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Look w:val="01E0" w:firstRow="1" w:lastRow="1" w:firstColumn="1" w:lastColumn="1" w:noHBand="0" w:noVBand="0"/>
      </w:tblPr>
      <w:tblGrid>
        <w:gridCol w:w="3014"/>
        <w:gridCol w:w="6058"/>
      </w:tblGrid>
      <w:tr w:rsidR="00922C13" w:rsidRPr="006F54DA" w14:paraId="2C371662" w14:textId="77777777" w:rsidTr="00150EAF">
        <w:trPr>
          <w:trHeight w:val="1195"/>
        </w:trPr>
        <w:tc>
          <w:tcPr>
            <w:tcW w:w="1661" w:type="pct"/>
          </w:tcPr>
          <w:p w14:paraId="01E87672" w14:textId="0D6AAD34" w:rsidR="000C4ADB" w:rsidRPr="006F54DA" w:rsidRDefault="005D1BE1" w:rsidP="00150EAF">
            <w:pPr>
              <w:widowControl w:val="0"/>
              <w:jc w:val="center"/>
              <w:rPr>
                <w:rFonts w:ascii="Times New Roman" w:hAnsi="Times New Roman" w:cs="Times New Roman"/>
                <w:color w:val="000000" w:themeColor="text1"/>
                <w:sz w:val="26"/>
                <w:szCs w:val="26"/>
              </w:rPr>
            </w:pPr>
            <w:bookmarkStart w:id="0" w:name="_GoBack"/>
            <w:r w:rsidRPr="006F54DA">
              <w:rPr>
                <w:rFonts w:ascii="Times New Roman" w:hAnsi="Times New Roman" w:cs="Times New Roman"/>
                <w:color w:val="000000" w:themeColor="text1"/>
                <w:sz w:val="26"/>
                <w:szCs w:val="26"/>
              </w:rPr>
              <w:t>CHÍNH PHỦ</w:t>
            </w:r>
          </w:p>
          <w:p w14:paraId="4E149B33" w14:textId="15A1A80A" w:rsidR="000C4ADB" w:rsidRPr="006F54DA" w:rsidRDefault="003F5D61" w:rsidP="000C4ADB">
            <w:pPr>
              <w:widowControl w:val="0"/>
              <w:jc w:val="center"/>
              <w:rPr>
                <w:rFonts w:ascii="Times New Roman" w:hAnsi="Times New Roman" w:cs="Times New Roman"/>
                <w:b w:val="0"/>
                <w:color w:val="000000" w:themeColor="text1"/>
                <w:sz w:val="16"/>
                <w:szCs w:val="16"/>
              </w:rPr>
            </w:pPr>
            <w:r w:rsidRPr="006F54DA">
              <w:rPr>
                <w:rFonts w:ascii="Times New Roman" w:hAnsi="Times New Roman" w:cs="Times New Roman"/>
                <w:b w:val="0"/>
                <w:noProof/>
                <w:color w:val="000000" w:themeColor="text1"/>
                <w:sz w:val="16"/>
                <w:szCs w:val="16"/>
              </w:rPr>
              <mc:AlternateContent>
                <mc:Choice Requires="wps">
                  <w:drawing>
                    <wp:anchor distT="0" distB="0" distL="114300" distR="114300" simplePos="0" relativeHeight="251657216" behindDoc="0" locked="0" layoutInCell="1" allowOverlap="1" wp14:anchorId="10AD59D0" wp14:editId="401F8E44">
                      <wp:simplePos x="0" y="0"/>
                      <wp:positionH relativeFrom="column">
                        <wp:posOffset>683895</wp:posOffset>
                      </wp:positionH>
                      <wp:positionV relativeFrom="paragraph">
                        <wp:posOffset>66675</wp:posOffset>
                      </wp:positionV>
                      <wp:extent cx="424180" cy="0"/>
                      <wp:effectExtent l="11430" t="6985" r="12065" b="12065"/>
                      <wp:wrapNone/>
                      <wp:docPr id="232339630"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41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43F8BF6C" id="_x0000_t32" coordsize="21600,21600" o:spt="32" o:oned="t" path="m,l21600,21600e" filled="f">
                      <v:path arrowok="t" fillok="f" o:connecttype="none"/>
                      <o:lock v:ext="edit" shapetype="t"/>
                    </v:shapetype>
                    <v:shape id="AutoShape 2" o:spid="_x0000_s1026" type="#_x0000_t32" style="position:absolute;margin-left:53.85pt;margin-top:5.25pt;width:33.4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"/>
                  </w:pict>
                </mc:Fallback>
              </mc:AlternateContent>
            </w:r>
          </w:p>
          <w:p w14:paraId="0792DEAE" w14:textId="77777777" w:rsidR="000C4ADB" w:rsidRPr="006F54DA" w:rsidRDefault="000C4ADB" w:rsidP="000C4ADB">
            <w:pPr>
              <w:widowControl w:val="0"/>
              <w:spacing w:before="120"/>
              <w:jc w:val="center"/>
              <w:rPr>
                <w:rFonts w:ascii="Times New Roman" w:hAnsi="Times New Roman" w:cs="Times New Roman"/>
                <w:b w:val="0"/>
                <w:color w:val="000000" w:themeColor="text1"/>
                <w:sz w:val="26"/>
                <w:szCs w:val="26"/>
              </w:rPr>
            </w:pPr>
          </w:p>
          <w:p w14:paraId="287579F3" w14:textId="1ADEEFDE" w:rsidR="000C4ADB" w:rsidRPr="006F54DA" w:rsidRDefault="000C4ADB" w:rsidP="00A6534E">
            <w:pPr>
              <w:widowControl w:val="0"/>
              <w:spacing w:before="60"/>
              <w:jc w:val="center"/>
              <w:rPr>
                <w:rFonts w:ascii="Times New Roman" w:hAnsi="Times New Roman" w:cs="Times New Roman"/>
                <w:b w:val="0"/>
                <w:color w:val="000000" w:themeColor="text1"/>
                <w:sz w:val="26"/>
                <w:szCs w:val="26"/>
              </w:rPr>
            </w:pPr>
            <w:r w:rsidRPr="006F54DA">
              <w:rPr>
                <w:rFonts w:ascii="Times New Roman" w:hAnsi="Times New Roman" w:cs="Times New Roman"/>
                <w:b w:val="0"/>
                <w:color w:val="000000" w:themeColor="text1"/>
                <w:sz w:val="26"/>
                <w:szCs w:val="26"/>
              </w:rPr>
              <w:t>Số:          /BC-</w:t>
            </w:r>
            <w:r w:rsidR="005D1BE1" w:rsidRPr="006F54DA">
              <w:rPr>
                <w:rFonts w:ascii="Times New Roman" w:hAnsi="Times New Roman" w:cs="Times New Roman"/>
                <w:b w:val="0"/>
                <w:color w:val="000000" w:themeColor="text1"/>
                <w:sz w:val="26"/>
                <w:szCs w:val="26"/>
              </w:rPr>
              <w:t>CP</w:t>
            </w:r>
          </w:p>
        </w:tc>
        <w:tc>
          <w:tcPr>
            <w:tcW w:w="3339" w:type="pct"/>
          </w:tcPr>
          <w:p w14:paraId="3DD436B8" w14:textId="77777777" w:rsidR="000C4ADB" w:rsidRPr="006F54DA" w:rsidRDefault="000C4ADB" w:rsidP="00150EAF">
            <w:pPr>
              <w:widowControl w:val="0"/>
              <w:ind w:left="30"/>
              <w:jc w:val="center"/>
              <w:rPr>
                <w:rFonts w:ascii="Times New Roman" w:hAnsi="Times New Roman" w:cs="Times New Roman"/>
                <w:color w:val="000000" w:themeColor="text1"/>
                <w:sz w:val="26"/>
                <w:szCs w:val="26"/>
              </w:rPr>
            </w:pPr>
            <w:r w:rsidRPr="006F54DA">
              <w:rPr>
                <w:rFonts w:ascii="Times New Roman" w:hAnsi="Times New Roman" w:cs="Times New Roman"/>
                <w:color w:val="000000" w:themeColor="text1"/>
                <w:sz w:val="26"/>
                <w:szCs w:val="26"/>
              </w:rPr>
              <w:t>CỘNG HÒA XÃ HỘI CHỦ NGHĨA VIỆT NAM</w:t>
            </w:r>
          </w:p>
          <w:p w14:paraId="114409B6" w14:textId="77777777" w:rsidR="000C4ADB" w:rsidRPr="006F54DA" w:rsidRDefault="000C4ADB" w:rsidP="000C4ADB">
            <w:pPr>
              <w:widowControl w:val="0"/>
              <w:spacing w:before="60"/>
              <w:ind w:left="30"/>
              <w:jc w:val="center"/>
              <w:rPr>
                <w:rFonts w:ascii="Times New Roman" w:hAnsi="Times New Roman" w:cs="Times New Roman"/>
                <w:color w:val="000000" w:themeColor="text1"/>
                <w:sz w:val="28"/>
                <w:szCs w:val="28"/>
              </w:rPr>
            </w:pPr>
            <w:r w:rsidRPr="006F54DA">
              <w:rPr>
                <w:rFonts w:ascii="Times New Roman" w:hAnsi="Times New Roman" w:cs="Times New Roman"/>
                <w:color w:val="000000" w:themeColor="text1"/>
                <w:sz w:val="28"/>
                <w:szCs w:val="28"/>
              </w:rPr>
              <w:t xml:space="preserve">Độc lập </w:t>
            </w:r>
            <w:r w:rsidR="00E522FB" w:rsidRPr="006F54DA">
              <w:rPr>
                <w:rFonts w:ascii="Times New Roman" w:hAnsi="Times New Roman" w:cs="Times New Roman"/>
                <w:color w:val="000000" w:themeColor="text1"/>
                <w:sz w:val="28"/>
                <w:szCs w:val="28"/>
              </w:rPr>
              <w:t>-</w:t>
            </w:r>
            <w:r w:rsidRPr="006F54DA">
              <w:rPr>
                <w:rFonts w:ascii="Times New Roman" w:hAnsi="Times New Roman" w:cs="Times New Roman"/>
                <w:color w:val="000000" w:themeColor="text1"/>
                <w:sz w:val="28"/>
                <w:szCs w:val="28"/>
              </w:rPr>
              <w:t xml:space="preserve"> Tự do </w:t>
            </w:r>
            <w:r w:rsidR="00E522FB" w:rsidRPr="006F54DA">
              <w:rPr>
                <w:rFonts w:ascii="Times New Roman" w:hAnsi="Times New Roman" w:cs="Times New Roman"/>
                <w:color w:val="000000" w:themeColor="text1"/>
                <w:sz w:val="28"/>
                <w:szCs w:val="28"/>
              </w:rPr>
              <w:t>-</w:t>
            </w:r>
            <w:r w:rsidRPr="006F54DA">
              <w:rPr>
                <w:rFonts w:ascii="Times New Roman" w:hAnsi="Times New Roman" w:cs="Times New Roman"/>
                <w:color w:val="000000" w:themeColor="text1"/>
                <w:sz w:val="28"/>
                <w:szCs w:val="28"/>
              </w:rPr>
              <w:t xml:space="preserve"> Hạnh phúc</w:t>
            </w:r>
          </w:p>
          <w:p w14:paraId="7A354EED" w14:textId="4EFE1489" w:rsidR="000C4ADB" w:rsidRPr="006F54DA" w:rsidRDefault="003F5D61" w:rsidP="000C4ADB">
            <w:pPr>
              <w:widowControl w:val="0"/>
              <w:ind w:left="30"/>
              <w:jc w:val="center"/>
              <w:rPr>
                <w:rFonts w:ascii="Times New Roman" w:hAnsi="Times New Roman" w:cs="Times New Roman"/>
                <w:b w:val="0"/>
                <w:iCs/>
                <w:color w:val="000000" w:themeColor="text1"/>
                <w:sz w:val="16"/>
                <w:szCs w:val="16"/>
              </w:rPr>
            </w:pPr>
            <w:r w:rsidRPr="006F54DA">
              <w:rPr>
                <w:rFonts w:ascii="Times New Roman" w:hAnsi="Times New Roman" w:cs="Times New Roman"/>
                <w:b w:val="0"/>
                <w:iCs/>
                <w:noProof/>
                <w:color w:val="000000" w:themeColor="text1"/>
                <w:sz w:val="16"/>
                <w:szCs w:val="16"/>
              </w:rPr>
              <mc:AlternateContent>
                <mc:Choice Requires="wps">
                  <w:drawing>
                    <wp:anchor distT="0" distB="0" distL="114300" distR="114300" simplePos="0" relativeHeight="251658240" behindDoc="0" locked="0" layoutInCell="1" allowOverlap="1" wp14:anchorId="655B31CA" wp14:editId="0C3100F3">
                      <wp:simplePos x="0" y="0"/>
                      <wp:positionH relativeFrom="column">
                        <wp:posOffset>839470</wp:posOffset>
                      </wp:positionH>
                      <wp:positionV relativeFrom="paragraph">
                        <wp:posOffset>53975</wp:posOffset>
                      </wp:positionV>
                      <wp:extent cx="2149475" cy="0"/>
                      <wp:effectExtent l="11430" t="8255" r="10795" b="10795"/>
                      <wp:wrapNone/>
                      <wp:docPr id="2096804306"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94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0A6141AF" id="AutoShape 3" o:spid="_x0000_s1026" type="#_x0000_t32" style="position:absolute;margin-left:66.1pt;margin-top:4.25pt;width:169.2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"/>
                  </w:pict>
                </mc:Fallback>
              </mc:AlternateContent>
            </w:r>
          </w:p>
          <w:p w14:paraId="6A21C2B2" w14:textId="0E9E93F7" w:rsidR="000C4ADB" w:rsidRPr="006F54DA" w:rsidRDefault="000C4ADB" w:rsidP="000C4ADB">
            <w:pPr>
              <w:widowControl w:val="0"/>
              <w:spacing w:before="120"/>
              <w:ind w:left="30"/>
              <w:jc w:val="center"/>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rPr>
              <w:t xml:space="preserve">Hà Nội, ngày        tháng  </w:t>
            </w:r>
            <w:r w:rsidR="003A54E8" w:rsidRPr="006F54DA">
              <w:rPr>
                <w:rFonts w:ascii="Times New Roman" w:hAnsi="Times New Roman" w:cs="Times New Roman"/>
                <w:b w:val="0"/>
                <w:i/>
                <w:color w:val="000000" w:themeColor="text1"/>
                <w:sz w:val="28"/>
                <w:szCs w:val="28"/>
              </w:rPr>
              <w:t>1</w:t>
            </w:r>
            <w:r w:rsidR="00E603F2" w:rsidRPr="006F54DA">
              <w:rPr>
                <w:rFonts w:ascii="Times New Roman" w:hAnsi="Times New Roman" w:cs="Times New Roman"/>
                <w:b w:val="0"/>
                <w:i/>
                <w:color w:val="000000" w:themeColor="text1"/>
                <w:sz w:val="28"/>
                <w:szCs w:val="28"/>
              </w:rPr>
              <w:t>2</w:t>
            </w:r>
            <w:r w:rsidRPr="006F54DA">
              <w:rPr>
                <w:rFonts w:ascii="Times New Roman" w:hAnsi="Times New Roman" w:cs="Times New Roman"/>
                <w:b w:val="0"/>
                <w:i/>
                <w:color w:val="000000" w:themeColor="text1"/>
                <w:sz w:val="28"/>
                <w:szCs w:val="28"/>
              </w:rPr>
              <w:t xml:space="preserve">  năm 202</w:t>
            </w:r>
            <w:r w:rsidR="00EF1200" w:rsidRPr="006F54DA">
              <w:rPr>
                <w:rFonts w:ascii="Times New Roman" w:hAnsi="Times New Roman" w:cs="Times New Roman"/>
                <w:b w:val="0"/>
                <w:i/>
                <w:color w:val="000000" w:themeColor="text1"/>
                <w:sz w:val="28"/>
                <w:szCs w:val="28"/>
              </w:rPr>
              <w:t>5</w:t>
            </w:r>
          </w:p>
        </w:tc>
      </w:tr>
    </w:tbl>
    <w:p w14:paraId="586280C5" w14:textId="75A4DE61" w:rsidR="000C4ADB" w:rsidRPr="006F54DA" w:rsidRDefault="00CA6A2C" w:rsidP="00CA6A2C">
      <w:pPr>
        <w:widowControl w:val="0"/>
        <w:spacing w:before="240" w:after="120"/>
        <w:jc w:val="center"/>
        <w:rPr>
          <w:rFonts w:ascii="Times New Roman" w:hAnsi="Times New Roman" w:cs="Times New Roman"/>
          <w:bCs/>
          <w:color w:val="000000" w:themeColor="text1"/>
          <w:sz w:val="28"/>
          <w:szCs w:val="28"/>
        </w:rPr>
      </w:pPr>
      <w:r w:rsidRPr="006F54DA">
        <w:rPr>
          <w:rFonts w:ascii="Times New Roman" w:hAnsi="Times New Roman" w:cs="Times New Roman"/>
          <w:b w:val="0"/>
          <w:noProof/>
          <w:color w:val="000000" w:themeColor="text1"/>
          <w:sz w:val="26"/>
          <w:szCs w:val="26"/>
        </w:rPr>
        <mc:AlternateContent>
          <mc:Choice Requires="wps">
            <w:drawing>
              <wp:anchor distT="0" distB="0" distL="114300" distR="114300" simplePos="0" relativeHeight="251659264" behindDoc="0" locked="0" layoutInCell="1" allowOverlap="1" wp14:anchorId="01880CE7" wp14:editId="0D778F77">
                <wp:simplePos x="0" y="0"/>
                <wp:positionH relativeFrom="column">
                  <wp:posOffset>410210</wp:posOffset>
                </wp:positionH>
                <wp:positionV relativeFrom="paragraph">
                  <wp:posOffset>39426</wp:posOffset>
                </wp:positionV>
                <wp:extent cx="1095375" cy="309245"/>
                <wp:effectExtent l="0" t="0" r="28575" b="14605"/>
                <wp:wrapNone/>
                <wp:docPr id="1" name="Rectangle 1"/>
                <wp:cNvGraphicFramePr/>
                <a:graphic xmlns:a="http://schemas.openxmlformats.org/drawingml/2006/main">
                  <a:graphicData uri="http://schemas.microsoft.com/office/word/2010/wordprocessingShape">
                    <wps:wsp>
                      <wps:cNvSpPr/>
                      <wps:spPr>
                        <a:xfrm>
                          <a:off x="0" y="0"/>
                          <a:ext cx="1095375" cy="30924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EAE1FD" w14:textId="3A28AF41" w:rsidR="00101C20" w:rsidRPr="00112380" w:rsidRDefault="00101C20" w:rsidP="001E7D81">
                            <w:pPr>
                              <w:jc w:val="center"/>
                              <w:rPr>
                                <w:rFonts w:ascii="Times New Roman" w:hAnsi="Times New Roman" w:cs="Times New Roman"/>
                                <w:b w:val="0"/>
                                <w:color w:val="000000" w:themeColor="text1"/>
                                <w:sz w:val="24"/>
                                <w:szCs w:val="24"/>
                              </w:rPr>
                            </w:pPr>
                            <w:r w:rsidRPr="00112380">
                              <w:rPr>
                                <w:rFonts w:ascii="Times New Roman" w:hAnsi="Times New Roman" w:cs="Times New Roman"/>
                                <w:b w:val="0"/>
                                <w:color w:val="000000" w:themeColor="text1"/>
                                <w:sz w:val="24"/>
                                <w:szCs w:val="24"/>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1880CE7" id="Rectangle 1" o:spid="_x0000_s1026" style="position:absolute;left:0;text-align:left;margin-left:32.3pt;margin-top:3.1pt;width:86.25pt;height:24.3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" filled="f" strokecolor="black [3213]">
                <v:textbox>
                  <w:txbxContent>
                    <w:p w14:paraId="2BEAE1FD" w14:textId="3A28AF41" w:rsidR="00101C20" w:rsidRPr="00112380" w:rsidRDefault="00101C20" w:rsidP="001E7D81">
                      <w:pPr>
                        <w:jc w:val="center"/>
                        <w:rPr>
                          <w:rFonts w:ascii="Times New Roman" w:hAnsi="Times New Roman" w:cs="Times New Roman"/>
                          <w:b w:val="0"/>
                          <w:color w:val="000000" w:themeColor="text1"/>
                          <w:sz w:val="24"/>
                          <w:szCs w:val="24"/>
                        </w:rPr>
                      </w:pPr>
                      <w:r w:rsidRPr="00112380">
                        <w:rPr>
                          <w:rFonts w:ascii="Times New Roman" w:hAnsi="Times New Roman" w:cs="Times New Roman"/>
                          <w:b w:val="0"/>
                          <w:color w:val="000000" w:themeColor="text1"/>
                          <w:sz w:val="24"/>
                          <w:szCs w:val="24"/>
                        </w:rPr>
                        <w:t>DỰ THẢO</w:t>
                      </w:r>
                    </w:p>
                  </w:txbxContent>
                </v:textbox>
              </v:rect>
            </w:pict>
          </mc:Fallback>
        </mc:AlternateContent>
      </w:r>
      <w:r w:rsidR="000C4ADB" w:rsidRPr="006F54DA">
        <w:rPr>
          <w:rFonts w:ascii="Times New Roman" w:hAnsi="Times New Roman" w:cs="Times New Roman"/>
          <w:bCs/>
          <w:color w:val="000000" w:themeColor="text1"/>
          <w:sz w:val="28"/>
          <w:szCs w:val="28"/>
        </w:rPr>
        <w:t>BÁO CÁO</w:t>
      </w:r>
    </w:p>
    <w:p w14:paraId="55F2F73B" w14:textId="09C58217" w:rsidR="000C4ADB" w:rsidRPr="006F54DA" w:rsidRDefault="00F66BD1" w:rsidP="00C922AC">
      <w:pPr>
        <w:jc w:val="center"/>
        <w:rPr>
          <w:rFonts w:ascii="Times New Roman Bold" w:hAnsi="Times New Roman Bold" w:cs="Times New Roman"/>
          <w:bCs/>
          <w:color w:val="000000" w:themeColor="text1"/>
          <w:spacing w:val="-10"/>
          <w:sz w:val="28"/>
          <w:szCs w:val="28"/>
        </w:rPr>
      </w:pPr>
      <w:bookmarkStart w:id="1" w:name="_Hlk89611624"/>
      <w:r w:rsidRPr="006F54DA">
        <w:rPr>
          <w:rFonts w:ascii="Times New Roman Bold" w:hAnsi="Times New Roman Bold" w:cs="Times New Roman"/>
          <w:bCs/>
          <w:color w:val="000000" w:themeColor="text1"/>
          <w:spacing w:val="-10"/>
          <w:sz w:val="28"/>
          <w:szCs w:val="28"/>
        </w:rPr>
        <w:t>Về việc tiếp thu, giải trình</w:t>
      </w:r>
      <w:r w:rsidR="00FC1808" w:rsidRPr="006F54DA">
        <w:rPr>
          <w:rFonts w:ascii="Times New Roman Bold" w:hAnsi="Times New Roman Bold" w:cs="Times New Roman"/>
          <w:bCs/>
          <w:color w:val="000000" w:themeColor="text1"/>
          <w:spacing w:val="-10"/>
          <w:sz w:val="28"/>
          <w:szCs w:val="28"/>
        </w:rPr>
        <w:t xml:space="preserve"> </w:t>
      </w:r>
      <w:r w:rsidR="003A54E8" w:rsidRPr="006F54DA">
        <w:rPr>
          <w:rFonts w:ascii="Times New Roman Bold" w:hAnsi="Times New Roman Bold" w:cs="Times New Roman"/>
          <w:bCs/>
          <w:color w:val="000000" w:themeColor="text1"/>
          <w:spacing w:val="-10"/>
          <w:sz w:val="28"/>
          <w:szCs w:val="28"/>
        </w:rPr>
        <w:t xml:space="preserve">ý kiến </w:t>
      </w:r>
      <w:r w:rsidR="00112380" w:rsidRPr="006F54DA">
        <w:rPr>
          <w:rFonts w:ascii="Times New Roman Bold" w:hAnsi="Times New Roman Bold" w:cs="Times New Roman"/>
          <w:bCs/>
          <w:color w:val="000000" w:themeColor="text1"/>
          <w:spacing w:val="-10"/>
          <w:sz w:val="28"/>
          <w:szCs w:val="28"/>
        </w:rPr>
        <w:t xml:space="preserve">thẩm tra của Ủy ban Kinh tế và Tài chính </w:t>
      </w:r>
      <w:r w:rsidR="00C922AC" w:rsidRPr="006F54DA">
        <w:rPr>
          <w:rFonts w:ascii="Times New Roman Bold" w:hAnsi="Times New Roman Bold" w:cs="Times New Roman"/>
          <w:bCs/>
          <w:color w:val="000000" w:themeColor="text1"/>
          <w:spacing w:val="-10"/>
          <w:sz w:val="28"/>
          <w:szCs w:val="28"/>
        </w:rPr>
        <w:t xml:space="preserve">                </w:t>
      </w:r>
      <w:r w:rsidR="00112380" w:rsidRPr="006F54DA">
        <w:rPr>
          <w:rFonts w:ascii="Times New Roman Bold" w:hAnsi="Times New Roman Bold" w:cs="Times New Roman"/>
          <w:bCs/>
          <w:color w:val="000000" w:themeColor="text1"/>
          <w:spacing w:val="-10"/>
          <w:sz w:val="28"/>
          <w:szCs w:val="28"/>
        </w:rPr>
        <w:t xml:space="preserve">của Quốc hội, ý kiến </w:t>
      </w:r>
      <w:r w:rsidR="003A54E8" w:rsidRPr="006F54DA">
        <w:rPr>
          <w:rFonts w:ascii="Times New Roman Bold" w:hAnsi="Times New Roman Bold" w:cs="Times New Roman"/>
          <w:bCs/>
          <w:color w:val="000000" w:themeColor="text1"/>
          <w:spacing w:val="-10"/>
          <w:sz w:val="28"/>
          <w:szCs w:val="28"/>
        </w:rPr>
        <w:t xml:space="preserve">của các vị </w:t>
      </w:r>
      <w:r w:rsidR="00112380" w:rsidRPr="006F54DA">
        <w:rPr>
          <w:rFonts w:ascii="Times New Roman Bold" w:hAnsi="Times New Roman Bold" w:cs="Times New Roman"/>
          <w:bCs/>
          <w:color w:val="000000" w:themeColor="text1"/>
          <w:spacing w:val="-10"/>
          <w:sz w:val="28"/>
          <w:szCs w:val="28"/>
        </w:rPr>
        <w:t>Đ</w:t>
      </w:r>
      <w:r w:rsidR="003A54E8" w:rsidRPr="006F54DA">
        <w:rPr>
          <w:rFonts w:ascii="Times New Roman Bold" w:hAnsi="Times New Roman Bold" w:cs="Times New Roman"/>
          <w:bCs/>
          <w:color w:val="000000" w:themeColor="text1"/>
          <w:spacing w:val="-10"/>
          <w:sz w:val="28"/>
          <w:szCs w:val="28"/>
        </w:rPr>
        <w:t xml:space="preserve">ại biểu Quốc hội thảo luận </w:t>
      </w:r>
      <w:r w:rsidR="00112380" w:rsidRPr="006F54DA">
        <w:rPr>
          <w:rFonts w:ascii="Times New Roman Bold" w:hAnsi="Times New Roman Bold" w:cs="Times New Roman"/>
          <w:bCs/>
          <w:color w:val="000000" w:themeColor="text1"/>
          <w:spacing w:val="-10"/>
          <w:sz w:val="28"/>
          <w:szCs w:val="28"/>
        </w:rPr>
        <w:t xml:space="preserve">ở tổ và </w:t>
      </w:r>
      <w:r w:rsidR="00C922AC" w:rsidRPr="006F54DA">
        <w:rPr>
          <w:rFonts w:ascii="Times New Roman Bold" w:hAnsi="Times New Roman Bold" w:cs="Times New Roman"/>
          <w:bCs/>
          <w:color w:val="000000" w:themeColor="text1"/>
          <w:spacing w:val="-10"/>
          <w:sz w:val="28"/>
          <w:szCs w:val="28"/>
        </w:rPr>
        <w:t xml:space="preserve">                                     </w:t>
      </w:r>
      <w:r w:rsidR="00E603F2" w:rsidRPr="006F54DA">
        <w:rPr>
          <w:rFonts w:ascii="Times New Roman Bold" w:hAnsi="Times New Roman Bold" w:cs="Times New Roman"/>
          <w:bCs/>
          <w:color w:val="000000" w:themeColor="text1"/>
          <w:spacing w:val="-10"/>
          <w:sz w:val="28"/>
          <w:szCs w:val="28"/>
        </w:rPr>
        <w:t>tại Hội trường</w:t>
      </w:r>
      <w:r w:rsidR="003A54E8" w:rsidRPr="006F54DA">
        <w:rPr>
          <w:rFonts w:ascii="Times New Roman Bold" w:hAnsi="Times New Roman Bold" w:cs="Times New Roman"/>
          <w:bCs/>
          <w:color w:val="000000" w:themeColor="text1"/>
          <w:spacing w:val="-10"/>
          <w:sz w:val="28"/>
          <w:szCs w:val="28"/>
        </w:rPr>
        <w:t xml:space="preserve"> </w:t>
      </w:r>
      <w:r w:rsidR="00112380" w:rsidRPr="006F54DA">
        <w:rPr>
          <w:rFonts w:ascii="Times New Roman Bold" w:hAnsi="Times New Roman Bold" w:cs="Times New Roman"/>
          <w:bCs/>
          <w:color w:val="000000" w:themeColor="text1"/>
          <w:spacing w:val="-10"/>
          <w:sz w:val="28"/>
          <w:szCs w:val="28"/>
        </w:rPr>
        <w:t>đối với</w:t>
      </w:r>
      <w:r w:rsidR="003A54E8" w:rsidRPr="006F54DA">
        <w:rPr>
          <w:rFonts w:ascii="Times New Roman Bold" w:hAnsi="Times New Roman Bold" w:cs="Times New Roman"/>
          <w:bCs/>
          <w:color w:val="000000" w:themeColor="text1"/>
          <w:spacing w:val="-10"/>
          <w:sz w:val="28"/>
          <w:szCs w:val="28"/>
        </w:rPr>
        <w:t xml:space="preserve"> dự án Luật sửa đổi, bổ sung một số điều </w:t>
      </w:r>
      <w:r w:rsidR="00C922AC" w:rsidRPr="006F54DA">
        <w:rPr>
          <w:rFonts w:ascii="Times New Roman Bold" w:hAnsi="Times New Roman Bold" w:cs="Times New Roman"/>
          <w:bCs/>
          <w:color w:val="000000" w:themeColor="text1"/>
          <w:spacing w:val="-10"/>
          <w:sz w:val="28"/>
          <w:szCs w:val="28"/>
        </w:rPr>
        <w:t xml:space="preserve">                                           </w:t>
      </w:r>
      <w:r w:rsidR="003A54E8" w:rsidRPr="006F54DA">
        <w:rPr>
          <w:rFonts w:ascii="Times New Roman Bold" w:hAnsi="Times New Roman Bold" w:cs="Times New Roman"/>
          <w:bCs/>
          <w:color w:val="000000" w:themeColor="text1"/>
          <w:spacing w:val="-10"/>
          <w:sz w:val="28"/>
          <w:szCs w:val="28"/>
        </w:rPr>
        <w:t>của Luật Quy hoạch đô thị và nông thôn</w:t>
      </w:r>
    </w:p>
    <w:bookmarkEnd w:id="1"/>
    <w:p w14:paraId="65038153" w14:textId="77777777" w:rsidR="000C4ADB" w:rsidRPr="006F54DA" w:rsidRDefault="000C4ADB" w:rsidP="00EC64DE">
      <w:pPr>
        <w:widowControl w:val="0"/>
        <w:spacing w:after="240"/>
        <w:jc w:val="center"/>
        <w:rPr>
          <w:rFonts w:ascii="Times New Roman" w:hAnsi="Times New Roman" w:cs="Times New Roman"/>
          <w:b w:val="0"/>
          <w:color w:val="000000" w:themeColor="text1"/>
          <w:sz w:val="16"/>
          <w:szCs w:val="16"/>
        </w:rPr>
      </w:pPr>
      <w:r w:rsidRPr="006F54DA">
        <w:rPr>
          <w:rFonts w:ascii="Times New Roman" w:hAnsi="Times New Roman" w:cs="Times New Roman"/>
          <w:b w:val="0"/>
          <w:color w:val="000000" w:themeColor="text1"/>
          <w:sz w:val="16"/>
          <w:szCs w:val="16"/>
        </w:rPr>
        <w:t>_______________________</w:t>
      </w:r>
    </w:p>
    <w:p w14:paraId="4AB0CAB6" w14:textId="190B59B3" w:rsidR="001E7D81" w:rsidRPr="006F54DA" w:rsidRDefault="00CB0933" w:rsidP="00117C18">
      <w:pPr>
        <w:widowControl w:val="0"/>
        <w:spacing w:before="120"/>
        <w:ind w:firstLine="709"/>
        <w:jc w:val="both"/>
        <w:rPr>
          <w:rFonts w:ascii="Times New Roman" w:hAnsi="Times New Roman" w:cs="Times New Roman"/>
          <w:b w:val="0"/>
          <w:color w:val="000000" w:themeColor="text1"/>
          <w:sz w:val="28"/>
          <w:szCs w:val="28"/>
          <w:lang w:val="sv-SE"/>
        </w:rPr>
      </w:pPr>
      <w:r w:rsidRPr="006F54DA">
        <w:rPr>
          <w:rFonts w:ascii="Times New Roman" w:hAnsi="Times New Roman" w:cs="Times New Roman"/>
          <w:b w:val="0"/>
          <w:color w:val="000000" w:themeColor="text1"/>
          <w:sz w:val="28"/>
          <w:szCs w:val="28"/>
          <w:lang w:val="sv-SE"/>
        </w:rPr>
        <w:t xml:space="preserve">Dự án Luật sửa đổi, bổ sung một số điều của Luật Quy hoạch đô thị và nông thôn do Chính phủ trình Quốc hội tại Tờ trình số 1009/TTr-CP ngày 31/10/2025 đã được Ủy ban Kinh tế và Tài chính của Quốc hội thẩm tra và có Báo cáo thẩm tra số 1426/BC-UBKTTC15 ngày 05/11/2025; được các Đại biểu Quốc hội thảo luận, cho ý kiến ở tổ ngày 07/11/2025 (Văn phòng Quốc hội tổng hợp tại Báo cáo số 4552/BC-VPQH ngày 22/11/2025) và tại Hội trường ngày 28/11/2025 (Văn phòng Quốc hội tổng hợp tại Báo cáo số 4714/BC-VPQH ngày 29/11/2025). </w:t>
      </w:r>
      <w:r w:rsidR="007D49D6" w:rsidRPr="006F54DA">
        <w:rPr>
          <w:rFonts w:ascii="Times New Roman" w:hAnsi="Times New Roman" w:cs="Times New Roman"/>
          <w:b w:val="0"/>
          <w:color w:val="000000" w:themeColor="text1"/>
          <w:sz w:val="28"/>
          <w:szCs w:val="28"/>
          <w:lang w:val="sv-SE"/>
        </w:rPr>
        <w:t xml:space="preserve">Căn cứ quy định pháp luật về ban hành văn bản quy phạm pháp luật, Chính phủ báo cáo Quốc hội việc </w:t>
      </w:r>
      <w:r w:rsidRPr="006F54DA">
        <w:rPr>
          <w:rFonts w:ascii="Times New Roman" w:hAnsi="Times New Roman" w:cs="Times New Roman"/>
          <w:b w:val="0"/>
          <w:color w:val="000000" w:themeColor="text1"/>
          <w:sz w:val="28"/>
          <w:szCs w:val="28"/>
          <w:lang w:val="sv-SE"/>
        </w:rPr>
        <w:t>tiếp thu, giải trình các ý kiến thẩm tra và ý kiến Đại biểu Quốc hội đối với Dự án Luật sửa đổi, bổ sung một số điều của Luật Quy hoạch đô thị và nông thôn như sau:</w:t>
      </w:r>
    </w:p>
    <w:p w14:paraId="301759CB" w14:textId="35963B24" w:rsidR="0053046D" w:rsidRPr="006F54DA" w:rsidRDefault="0053046D" w:rsidP="00117C18">
      <w:pPr>
        <w:widowControl w:val="0"/>
        <w:spacing w:before="120"/>
        <w:ind w:firstLine="709"/>
        <w:jc w:val="both"/>
        <w:rPr>
          <w:rFonts w:ascii="Times New Roman" w:eastAsia="Calibri" w:hAnsi="Times New Roman" w:cs="Times New Roman"/>
          <w:b w:val="0"/>
          <w:color w:val="000000" w:themeColor="text1"/>
          <w:kern w:val="2"/>
          <w:sz w:val="28"/>
          <w:szCs w:val="28"/>
          <w:lang w:val="nl-NL"/>
        </w:rPr>
      </w:pPr>
      <w:r w:rsidRPr="006F54DA">
        <w:rPr>
          <w:rFonts w:ascii="Times New Roman" w:eastAsia="Calibri" w:hAnsi="Times New Roman" w:cs="Times New Roman"/>
          <w:color w:val="000000" w:themeColor="text1"/>
          <w:kern w:val="2"/>
          <w:sz w:val="28"/>
          <w:szCs w:val="28"/>
          <w:lang w:val="nl-NL"/>
        </w:rPr>
        <w:t>A. Ý KIẾN THẨM TRA CỦA ỦY BAN KINH TẾ VÀ TÀI CHÍNH CỦA QUỐC HỘI</w:t>
      </w:r>
    </w:p>
    <w:p w14:paraId="0ADC9C3D" w14:textId="77777777" w:rsidR="0053046D" w:rsidRPr="006F54DA" w:rsidRDefault="0053046D" w:rsidP="00117C18">
      <w:pPr>
        <w:keepNext/>
        <w:numPr>
          <w:ilvl w:val="0"/>
          <w:numId w:val="28"/>
        </w:numPr>
        <w:suppressLineNumbers/>
        <w:tabs>
          <w:tab w:val="num" w:pos="1134"/>
        </w:tabs>
        <w:suppressAutoHyphens/>
        <w:spacing w:before="120"/>
        <w:ind w:firstLine="709"/>
        <w:jc w:val="both"/>
        <w:outlineLvl w:val="0"/>
        <w:rPr>
          <w:rFonts w:ascii="Times New Roman" w:hAnsi="Times New Roman" w:cs="Times New Roman"/>
          <w:bCs/>
          <w:noProof/>
          <w:color w:val="000000" w:themeColor="text1"/>
          <w:kern w:val="32"/>
          <w:sz w:val="28"/>
          <w:szCs w:val="28"/>
          <w:lang w:val="vi-VN"/>
        </w:rPr>
      </w:pPr>
      <w:r w:rsidRPr="006F54DA">
        <w:rPr>
          <w:rFonts w:ascii="Times New Roman" w:hAnsi="Times New Roman" w:cs="Times New Roman"/>
          <w:bCs/>
          <w:noProof/>
          <w:color w:val="000000" w:themeColor="text1"/>
          <w:kern w:val="32"/>
          <w:sz w:val="28"/>
          <w:szCs w:val="28"/>
          <w:lang w:val="vi-VN"/>
        </w:rPr>
        <w:t>VỀ MỘT SỐ VẤN ĐỀ CHUNG</w:t>
      </w:r>
    </w:p>
    <w:p w14:paraId="4C627B52" w14:textId="77777777" w:rsidR="0053046D" w:rsidRPr="006F54DA" w:rsidRDefault="0053046D" w:rsidP="00117C18">
      <w:pPr>
        <w:keepNext/>
        <w:numPr>
          <w:ilvl w:val="0"/>
          <w:numId w:val="29"/>
        </w:numPr>
        <w:suppressLineNumbers/>
        <w:tabs>
          <w:tab w:val="num" w:pos="1134"/>
        </w:tabs>
        <w:suppressAutoHyphens/>
        <w:spacing w:before="120"/>
        <w:ind w:firstLine="709"/>
        <w:jc w:val="both"/>
        <w:outlineLvl w:val="1"/>
        <w:rPr>
          <w:rFonts w:ascii="Times New Roman" w:eastAsia="font1277" w:hAnsi="Times New Roman" w:cs="Times New Roman"/>
          <w:bCs/>
          <w:iCs/>
          <w:noProof/>
          <w:color w:val="000000" w:themeColor="text1"/>
          <w:sz w:val="28"/>
          <w:szCs w:val="28"/>
          <w:lang w:val="vi-VN"/>
        </w:rPr>
      </w:pPr>
      <w:bookmarkStart w:id="2" w:name="về-sự-cần-thiết-xây-dựng-luật"/>
      <w:r w:rsidRPr="006F54DA">
        <w:rPr>
          <w:rFonts w:ascii="Times New Roman" w:eastAsia="font1277" w:hAnsi="Times New Roman" w:cs="Times New Roman"/>
          <w:bCs/>
          <w:iCs/>
          <w:noProof/>
          <w:color w:val="000000" w:themeColor="text1"/>
          <w:sz w:val="28"/>
          <w:szCs w:val="28"/>
          <w:lang w:val="vi-VN"/>
        </w:rPr>
        <w:t>Về sự phù hợp của nội dung dự thảo Luật với chủ trương, đường lối của Đảng</w:t>
      </w:r>
    </w:p>
    <w:p w14:paraId="7921C43D" w14:textId="77777777" w:rsidR="0053046D" w:rsidRPr="006F54DA" w:rsidRDefault="0053046D" w:rsidP="00117C18">
      <w:pPr>
        <w:pBdr>
          <w:top w:val="nil"/>
          <w:left w:val="nil"/>
          <w:bottom w:val="nil"/>
          <w:right w:val="nil"/>
          <w:between w:val="nil"/>
        </w:pBdr>
        <w:spacing w:before="120"/>
        <w:ind w:firstLine="706"/>
        <w:jc w:val="both"/>
        <w:rPr>
          <w:rFonts w:ascii="Times New Roman" w:eastAsia="Cambria" w:hAnsi="Times New Roman" w:cs="Times New Roman"/>
          <w:b w:val="0"/>
          <w:i/>
          <w:noProof/>
          <w:color w:val="000000" w:themeColor="text1"/>
          <w:sz w:val="28"/>
          <w:szCs w:val="28"/>
          <w:lang w:val="vi-VN"/>
        </w:rPr>
      </w:pPr>
      <w:r w:rsidRPr="006F54DA">
        <w:rPr>
          <w:rFonts w:ascii="Times New Roman" w:eastAsia="Cambria" w:hAnsi="Times New Roman" w:cs="Times New Roman"/>
          <w:bCs/>
          <w:i/>
          <w:iCs/>
          <w:noProof/>
          <w:color w:val="000000" w:themeColor="text1"/>
          <w:sz w:val="28"/>
          <w:szCs w:val="28"/>
          <w:lang w:val="vi-VN"/>
        </w:rPr>
        <w:t>1.1.</w:t>
      </w:r>
      <w:r w:rsidRPr="006F54DA">
        <w:rPr>
          <w:rFonts w:ascii="Times New Roman" w:eastAsia="Cambria" w:hAnsi="Times New Roman" w:cs="Times New Roman"/>
          <w:bCs/>
          <w:i/>
          <w:iCs/>
          <w:noProof/>
          <w:color w:val="000000" w:themeColor="text1"/>
          <w:sz w:val="28"/>
          <w:szCs w:val="28"/>
        </w:rPr>
        <w:t xml:space="preserve"> </w:t>
      </w:r>
      <w:r w:rsidRPr="006F54DA">
        <w:rPr>
          <w:rFonts w:ascii="Times New Roman" w:hAnsi="Times New Roman" w:cs="Times New Roman"/>
          <w:b w:val="0"/>
          <w:bCs/>
          <w:i/>
          <w:noProof/>
          <w:color w:val="000000" w:themeColor="text1"/>
          <w:sz w:val="28"/>
          <w:szCs w:val="28"/>
          <w:lang w:val="vi"/>
        </w:rPr>
        <w:t xml:space="preserve">Ủy ban Kinh tế và Tài chính </w:t>
      </w:r>
      <w:r w:rsidRPr="006F54DA">
        <w:rPr>
          <w:rFonts w:ascii="Times New Roman" w:hAnsi="Times New Roman" w:cs="Times New Roman"/>
          <w:b w:val="0"/>
          <w:bCs/>
          <w:i/>
          <w:iCs/>
          <w:noProof/>
          <w:color w:val="000000" w:themeColor="text1"/>
          <w:sz w:val="28"/>
          <w:szCs w:val="28"/>
          <w:lang w:val="vi"/>
        </w:rPr>
        <w:t>(</w:t>
      </w:r>
      <w:r w:rsidRPr="006F54DA">
        <w:rPr>
          <w:rFonts w:ascii="Times New Roman" w:eastAsia="Cambria" w:hAnsi="Times New Roman" w:cs="Times New Roman"/>
          <w:b w:val="0"/>
          <w:i/>
          <w:iCs/>
          <w:noProof/>
          <w:color w:val="000000" w:themeColor="text1"/>
          <w:sz w:val="28"/>
          <w:szCs w:val="28"/>
          <w:lang w:val="vi-VN"/>
        </w:rPr>
        <w:t xml:space="preserve">UBKTTC) </w:t>
      </w:r>
      <w:r w:rsidRPr="006F54DA">
        <w:rPr>
          <w:rFonts w:ascii="Times New Roman" w:eastAsia="Cambria" w:hAnsi="Times New Roman" w:cs="Times New Roman"/>
          <w:bCs/>
          <w:i/>
          <w:iCs/>
          <w:noProof/>
          <w:color w:val="000000" w:themeColor="text1"/>
          <w:sz w:val="28"/>
          <w:szCs w:val="28"/>
          <w:lang w:val="vi-VN"/>
        </w:rPr>
        <w:t>nhất trí</w:t>
      </w:r>
      <w:r w:rsidRPr="006F54DA">
        <w:rPr>
          <w:rFonts w:ascii="Times New Roman" w:eastAsia="Cambria" w:hAnsi="Times New Roman" w:cs="Times New Roman"/>
          <w:b w:val="0"/>
          <w:i/>
          <w:noProof/>
          <w:color w:val="000000" w:themeColor="text1"/>
          <w:sz w:val="28"/>
          <w:szCs w:val="28"/>
          <w:lang w:val="vi-VN"/>
        </w:rPr>
        <w:t xml:space="preserve"> với </w:t>
      </w:r>
      <w:r w:rsidRPr="006F54DA">
        <w:rPr>
          <w:rFonts w:ascii="Times New Roman" w:eastAsia="Cambria" w:hAnsi="Times New Roman" w:cs="Times New Roman"/>
          <w:b w:val="0"/>
          <w:i/>
          <w:noProof/>
          <w:color w:val="000000" w:themeColor="text1"/>
          <w:sz w:val="28"/>
          <w:szCs w:val="28"/>
          <w:lang w:val="en-GB"/>
        </w:rPr>
        <w:t>cơ sở chính trị, cơ sở pháp lý và cơ sở thực tiễn</w:t>
      </w:r>
      <w:r w:rsidRPr="006F54DA">
        <w:rPr>
          <w:rFonts w:ascii="Times New Roman" w:eastAsia="Cambria" w:hAnsi="Times New Roman" w:cs="Times New Roman"/>
          <w:b w:val="0"/>
          <w:i/>
          <w:noProof/>
          <w:color w:val="000000" w:themeColor="text1"/>
          <w:sz w:val="28"/>
          <w:szCs w:val="28"/>
          <w:lang w:val="vi-VN"/>
        </w:rPr>
        <w:t xml:space="preserve"> </w:t>
      </w:r>
      <w:r w:rsidRPr="006F54DA">
        <w:rPr>
          <w:rFonts w:ascii="Times New Roman" w:hAnsi="Times New Roman" w:cs="Times New Roman"/>
          <w:b w:val="0"/>
          <w:i/>
          <w:noProof/>
          <w:color w:val="000000" w:themeColor="text1"/>
          <w:sz w:val="28"/>
          <w:szCs w:val="28"/>
          <w:lang w:val="en-GB"/>
        </w:rPr>
        <w:t>của việc sửa đổi, bổ sung Luật</w:t>
      </w:r>
      <w:r w:rsidRPr="006F54DA">
        <w:rPr>
          <w:rFonts w:ascii="Times New Roman" w:hAnsi="Times New Roman" w:cs="Times New Roman"/>
          <w:b w:val="0"/>
          <w:i/>
          <w:noProof/>
          <w:color w:val="000000" w:themeColor="text1"/>
          <w:sz w:val="28"/>
          <w:szCs w:val="28"/>
          <w:lang w:val="vi-VN"/>
        </w:rPr>
        <w:t xml:space="preserve"> </w:t>
      </w:r>
      <w:r w:rsidRPr="006F54DA">
        <w:rPr>
          <w:rFonts w:ascii="Times New Roman" w:eastAsia="font1277" w:hAnsi="Times New Roman" w:cs="Times New Roman"/>
          <w:b w:val="0"/>
          <w:i/>
          <w:noProof/>
          <w:color w:val="000000" w:themeColor="text1"/>
          <w:sz w:val="28"/>
          <w:szCs w:val="28"/>
          <w:lang w:val="en-GB"/>
        </w:rPr>
        <w:t>Quy hoạch đô thị và nông thôn</w:t>
      </w:r>
      <w:r w:rsidRPr="006F54DA">
        <w:rPr>
          <w:rFonts w:ascii="Times New Roman" w:hAnsi="Times New Roman" w:cs="Times New Roman"/>
          <w:b w:val="0"/>
          <w:i/>
          <w:noProof/>
          <w:color w:val="000000" w:themeColor="text1"/>
          <w:sz w:val="28"/>
          <w:szCs w:val="28"/>
          <w:lang w:val="en-GB"/>
        </w:rPr>
        <w:t xml:space="preserve"> </w:t>
      </w:r>
      <w:r w:rsidRPr="006F54DA">
        <w:rPr>
          <w:rFonts w:ascii="Times New Roman" w:hAnsi="Times New Roman" w:cs="Times New Roman"/>
          <w:b w:val="0"/>
          <w:i/>
          <w:iCs/>
          <w:noProof/>
          <w:color w:val="000000" w:themeColor="text1"/>
          <w:sz w:val="28"/>
          <w:szCs w:val="28"/>
          <w:lang w:val="vi-VN"/>
        </w:rPr>
        <w:t>(</w:t>
      </w:r>
      <w:r w:rsidRPr="006F54DA">
        <w:rPr>
          <w:rFonts w:ascii="Times New Roman" w:hAnsi="Times New Roman" w:cs="Times New Roman"/>
          <w:b w:val="0"/>
          <w:i/>
          <w:iCs/>
          <w:noProof/>
          <w:color w:val="000000" w:themeColor="text1"/>
          <w:sz w:val="28"/>
          <w:szCs w:val="28"/>
          <w:lang w:val="en-GB"/>
        </w:rPr>
        <w:t>QHĐTNT</w:t>
      </w:r>
      <w:r w:rsidRPr="006F54DA">
        <w:rPr>
          <w:rFonts w:ascii="Times New Roman" w:hAnsi="Times New Roman" w:cs="Times New Roman"/>
          <w:b w:val="0"/>
          <w:i/>
          <w:iCs/>
          <w:noProof/>
          <w:color w:val="000000" w:themeColor="text1"/>
          <w:sz w:val="28"/>
          <w:szCs w:val="28"/>
          <w:lang w:val="vi-VN"/>
        </w:rPr>
        <w:t>)</w:t>
      </w:r>
      <w:r w:rsidRPr="006F54DA">
        <w:rPr>
          <w:rFonts w:ascii="Times New Roman" w:hAnsi="Times New Roman" w:cs="Times New Roman"/>
          <w:b w:val="0"/>
          <w:i/>
          <w:noProof/>
          <w:color w:val="000000" w:themeColor="text1"/>
          <w:sz w:val="28"/>
          <w:szCs w:val="28"/>
          <w:lang w:val="en-GB"/>
        </w:rPr>
        <w:t xml:space="preserve"> với những quan điểm và mục đích như đã nêu tại </w:t>
      </w:r>
      <w:r w:rsidRPr="006F54DA">
        <w:rPr>
          <w:rFonts w:ascii="Times New Roman" w:eastAsia="Cambria" w:hAnsi="Times New Roman" w:cs="Times New Roman"/>
          <w:b w:val="0"/>
          <w:i/>
          <w:noProof/>
          <w:color w:val="000000" w:themeColor="text1"/>
          <w:sz w:val="28"/>
          <w:szCs w:val="28"/>
          <w:lang w:val="vi-VN"/>
        </w:rPr>
        <w:t>Tờ trình số 1009/TTr-CP</w:t>
      </w:r>
      <w:r w:rsidRPr="006F54DA">
        <w:rPr>
          <w:rFonts w:ascii="Times New Roman" w:hAnsi="Times New Roman" w:cs="Times New Roman"/>
          <w:b w:val="0"/>
          <w:i/>
          <w:noProof/>
          <w:color w:val="000000" w:themeColor="text1"/>
          <w:sz w:val="24"/>
          <w:szCs w:val="24"/>
          <w:vertAlign w:val="superscript"/>
          <w:lang w:val="en-GB"/>
        </w:rPr>
        <w:footnoteReference w:id="1"/>
      </w:r>
      <w:r w:rsidRPr="006F54DA">
        <w:rPr>
          <w:rFonts w:ascii="Times New Roman" w:eastAsia="Cambria" w:hAnsi="Times New Roman" w:cs="Times New Roman"/>
          <w:b w:val="0"/>
          <w:i/>
          <w:noProof/>
          <w:color w:val="000000" w:themeColor="text1"/>
          <w:sz w:val="28"/>
          <w:szCs w:val="28"/>
          <w:lang w:val="vi-VN"/>
        </w:rPr>
        <w:t>.</w:t>
      </w:r>
      <w:r w:rsidRPr="006F54DA">
        <w:rPr>
          <w:rFonts w:ascii="Times New Roman" w:eastAsia="Cambria" w:hAnsi="Times New Roman" w:cs="Times New Roman"/>
          <w:b w:val="0"/>
          <w:i/>
          <w:noProof/>
          <w:color w:val="000000" w:themeColor="text1"/>
          <w:sz w:val="28"/>
          <w:szCs w:val="28"/>
          <w:lang w:val="en-GB"/>
        </w:rPr>
        <w:t xml:space="preserve"> </w:t>
      </w:r>
    </w:p>
    <w:p w14:paraId="1F7254FE" w14:textId="77777777" w:rsidR="0053046D" w:rsidRPr="006F54DA" w:rsidRDefault="0053046D" w:rsidP="00117C18">
      <w:pPr>
        <w:pBdr>
          <w:top w:val="nil"/>
          <w:left w:val="nil"/>
          <w:bottom w:val="nil"/>
          <w:right w:val="nil"/>
          <w:between w:val="nil"/>
        </w:pBdr>
        <w:spacing w:before="120"/>
        <w:ind w:firstLine="709"/>
        <w:jc w:val="both"/>
        <w:rPr>
          <w:rFonts w:ascii="Times New Roman" w:hAnsi="Times New Roman" w:cs="Times New Roman"/>
          <w:b w:val="0"/>
          <w:i/>
          <w:noProof/>
          <w:color w:val="000000" w:themeColor="text1"/>
          <w:sz w:val="28"/>
          <w:szCs w:val="28"/>
        </w:rPr>
      </w:pPr>
      <w:r w:rsidRPr="006F54DA">
        <w:rPr>
          <w:rFonts w:ascii="Times New Roman" w:eastAsia="Cambria" w:hAnsi="Times New Roman" w:cs="Times New Roman"/>
          <w:b w:val="0"/>
          <w:i/>
          <w:noProof/>
          <w:color w:val="000000" w:themeColor="text1"/>
          <w:sz w:val="28"/>
          <w:szCs w:val="28"/>
          <w:lang w:val="en-GB"/>
        </w:rPr>
        <w:t xml:space="preserve">UBKTTC nhận thấy, </w:t>
      </w:r>
      <w:r w:rsidRPr="006F54DA">
        <w:rPr>
          <w:rFonts w:ascii="Times New Roman" w:hAnsi="Times New Roman" w:cs="Times New Roman"/>
          <w:b w:val="0"/>
          <w:i/>
          <w:noProof/>
          <w:color w:val="000000" w:themeColor="text1"/>
          <w:sz w:val="28"/>
          <w:szCs w:val="28"/>
        </w:rPr>
        <w:t>việc sắp xếp lại đơn vị hành chính, tổ chức chính quyền địa phương 02 cấp có tác động lớn, làm thay đổi mối quan hệ giữa đơn vị hành chính và phạm vi không gian phát triển</w:t>
      </w:r>
      <w:r w:rsidRPr="006F54DA" w:rsidDel="00405B86">
        <w:rPr>
          <w:rFonts w:ascii="Times New Roman" w:hAnsi="Times New Roman" w:cs="Times New Roman"/>
          <w:b w:val="0"/>
          <w:i/>
          <w:noProof/>
          <w:color w:val="000000" w:themeColor="text1"/>
          <w:sz w:val="28"/>
          <w:szCs w:val="28"/>
        </w:rPr>
        <w:t xml:space="preserve"> </w:t>
      </w:r>
      <w:r w:rsidRPr="006F54DA">
        <w:rPr>
          <w:rFonts w:ascii="Times New Roman" w:hAnsi="Times New Roman" w:cs="Times New Roman"/>
          <w:b w:val="0"/>
          <w:i/>
          <w:noProof/>
          <w:color w:val="000000" w:themeColor="text1"/>
          <w:sz w:val="28"/>
          <w:szCs w:val="28"/>
        </w:rPr>
        <w:t>“đô thị”, “nông thôn”, đặt ra những vấn đề mới trong việc lập QHĐTNT, thay đổi trong phương thức quản lý, phát triển đô thị, nông thôn hiện đại. Theo đó, đặt ra yêu cầu về rà soát lại quy định pháp luật</w:t>
      </w:r>
      <w:r w:rsidRPr="006F54DA">
        <w:rPr>
          <w:rFonts w:ascii="Times New Roman" w:hAnsi="Times New Roman" w:cs="Times New Roman"/>
          <w:b w:val="0"/>
          <w:i/>
          <w:noProof/>
          <w:color w:val="000000" w:themeColor="text1"/>
          <w:sz w:val="28"/>
          <w:szCs w:val="28"/>
          <w:lang w:val="vi-VN"/>
        </w:rPr>
        <w:t xml:space="preserve"> </w:t>
      </w:r>
      <w:r w:rsidRPr="006F54DA">
        <w:rPr>
          <w:rFonts w:ascii="Times New Roman" w:hAnsi="Times New Roman" w:cs="Times New Roman"/>
          <w:b w:val="0"/>
          <w:i/>
          <w:noProof/>
          <w:color w:val="000000" w:themeColor="text1"/>
          <w:sz w:val="28"/>
          <w:szCs w:val="28"/>
        </w:rPr>
        <w:t xml:space="preserve">về cách thức, tiêu chí phân loại đô thị không phù hợp khi áp dụng trực tiếp ở cấp phường/khu vực đô thị hóa thuộc xã trong bối cảnh mô hình chính quyền 02 </w:t>
      </w:r>
      <w:r w:rsidRPr="006F54DA">
        <w:rPr>
          <w:rFonts w:ascii="Times New Roman" w:hAnsi="Times New Roman" w:cs="Times New Roman"/>
          <w:b w:val="0"/>
          <w:i/>
          <w:noProof/>
          <w:color w:val="000000" w:themeColor="text1"/>
          <w:sz w:val="28"/>
          <w:szCs w:val="28"/>
        </w:rPr>
        <w:lastRenderedPageBreak/>
        <w:t>cấp; rà soát lại hệ thống quy hoạch nói chung, quy hoạch đô thị, quy hoạch nông thôn nói riêng;</w:t>
      </w:r>
      <w:r w:rsidRPr="006F54DA">
        <w:rPr>
          <w:rFonts w:ascii="Times New Roman" w:hAnsi="Times New Roman" w:cs="Times New Roman"/>
          <w:b w:val="0"/>
          <w:i/>
          <w:noProof/>
          <w:color w:val="000000" w:themeColor="text1"/>
          <w:sz w:val="28"/>
          <w:szCs w:val="28"/>
          <w:lang w:val="vi-VN"/>
        </w:rPr>
        <w:t xml:space="preserve"> </w:t>
      </w:r>
      <w:r w:rsidRPr="006F54DA">
        <w:rPr>
          <w:rFonts w:ascii="Times New Roman" w:hAnsi="Times New Roman" w:cs="Times New Roman"/>
          <w:b w:val="0"/>
          <w:i/>
          <w:noProof/>
          <w:color w:val="000000" w:themeColor="text1"/>
          <w:sz w:val="28"/>
          <w:szCs w:val="28"/>
        </w:rPr>
        <w:t>đổi mới</w:t>
      </w:r>
      <w:r w:rsidRPr="006F54DA">
        <w:rPr>
          <w:rFonts w:ascii="Times New Roman" w:hAnsi="Times New Roman" w:cs="Times New Roman"/>
          <w:b w:val="0"/>
          <w:i/>
          <w:noProof/>
          <w:color w:val="000000" w:themeColor="text1"/>
          <w:sz w:val="28"/>
          <w:szCs w:val="28"/>
          <w:lang w:val="vi-VN"/>
        </w:rPr>
        <w:t xml:space="preserve"> </w:t>
      </w:r>
      <w:r w:rsidRPr="006F54DA">
        <w:rPr>
          <w:rFonts w:ascii="Times New Roman" w:hAnsi="Times New Roman" w:cs="Times New Roman"/>
          <w:b w:val="0"/>
          <w:i/>
          <w:noProof/>
          <w:color w:val="000000" w:themeColor="text1"/>
          <w:sz w:val="28"/>
          <w:szCs w:val="28"/>
        </w:rPr>
        <w:t>cách thức quản lý, phát triển; xác định lại trách nhiệm quản lý, phát triển theo định hướng phân cấp, phân quyền và gắn với yêu cầu về tổ chức quản lý mới phù hợp trong tổng thể mô hình tổ chức chính quyền địa phương 02 cấp.</w:t>
      </w:r>
    </w:p>
    <w:p w14:paraId="00335F6E" w14:textId="77777777" w:rsidR="0053046D" w:rsidRPr="006F54DA" w:rsidRDefault="0053046D" w:rsidP="00117C18">
      <w:pPr>
        <w:spacing w:before="120"/>
        <w:ind w:firstLine="709"/>
        <w:jc w:val="both"/>
        <w:rPr>
          <w:rFonts w:ascii="Times New Roman" w:hAnsi="Times New Roman" w:cs="Times New Roman"/>
          <w:b w:val="0"/>
          <w:i/>
          <w:noProof/>
          <w:color w:val="000000" w:themeColor="text1"/>
          <w:sz w:val="28"/>
          <w:szCs w:val="28"/>
        </w:rPr>
      </w:pPr>
      <w:r w:rsidRPr="006F54DA">
        <w:rPr>
          <w:rFonts w:ascii="Times New Roman" w:eastAsia="Cambria" w:hAnsi="Times New Roman" w:cs="Times New Roman"/>
          <w:b w:val="0"/>
          <w:i/>
          <w:noProof/>
          <w:color w:val="000000" w:themeColor="text1"/>
          <w:sz w:val="28"/>
          <w:szCs w:val="28"/>
          <w:lang w:val="vi-VN"/>
        </w:rPr>
        <w:t xml:space="preserve">Đồng thời, Luật Tổ chức Chính phủ năm 2025, Luật Tổ chức chính quyền địa phương năm 2025, Nghị quyết số 190/2025/QH15, Nghị quyết số 206/2025/QH15 đặt ra </w:t>
      </w:r>
      <w:r w:rsidRPr="006F54DA">
        <w:rPr>
          <w:rFonts w:ascii="Times New Roman" w:eastAsia="Cambria" w:hAnsi="Times New Roman" w:cs="Times New Roman"/>
          <w:i/>
          <w:noProof/>
          <w:color w:val="000000" w:themeColor="text1"/>
          <w:sz w:val="28"/>
          <w:szCs w:val="28"/>
          <w:lang w:val="vi-VN"/>
        </w:rPr>
        <w:t>yêu cầu chậm nhất đến ngày 01/3/2027 các văn bản quy phạm pháp luật phải được sửa đổi, bổ sung và có hiệu lực thi hành</w:t>
      </w:r>
      <w:r w:rsidRPr="006F54DA">
        <w:rPr>
          <w:rFonts w:ascii="Times New Roman" w:eastAsia="Cambria" w:hAnsi="Times New Roman" w:cs="Times New Roman"/>
          <w:b w:val="0"/>
          <w:i/>
          <w:noProof/>
          <w:color w:val="000000" w:themeColor="text1"/>
          <w:sz w:val="28"/>
          <w:szCs w:val="28"/>
          <w:lang w:val="vi-VN"/>
        </w:rPr>
        <w:t xml:space="preserve">; một số luật có liên quan trực tiếp tới Luật QHĐTNT như </w:t>
      </w:r>
      <w:r w:rsidRPr="006F54DA">
        <w:rPr>
          <w:rFonts w:ascii="Times New Roman" w:eastAsia="Cambria" w:hAnsi="Times New Roman" w:cs="Times New Roman"/>
          <w:i/>
          <w:noProof/>
          <w:color w:val="000000" w:themeColor="text1"/>
          <w:sz w:val="28"/>
          <w:szCs w:val="28"/>
          <w:lang w:val="vi-VN"/>
        </w:rPr>
        <w:t xml:space="preserve">Luật Quy hoạch, Luật Xây dựng, Luật Đầu tư... </w:t>
      </w:r>
      <w:r w:rsidRPr="006F54DA">
        <w:rPr>
          <w:rFonts w:ascii="Times New Roman" w:eastAsia="Cambria" w:hAnsi="Times New Roman" w:cs="Times New Roman"/>
          <w:b w:val="0"/>
          <w:i/>
          <w:noProof/>
          <w:color w:val="000000" w:themeColor="text1"/>
          <w:sz w:val="28"/>
          <w:szCs w:val="28"/>
          <w:lang w:val="vi-VN"/>
        </w:rPr>
        <w:t>đều được đề xuất trình Quốc hội xem xét, thông qua tại Kỳ họp thứ 10. Bên cạnh đó, Nghị quyết số 202/2025/QH15 về sắp xếp đơn vị hành chính cấp tỉnh và Nghị quyết số 76/2025/UBTVQH15 ngày 14/4/2025 về sắp xếp đơn vị hành chính năm 2025 đã xác định rõ lộ trình sáp nhập các đơn vị hành chính, đặt ra yêu cầu cấp thiết hoàn thiện quy định tại Luật QHĐTNT.</w:t>
      </w:r>
    </w:p>
    <w:p w14:paraId="4DE0B98E" w14:textId="77777777" w:rsidR="0053046D" w:rsidRPr="006F54DA" w:rsidRDefault="0053046D" w:rsidP="00117C18">
      <w:pPr>
        <w:spacing w:before="120"/>
        <w:ind w:firstLine="709"/>
        <w:jc w:val="both"/>
        <w:rPr>
          <w:rFonts w:ascii="Times New Roman" w:hAnsi="Times New Roman" w:cs="Times New Roman"/>
          <w:b w:val="0"/>
          <w:bCs/>
          <w:i/>
          <w:iCs/>
          <w:noProof/>
          <w:color w:val="000000" w:themeColor="text1"/>
          <w:sz w:val="28"/>
          <w:szCs w:val="28"/>
          <w:lang w:val="nl-NL"/>
        </w:rPr>
      </w:pPr>
      <w:r w:rsidRPr="006F54DA">
        <w:rPr>
          <w:rFonts w:ascii="Times New Roman" w:hAnsi="Times New Roman" w:cs="Times New Roman"/>
          <w:b w:val="0"/>
          <w:i/>
          <w:noProof/>
          <w:color w:val="000000" w:themeColor="text1"/>
          <w:sz w:val="28"/>
          <w:szCs w:val="28"/>
        </w:rPr>
        <w:t>Vì vậy, v</w:t>
      </w:r>
      <w:r w:rsidRPr="006F54DA">
        <w:rPr>
          <w:rFonts w:ascii="Times New Roman" w:hAnsi="Times New Roman" w:cs="Times New Roman"/>
          <w:b w:val="0"/>
          <w:bCs/>
          <w:i/>
          <w:iCs/>
          <w:noProof/>
          <w:color w:val="000000" w:themeColor="text1"/>
          <w:sz w:val="28"/>
          <w:szCs w:val="28"/>
          <w:lang w:val="nl-NL"/>
        </w:rPr>
        <w:t>iệc Chính</w:t>
      </w:r>
      <w:r w:rsidRPr="006F54DA">
        <w:rPr>
          <w:rFonts w:ascii="Times New Roman" w:hAnsi="Times New Roman" w:cs="Times New Roman"/>
          <w:b w:val="0"/>
          <w:bCs/>
          <w:i/>
          <w:iCs/>
          <w:noProof/>
          <w:color w:val="000000" w:themeColor="text1"/>
          <w:sz w:val="28"/>
          <w:szCs w:val="28"/>
          <w:lang w:val="vi-VN"/>
        </w:rPr>
        <w:t xml:space="preserve"> </w:t>
      </w:r>
      <w:r w:rsidRPr="006F54DA">
        <w:rPr>
          <w:rFonts w:ascii="Times New Roman" w:hAnsi="Times New Roman" w:cs="Times New Roman"/>
          <w:b w:val="0"/>
          <w:bCs/>
          <w:i/>
          <w:iCs/>
          <w:noProof/>
          <w:color w:val="000000" w:themeColor="text1"/>
          <w:sz w:val="28"/>
          <w:szCs w:val="28"/>
          <w:lang w:val="nl-NL"/>
        </w:rPr>
        <w:t xml:space="preserve">phủ </w:t>
      </w:r>
      <w:r w:rsidRPr="006F54DA">
        <w:rPr>
          <w:rFonts w:ascii="Times New Roman" w:hAnsi="Times New Roman" w:cs="Times New Roman"/>
          <w:b w:val="0"/>
          <w:i/>
          <w:noProof/>
          <w:color w:val="000000" w:themeColor="text1"/>
          <w:sz w:val="28"/>
          <w:szCs w:val="28"/>
          <w:lang w:val="vi-VN"/>
        </w:rPr>
        <w:t xml:space="preserve">soạn thảo và trình Quốc hội xem xét, thông qua theo trình tự, thủ tục rút gọn, </w:t>
      </w:r>
      <w:r w:rsidRPr="006F54DA">
        <w:rPr>
          <w:rFonts w:ascii="Times New Roman" w:hAnsi="Times New Roman" w:cs="Times New Roman"/>
          <w:b w:val="0"/>
          <w:bCs/>
          <w:i/>
          <w:iCs/>
          <w:noProof/>
          <w:color w:val="000000" w:themeColor="text1"/>
          <w:sz w:val="28"/>
          <w:szCs w:val="28"/>
          <w:lang w:val="vi-VN"/>
        </w:rPr>
        <w:t>UBTVQH</w:t>
      </w:r>
      <w:r w:rsidRPr="006F54DA">
        <w:rPr>
          <w:rFonts w:ascii="Times New Roman" w:hAnsi="Times New Roman" w:cs="Times New Roman"/>
          <w:b w:val="0"/>
          <w:bCs/>
          <w:i/>
          <w:iCs/>
          <w:noProof/>
          <w:color w:val="000000" w:themeColor="text1"/>
          <w:sz w:val="28"/>
          <w:szCs w:val="28"/>
          <w:lang w:val="nl-NL"/>
        </w:rPr>
        <w:t xml:space="preserve"> cho ý kiến đồng thời quyết định việc bổ sung vào dự kiến chương trình Kỳ họp Quốc hội</w:t>
      </w:r>
      <w:r w:rsidRPr="006F54DA">
        <w:rPr>
          <w:rFonts w:ascii="Times New Roman" w:hAnsi="Times New Roman" w:cs="Times New Roman"/>
          <w:b w:val="0"/>
          <w:bCs/>
          <w:i/>
          <w:iCs/>
          <w:noProof/>
          <w:color w:val="000000" w:themeColor="text1"/>
          <w:sz w:val="28"/>
          <w:szCs w:val="28"/>
          <w:lang w:val="vi-VN"/>
        </w:rPr>
        <w:t xml:space="preserve"> là</w:t>
      </w:r>
      <w:r w:rsidRPr="006F54DA">
        <w:rPr>
          <w:rFonts w:ascii="Times New Roman" w:hAnsi="Times New Roman" w:cs="Times New Roman"/>
          <w:bCs/>
          <w:i/>
          <w:iCs/>
          <w:noProof/>
          <w:color w:val="000000" w:themeColor="text1"/>
          <w:sz w:val="28"/>
          <w:szCs w:val="28"/>
          <w:lang w:val="nl-NL"/>
        </w:rPr>
        <w:t xml:space="preserve"> phù hợp </w:t>
      </w:r>
      <w:r w:rsidRPr="006F54DA">
        <w:rPr>
          <w:rFonts w:ascii="Times New Roman" w:hAnsi="Times New Roman" w:cs="Times New Roman"/>
          <w:b w:val="0"/>
          <w:bCs/>
          <w:i/>
          <w:iCs/>
          <w:noProof/>
          <w:color w:val="000000" w:themeColor="text1"/>
          <w:sz w:val="28"/>
          <w:szCs w:val="28"/>
          <w:lang w:val="nl-NL"/>
        </w:rPr>
        <w:t>với tại khoản 2 Điều 26 và quy định về trường hợp cấp bách cần xây dựng, ban hành văn bản quy phạm pháp luật để giải quyết vấn đề phát sinh trong thực tiễn tại điểm b khoản 1 Điều 50 Luật Ban hành văn bản quy phạm pháp luật năm 2025.</w:t>
      </w:r>
    </w:p>
    <w:p w14:paraId="413B5813" w14:textId="77777777" w:rsidR="0053046D" w:rsidRPr="006F54DA" w:rsidRDefault="0053046D" w:rsidP="00117C18">
      <w:pPr>
        <w:spacing w:before="120"/>
        <w:ind w:firstLine="709"/>
        <w:jc w:val="both"/>
        <w:rPr>
          <w:rFonts w:ascii="Times New Roman" w:hAnsi="Times New Roman" w:cs="Times New Roman"/>
          <w:b w:val="0"/>
          <w:bCs/>
          <w:iCs/>
          <w:noProof/>
          <w:color w:val="000000" w:themeColor="text1"/>
          <w:sz w:val="28"/>
          <w:szCs w:val="28"/>
          <w:lang w:val="vi-VN"/>
        </w:rPr>
      </w:pPr>
      <w:r w:rsidRPr="006F54DA">
        <w:rPr>
          <w:rFonts w:ascii="Times New Roman" w:hAnsi="Times New Roman" w:cs="Times New Roman"/>
          <w:b w:val="0"/>
          <w:bCs/>
          <w:iCs/>
          <w:noProof/>
          <w:color w:val="000000" w:themeColor="text1"/>
          <w:sz w:val="28"/>
          <w:szCs w:val="28"/>
          <w:lang w:val="nl-NL"/>
        </w:rPr>
        <w:t xml:space="preserve">Bộ Xây dựng thống nhất với ý kiến thẩm tra của Ủy ban Kinh tế và Tài chính của Quốc hội. </w:t>
      </w:r>
    </w:p>
    <w:p w14:paraId="1CAEB0D0" w14:textId="77777777" w:rsidR="0053046D" w:rsidRPr="006F54DA" w:rsidRDefault="0053046D" w:rsidP="00117C18">
      <w:pPr>
        <w:spacing w:before="120"/>
        <w:ind w:firstLine="709"/>
        <w:jc w:val="both"/>
        <w:rPr>
          <w:rFonts w:ascii="Times New Roman" w:eastAsia="Cambria" w:hAnsi="Times New Roman" w:cs="Times New Roman"/>
          <w:b w:val="0"/>
          <w:i/>
          <w:noProof/>
          <w:color w:val="000000" w:themeColor="text1"/>
          <w:sz w:val="28"/>
          <w:szCs w:val="28"/>
          <w:lang w:val="vi-VN"/>
        </w:rPr>
      </w:pPr>
      <w:r w:rsidRPr="006F54DA">
        <w:rPr>
          <w:rFonts w:ascii="Times New Roman" w:eastAsia="Cambria" w:hAnsi="Times New Roman" w:cs="Times New Roman"/>
          <w:bCs/>
          <w:i/>
          <w:iCs/>
          <w:noProof/>
          <w:color w:val="000000" w:themeColor="text1"/>
          <w:sz w:val="28"/>
          <w:szCs w:val="28"/>
          <w:lang w:val="en-GB"/>
        </w:rPr>
        <w:t>1.2</w:t>
      </w:r>
      <w:r w:rsidRPr="006F54DA">
        <w:rPr>
          <w:rFonts w:ascii="Times New Roman" w:eastAsia="Cambria" w:hAnsi="Times New Roman" w:cs="Times New Roman"/>
          <w:bCs/>
          <w:i/>
          <w:iCs/>
          <w:noProof/>
          <w:color w:val="000000" w:themeColor="text1"/>
          <w:sz w:val="28"/>
          <w:szCs w:val="28"/>
          <w:lang w:val="vi-VN"/>
        </w:rPr>
        <w:t>.</w:t>
      </w:r>
      <w:r w:rsidRPr="006F54DA">
        <w:rPr>
          <w:rFonts w:ascii="Times New Roman" w:eastAsia="Cambria" w:hAnsi="Times New Roman" w:cs="Times New Roman"/>
          <w:i/>
          <w:noProof/>
          <w:color w:val="000000" w:themeColor="text1"/>
          <w:sz w:val="28"/>
          <w:szCs w:val="28"/>
          <w:lang w:val="vi-VN"/>
        </w:rPr>
        <w:t xml:space="preserve"> </w:t>
      </w:r>
      <w:r w:rsidRPr="006F54DA">
        <w:rPr>
          <w:rFonts w:ascii="Times New Roman" w:hAnsi="Times New Roman" w:cs="Times New Roman"/>
          <w:b w:val="0"/>
          <w:i/>
          <w:noProof/>
          <w:color w:val="000000" w:themeColor="text1"/>
          <w:sz w:val="28"/>
          <w:szCs w:val="28"/>
          <w:lang w:val="en-GB"/>
        </w:rPr>
        <w:t>UBKTTC cho rằng, việc hoàn thiện nội dung dự án Luật cần bám sát một số nguyên tắc</w:t>
      </w:r>
      <w:r w:rsidRPr="006F54DA">
        <w:rPr>
          <w:rFonts w:ascii="Times New Roman" w:hAnsi="Times New Roman" w:cs="Times New Roman"/>
          <w:b w:val="0"/>
          <w:i/>
          <w:noProof/>
          <w:color w:val="000000" w:themeColor="text1"/>
          <w:sz w:val="28"/>
          <w:szCs w:val="28"/>
          <w:lang w:val="vi-VN"/>
        </w:rPr>
        <w:t xml:space="preserve"> sau đây</w:t>
      </w:r>
      <w:r w:rsidRPr="006F54DA">
        <w:rPr>
          <w:rFonts w:ascii="Times New Roman" w:eastAsia="Cambria" w:hAnsi="Times New Roman" w:cs="Times New Roman"/>
          <w:b w:val="0"/>
          <w:i/>
          <w:noProof/>
          <w:color w:val="000000" w:themeColor="text1"/>
          <w:sz w:val="28"/>
          <w:szCs w:val="28"/>
          <w:lang w:val="vi-VN"/>
        </w:rPr>
        <w:t xml:space="preserve">: </w:t>
      </w:r>
    </w:p>
    <w:p w14:paraId="74C1E238" w14:textId="77777777" w:rsidR="0053046D" w:rsidRPr="006F54DA" w:rsidRDefault="0053046D" w:rsidP="00117C18">
      <w:pPr>
        <w:spacing w:before="120"/>
        <w:ind w:firstLine="709"/>
        <w:jc w:val="both"/>
        <w:rPr>
          <w:rFonts w:ascii="Times New Roman" w:hAnsi="Times New Roman" w:cs="Times New Roman"/>
          <w:b w:val="0"/>
          <w:i/>
          <w:noProof/>
          <w:color w:val="000000" w:themeColor="text1"/>
          <w:sz w:val="28"/>
          <w:szCs w:val="28"/>
          <w:lang w:val="en-GB"/>
        </w:rPr>
      </w:pPr>
      <w:r w:rsidRPr="006F54DA">
        <w:rPr>
          <w:rFonts w:ascii="Times New Roman" w:hAnsi="Times New Roman" w:cs="Times New Roman"/>
          <w:b w:val="0"/>
          <w:bCs/>
          <w:i/>
          <w:iCs/>
          <w:noProof/>
          <w:color w:val="000000" w:themeColor="text1"/>
          <w:sz w:val="28"/>
          <w:szCs w:val="28"/>
          <w:lang w:val="nl-NL"/>
        </w:rPr>
        <w:t>(1) Thể chế hóa đầy đủ theo đúng tinh thần các văn kiện của Đảng</w:t>
      </w:r>
      <w:r w:rsidRPr="006F54DA">
        <w:rPr>
          <w:rFonts w:ascii="Times New Roman" w:hAnsi="Times New Roman" w:cs="Times New Roman"/>
          <w:b w:val="0"/>
          <w:i/>
          <w:noProof/>
          <w:color w:val="000000" w:themeColor="text1"/>
          <w:sz w:val="28"/>
          <w:szCs w:val="28"/>
          <w:lang w:val="vi-VN"/>
        </w:rPr>
        <w:t xml:space="preserve"> </w:t>
      </w:r>
      <w:r w:rsidRPr="006F54DA">
        <w:rPr>
          <w:rFonts w:ascii="Times New Roman" w:hAnsi="Times New Roman" w:cs="Times New Roman"/>
          <w:b w:val="0"/>
          <w:i/>
          <w:noProof/>
          <w:color w:val="000000" w:themeColor="text1"/>
          <w:sz w:val="28"/>
          <w:szCs w:val="28"/>
          <w:lang w:val="en-GB"/>
        </w:rPr>
        <w:t xml:space="preserve">về </w:t>
      </w:r>
      <w:r w:rsidRPr="006F54DA">
        <w:rPr>
          <w:rFonts w:ascii="Times New Roman" w:hAnsi="Times New Roman" w:cs="Times New Roman"/>
          <w:b w:val="0"/>
          <w:i/>
          <w:noProof/>
          <w:color w:val="000000" w:themeColor="text1"/>
          <w:sz w:val="28"/>
          <w:szCs w:val="28"/>
          <w:lang w:val="vi-VN"/>
        </w:rPr>
        <w:t>đổi mới tư duy trong công tác xây dựng pháp luật,</w:t>
      </w:r>
      <w:r w:rsidRPr="006F54DA">
        <w:rPr>
          <w:rFonts w:ascii="Times New Roman" w:hAnsi="Times New Roman" w:cs="Times New Roman"/>
          <w:b w:val="0"/>
          <w:i/>
          <w:noProof/>
          <w:color w:val="000000" w:themeColor="text1"/>
          <w:sz w:val="28"/>
          <w:szCs w:val="28"/>
          <w:lang w:val="en-GB"/>
        </w:rPr>
        <w:t xml:space="preserve"> phát triển kinh tế tư nhân, đột phá phát triển khoa học, công nghệ, đổi mới sáng tạo và chuyển đổi số quốc gia tại Nghị quyết số 27-NQ/TW</w:t>
      </w:r>
      <w:r w:rsidRPr="006F54DA">
        <w:rPr>
          <w:rFonts w:ascii="Times New Roman" w:hAnsi="Times New Roman" w:cs="Times New Roman"/>
          <w:b w:val="0"/>
          <w:bCs/>
          <w:i/>
          <w:iCs/>
          <w:noProof/>
          <w:color w:val="000000" w:themeColor="text1"/>
          <w:sz w:val="24"/>
          <w:szCs w:val="24"/>
          <w:vertAlign w:val="superscript"/>
          <w:lang w:val="nl-NL"/>
        </w:rPr>
        <w:footnoteReference w:id="2"/>
      </w:r>
      <w:r w:rsidRPr="006F54DA">
        <w:rPr>
          <w:rFonts w:ascii="Times New Roman" w:hAnsi="Times New Roman" w:cs="Times New Roman"/>
          <w:b w:val="0"/>
          <w:i/>
          <w:noProof/>
          <w:color w:val="000000" w:themeColor="text1"/>
          <w:sz w:val="28"/>
          <w:szCs w:val="28"/>
          <w:lang w:val="en-GB"/>
        </w:rPr>
        <w:t>, Nghị quyết số 66-NQ/TW, Nghị quyết số 68-NQ/TW, Nghị quyết số 57-NQ/TW.</w:t>
      </w:r>
    </w:p>
    <w:p w14:paraId="4D106332" w14:textId="77777777" w:rsidR="0053046D" w:rsidRPr="006F54DA" w:rsidRDefault="0053046D" w:rsidP="00117C18">
      <w:pPr>
        <w:tabs>
          <w:tab w:val="left" w:pos="851"/>
          <w:tab w:val="left" w:pos="993"/>
          <w:tab w:val="left" w:pos="1134"/>
          <w:tab w:val="left" w:pos="1170"/>
        </w:tabs>
        <w:spacing w:before="120"/>
        <w:ind w:firstLine="706"/>
        <w:jc w:val="both"/>
        <w:rPr>
          <w:rFonts w:ascii="Times New Roman" w:eastAsia="Cambria" w:hAnsi="Times New Roman" w:cs="Times New Roman"/>
          <w:b w:val="0"/>
          <w:bCs/>
          <w:i/>
          <w:iCs/>
          <w:noProof/>
          <w:color w:val="000000" w:themeColor="text1"/>
          <w:sz w:val="28"/>
          <w:szCs w:val="28"/>
          <w:lang w:val="vi-VN"/>
        </w:rPr>
      </w:pPr>
      <w:r w:rsidRPr="006F54DA">
        <w:rPr>
          <w:rFonts w:ascii="Times New Roman" w:hAnsi="Times New Roman" w:cs="Times New Roman"/>
          <w:b w:val="0"/>
          <w:i/>
          <w:noProof/>
          <w:color w:val="000000" w:themeColor="text1"/>
          <w:sz w:val="28"/>
          <w:szCs w:val="28"/>
        </w:rPr>
        <w:t xml:space="preserve">(2) Bám sát các </w:t>
      </w:r>
      <w:bookmarkStart w:id="3" w:name="_Hlk212731745"/>
      <w:r w:rsidRPr="006F54DA">
        <w:rPr>
          <w:rFonts w:ascii="Times New Roman" w:hAnsi="Times New Roman" w:cs="Times New Roman"/>
          <w:b w:val="0"/>
          <w:i/>
          <w:noProof/>
          <w:color w:val="000000" w:themeColor="text1"/>
          <w:sz w:val="28"/>
          <w:szCs w:val="28"/>
        </w:rPr>
        <w:t xml:space="preserve">nội dung tổng kết và chỉ đạo của Trung ương, Bộ Chính trị và Tổng Bí thư về </w:t>
      </w:r>
      <w:bookmarkEnd w:id="3"/>
      <w:r w:rsidRPr="006F54DA">
        <w:rPr>
          <w:rFonts w:ascii="Times New Roman" w:hAnsi="Times New Roman" w:cs="Times New Roman"/>
          <w:b w:val="0"/>
          <w:i/>
          <w:noProof/>
          <w:color w:val="000000" w:themeColor="text1"/>
          <w:sz w:val="28"/>
          <w:szCs w:val="28"/>
          <w:lang w:val="vi-VN"/>
        </w:rPr>
        <w:t xml:space="preserve">Nghị quyết số 06-NQ/TW ngày 24/01/2022 của Bộ Chính trị về </w:t>
      </w:r>
      <w:r w:rsidRPr="006F54DA">
        <w:rPr>
          <w:rFonts w:ascii="Times New Roman" w:hAnsi="Times New Roman" w:cs="Times New Roman"/>
          <w:b w:val="0"/>
          <w:i/>
          <w:noProof/>
          <w:color w:val="000000" w:themeColor="text1"/>
          <w:sz w:val="28"/>
          <w:szCs w:val="28"/>
        </w:rPr>
        <w:t>q</w:t>
      </w:r>
      <w:r w:rsidRPr="006F54DA">
        <w:rPr>
          <w:rFonts w:ascii="Times New Roman" w:hAnsi="Times New Roman" w:cs="Times New Roman"/>
          <w:b w:val="0"/>
          <w:i/>
          <w:noProof/>
          <w:color w:val="000000" w:themeColor="text1"/>
          <w:sz w:val="28"/>
          <w:szCs w:val="28"/>
          <w:lang w:val="vi-VN"/>
        </w:rPr>
        <w:t>uy hoạch, xây dựng, quản lý và phát triển bền vững đô thị Việt Nam đến năm 2030, tầm nhìn đến năm 2045</w:t>
      </w:r>
      <w:r w:rsidRPr="006F54DA">
        <w:rPr>
          <w:rFonts w:ascii="Times New Roman" w:hAnsi="Times New Roman" w:cs="Times New Roman"/>
          <w:b w:val="0"/>
          <w:i/>
          <w:noProof/>
          <w:color w:val="000000" w:themeColor="text1"/>
          <w:sz w:val="28"/>
          <w:szCs w:val="28"/>
        </w:rPr>
        <w:t xml:space="preserve"> và </w:t>
      </w:r>
      <w:r w:rsidRPr="006F54DA">
        <w:rPr>
          <w:rFonts w:ascii="Times New Roman" w:hAnsi="Times New Roman" w:cs="Times New Roman"/>
          <w:b w:val="0"/>
          <w:i/>
          <w:noProof/>
          <w:color w:val="000000" w:themeColor="text1"/>
          <w:sz w:val="28"/>
          <w:szCs w:val="28"/>
          <w:lang w:val="vi-VN"/>
        </w:rPr>
        <w:t xml:space="preserve">Nghị quyết số 19-NQ/TW ngày 26/6/2022 </w:t>
      </w:r>
      <w:r w:rsidRPr="006F54DA">
        <w:rPr>
          <w:rFonts w:ascii="Times New Roman" w:hAnsi="Times New Roman" w:cs="Times New Roman"/>
          <w:b w:val="0"/>
          <w:i/>
          <w:noProof/>
          <w:color w:val="000000" w:themeColor="text1"/>
          <w:sz w:val="28"/>
          <w:szCs w:val="28"/>
          <w:lang w:val="en-GB"/>
        </w:rPr>
        <w:t xml:space="preserve">Hội nghị lần thứ 5 </w:t>
      </w:r>
      <w:r w:rsidRPr="006F54DA">
        <w:rPr>
          <w:rFonts w:ascii="Times New Roman" w:hAnsi="Times New Roman" w:cs="Times New Roman"/>
          <w:b w:val="0"/>
          <w:i/>
          <w:noProof/>
          <w:color w:val="000000" w:themeColor="text1"/>
          <w:sz w:val="28"/>
          <w:szCs w:val="28"/>
          <w:lang w:val="vi-VN"/>
        </w:rPr>
        <w:t xml:space="preserve">Ban Chấp hành Trung ương Đảng </w:t>
      </w:r>
      <w:r w:rsidRPr="006F54DA">
        <w:rPr>
          <w:rFonts w:ascii="Times New Roman" w:hAnsi="Times New Roman" w:cs="Times New Roman"/>
          <w:b w:val="0"/>
          <w:i/>
          <w:noProof/>
          <w:color w:val="000000" w:themeColor="text1"/>
          <w:sz w:val="28"/>
          <w:szCs w:val="28"/>
          <w:lang w:val="en-GB"/>
        </w:rPr>
        <w:t xml:space="preserve">(khóa XIII) </w:t>
      </w:r>
      <w:r w:rsidRPr="006F54DA">
        <w:rPr>
          <w:rFonts w:ascii="Times New Roman" w:hAnsi="Times New Roman" w:cs="Times New Roman"/>
          <w:b w:val="0"/>
          <w:i/>
          <w:noProof/>
          <w:color w:val="000000" w:themeColor="text1"/>
          <w:sz w:val="28"/>
          <w:szCs w:val="28"/>
          <w:lang w:val="vi-VN"/>
        </w:rPr>
        <w:t xml:space="preserve">về nông nghiệp, nông dân, nông thôn đến năm 2030, tầm nhìn đến năm 2045; </w:t>
      </w:r>
      <w:r w:rsidRPr="006F54DA">
        <w:rPr>
          <w:rFonts w:ascii="Times New Roman" w:hAnsi="Times New Roman" w:cs="Times New Roman"/>
          <w:b w:val="0"/>
          <w:i/>
          <w:noProof/>
          <w:color w:val="000000" w:themeColor="text1"/>
          <w:sz w:val="28"/>
          <w:szCs w:val="28"/>
        </w:rPr>
        <w:t xml:space="preserve">bảo đảm </w:t>
      </w:r>
      <w:r w:rsidRPr="006F54DA">
        <w:rPr>
          <w:rFonts w:ascii="Times New Roman" w:hAnsi="Times New Roman" w:cs="Times New Roman"/>
          <w:b w:val="0"/>
          <w:i/>
          <w:noProof/>
          <w:color w:val="000000" w:themeColor="text1"/>
          <w:sz w:val="28"/>
          <w:szCs w:val="28"/>
          <w:lang w:val="vi-VN"/>
        </w:rPr>
        <w:t xml:space="preserve">quan hệ đô thị, nông thôn phải được quy hoạch, điều tiết bài bản, tạo nên một chỉnh thể </w:t>
      </w:r>
      <w:r w:rsidRPr="006F54DA">
        <w:rPr>
          <w:rFonts w:ascii="Times New Roman" w:hAnsi="Times New Roman" w:cs="Times New Roman"/>
          <w:b w:val="0"/>
          <w:i/>
          <w:noProof/>
          <w:color w:val="000000" w:themeColor="text1"/>
          <w:sz w:val="28"/>
          <w:szCs w:val="28"/>
          <w:lang w:val="vi-VN"/>
        </w:rPr>
        <w:lastRenderedPageBreak/>
        <w:t>thống nhất, phát triển cân bằng, hài h</w:t>
      </w:r>
      <w:r w:rsidRPr="006F54DA">
        <w:rPr>
          <w:rFonts w:ascii="Times New Roman" w:hAnsi="Times New Roman" w:cs="Times New Roman"/>
          <w:b w:val="0"/>
          <w:i/>
          <w:noProof/>
          <w:color w:val="000000" w:themeColor="text1"/>
          <w:sz w:val="28"/>
          <w:szCs w:val="28"/>
          <w:lang w:val="en-GB"/>
        </w:rPr>
        <w:t>òa</w:t>
      </w:r>
      <w:r w:rsidRPr="006F54DA">
        <w:rPr>
          <w:rFonts w:ascii="Times New Roman" w:hAnsi="Times New Roman" w:cs="Times New Roman"/>
          <w:b w:val="0"/>
          <w:i/>
          <w:noProof/>
          <w:color w:val="000000" w:themeColor="text1"/>
          <w:sz w:val="28"/>
          <w:szCs w:val="28"/>
          <w:lang w:val="vi-VN"/>
        </w:rPr>
        <w:t>, bổ sung, hỗ trợ nhau</w:t>
      </w:r>
      <w:r w:rsidRPr="006F54DA">
        <w:rPr>
          <w:rFonts w:ascii="Times New Roman" w:hAnsi="Times New Roman" w:cs="Times New Roman"/>
          <w:b w:val="0"/>
          <w:i/>
          <w:noProof/>
          <w:color w:val="000000" w:themeColor="text1"/>
          <w:sz w:val="24"/>
          <w:szCs w:val="24"/>
          <w:vertAlign w:val="superscript"/>
          <w:lang w:val="en-GB"/>
        </w:rPr>
        <w:footnoteReference w:id="3"/>
      </w:r>
      <w:r w:rsidRPr="006F54DA">
        <w:rPr>
          <w:rFonts w:ascii="Times New Roman" w:hAnsi="Times New Roman" w:cs="Times New Roman"/>
          <w:b w:val="0"/>
          <w:i/>
          <w:noProof/>
          <w:color w:val="000000" w:themeColor="text1"/>
          <w:sz w:val="28"/>
          <w:szCs w:val="28"/>
        </w:rPr>
        <w:t xml:space="preserve">. </w:t>
      </w:r>
      <w:r w:rsidRPr="006F54DA">
        <w:rPr>
          <w:rFonts w:ascii="Times New Roman" w:hAnsi="Times New Roman" w:cs="Times New Roman"/>
          <w:b w:val="0"/>
          <w:i/>
          <w:noProof/>
          <w:color w:val="000000" w:themeColor="text1"/>
          <w:sz w:val="28"/>
          <w:szCs w:val="28"/>
          <w:lang w:val="en-GB"/>
        </w:rPr>
        <w:t>Tiếp tục rà soát, bám sát ý kiến chỉ đạo của Đồng chí Tổng Bí thư và Bộ Chính trị về dự án Luật</w:t>
      </w:r>
      <w:r w:rsidRPr="006F54DA">
        <w:rPr>
          <w:rFonts w:ascii="Times New Roman" w:hAnsi="Times New Roman" w:cs="Times New Roman"/>
          <w:b w:val="0"/>
          <w:i/>
          <w:noProof/>
          <w:color w:val="000000" w:themeColor="text1"/>
          <w:sz w:val="24"/>
          <w:szCs w:val="24"/>
          <w:vertAlign w:val="superscript"/>
          <w:lang w:val="en-GB"/>
        </w:rPr>
        <w:footnoteReference w:id="4"/>
      </w:r>
      <w:r w:rsidRPr="006F54DA">
        <w:rPr>
          <w:rFonts w:ascii="Times New Roman" w:hAnsi="Times New Roman" w:cs="Times New Roman"/>
          <w:b w:val="0"/>
          <w:i/>
          <w:noProof/>
          <w:color w:val="000000" w:themeColor="text1"/>
          <w:sz w:val="28"/>
          <w:szCs w:val="28"/>
          <w:lang w:val="en-GB"/>
        </w:rPr>
        <w:t>.</w:t>
      </w:r>
    </w:p>
    <w:p w14:paraId="08BA61E4" w14:textId="77777777" w:rsidR="0053046D" w:rsidRPr="006F54DA" w:rsidRDefault="0053046D" w:rsidP="00117C18">
      <w:pPr>
        <w:spacing w:before="120"/>
        <w:ind w:firstLine="706"/>
        <w:jc w:val="both"/>
        <w:rPr>
          <w:rFonts w:ascii="Times New Roman" w:eastAsia="Cambria" w:hAnsi="Times New Roman" w:cs="Times New Roman"/>
          <w:b w:val="0"/>
          <w:i/>
          <w:noProof/>
          <w:color w:val="000000" w:themeColor="text1"/>
          <w:sz w:val="28"/>
          <w:szCs w:val="28"/>
          <w:lang w:val="vi-VN"/>
        </w:rPr>
      </w:pPr>
      <w:r w:rsidRPr="006F54DA">
        <w:rPr>
          <w:rFonts w:ascii="Times New Roman" w:eastAsia="Cambria" w:hAnsi="Times New Roman" w:cs="Times New Roman"/>
          <w:b w:val="0"/>
          <w:bCs/>
          <w:i/>
          <w:iCs/>
          <w:noProof/>
          <w:color w:val="000000" w:themeColor="text1"/>
          <w:sz w:val="28"/>
          <w:szCs w:val="28"/>
          <w:lang w:val="vi-VN"/>
        </w:rPr>
        <w:t>(</w:t>
      </w:r>
      <w:r w:rsidRPr="006F54DA">
        <w:rPr>
          <w:rFonts w:ascii="Times New Roman" w:eastAsia="Cambria" w:hAnsi="Times New Roman" w:cs="Times New Roman"/>
          <w:b w:val="0"/>
          <w:bCs/>
          <w:i/>
          <w:iCs/>
          <w:noProof/>
          <w:color w:val="000000" w:themeColor="text1"/>
          <w:sz w:val="28"/>
          <w:szCs w:val="28"/>
          <w:lang w:val="en-GB"/>
        </w:rPr>
        <w:t>3</w:t>
      </w:r>
      <w:r w:rsidRPr="006F54DA">
        <w:rPr>
          <w:rFonts w:ascii="Times New Roman" w:eastAsia="Cambria" w:hAnsi="Times New Roman" w:cs="Times New Roman"/>
          <w:b w:val="0"/>
          <w:bCs/>
          <w:i/>
          <w:iCs/>
          <w:noProof/>
          <w:color w:val="000000" w:themeColor="text1"/>
          <w:sz w:val="28"/>
          <w:szCs w:val="28"/>
          <w:lang w:val="vi-VN"/>
        </w:rPr>
        <w:t xml:space="preserve">) </w:t>
      </w:r>
      <w:r w:rsidRPr="006F54DA">
        <w:rPr>
          <w:rFonts w:ascii="Times New Roman" w:eastAsia="Cambria" w:hAnsi="Times New Roman" w:cs="Times New Roman"/>
          <w:b w:val="0"/>
          <w:i/>
          <w:noProof/>
          <w:color w:val="000000" w:themeColor="text1"/>
          <w:sz w:val="28"/>
          <w:szCs w:val="28"/>
          <w:lang w:val="vi-VN"/>
        </w:rPr>
        <w:t>Bảo đảm nguyên tắc quy hoạch phải mang tính kế thừa</w:t>
      </w:r>
      <w:r w:rsidRPr="006F54DA">
        <w:rPr>
          <w:rFonts w:ascii="Times New Roman" w:hAnsi="Times New Roman" w:cs="Times New Roman"/>
          <w:b w:val="0"/>
          <w:i/>
          <w:noProof/>
          <w:color w:val="000000" w:themeColor="text1"/>
          <w:sz w:val="28"/>
          <w:szCs w:val="28"/>
          <w:lang w:val="vi-VN"/>
        </w:rPr>
        <w:t xml:space="preserve">, </w:t>
      </w:r>
      <w:r w:rsidRPr="006F54DA">
        <w:rPr>
          <w:rFonts w:ascii="Times New Roman" w:eastAsia="Cambria" w:hAnsi="Times New Roman" w:cs="Times New Roman"/>
          <w:b w:val="0"/>
          <w:i/>
          <w:noProof/>
          <w:color w:val="000000" w:themeColor="text1"/>
          <w:sz w:val="28"/>
          <w:szCs w:val="28"/>
          <w:lang w:val="vi-VN"/>
        </w:rPr>
        <w:t>khả thi, có tầm nhìn</w:t>
      </w:r>
      <w:r w:rsidRPr="006F54DA">
        <w:rPr>
          <w:rFonts w:ascii="Times New Roman" w:hAnsi="Times New Roman" w:cs="Times New Roman"/>
          <w:b w:val="0"/>
          <w:i/>
          <w:noProof/>
          <w:color w:val="000000" w:themeColor="text1"/>
          <w:sz w:val="28"/>
          <w:szCs w:val="28"/>
          <w:lang w:val="vi-VN"/>
        </w:rPr>
        <w:t>; lấy người dân làm trung tâm,</w:t>
      </w:r>
      <w:r w:rsidRPr="006F54DA">
        <w:rPr>
          <w:rFonts w:ascii="Times New Roman" w:eastAsia="Cambria" w:hAnsi="Times New Roman" w:cs="Times New Roman"/>
          <w:b w:val="0"/>
          <w:i/>
          <w:iCs/>
          <w:noProof/>
          <w:color w:val="000000" w:themeColor="text1"/>
          <w:sz w:val="28"/>
          <w:szCs w:val="28"/>
        </w:rPr>
        <w:t xml:space="preserve"> </w:t>
      </w:r>
      <w:r w:rsidRPr="006F54DA">
        <w:rPr>
          <w:rFonts w:ascii="Times New Roman" w:eastAsia="Cambria" w:hAnsi="Times New Roman" w:cs="Times New Roman"/>
          <w:b w:val="0"/>
          <w:i/>
          <w:noProof/>
          <w:color w:val="000000" w:themeColor="text1"/>
          <w:sz w:val="28"/>
          <w:szCs w:val="28"/>
          <w:lang w:val="vi-VN"/>
        </w:rPr>
        <w:t>g</w:t>
      </w:r>
      <w:r w:rsidRPr="006F54DA">
        <w:rPr>
          <w:rFonts w:ascii="Times New Roman" w:eastAsia="Cambria" w:hAnsi="Times New Roman" w:cs="Times New Roman"/>
          <w:b w:val="0"/>
          <w:i/>
          <w:noProof/>
          <w:color w:val="000000" w:themeColor="text1"/>
          <w:sz w:val="28"/>
          <w:szCs w:val="28"/>
          <w:lang w:val="en-GB"/>
        </w:rPr>
        <w:t>ắn với mục tiêu phát triển kinh tế</w:t>
      </w:r>
      <w:r w:rsidRPr="006F54DA">
        <w:rPr>
          <w:rFonts w:ascii="Times New Roman" w:eastAsia="Cambria" w:hAnsi="Times New Roman" w:cs="Times New Roman"/>
          <w:b w:val="0"/>
          <w:i/>
          <w:noProof/>
          <w:color w:val="000000" w:themeColor="text1"/>
          <w:sz w:val="28"/>
          <w:szCs w:val="28"/>
          <w:lang w:val="vi-VN"/>
        </w:rPr>
        <w:t xml:space="preserve"> - xã hội bền vững, </w:t>
      </w:r>
      <w:r w:rsidRPr="006F54DA">
        <w:rPr>
          <w:rFonts w:ascii="Times New Roman" w:hAnsi="Times New Roman" w:cs="Times New Roman"/>
          <w:b w:val="0"/>
          <w:i/>
          <w:noProof/>
          <w:color w:val="000000" w:themeColor="text1"/>
          <w:sz w:val="28"/>
          <w:szCs w:val="28"/>
          <w:lang w:val="vi-VN"/>
        </w:rPr>
        <w:t>phù hợp với thực tế, đặc điểm của từng địa phương, thời kỳ</w:t>
      </w:r>
      <w:r w:rsidRPr="006F54DA">
        <w:rPr>
          <w:rFonts w:ascii="Times New Roman" w:eastAsia="Cambria" w:hAnsi="Times New Roman" w:cs="Times New Roman"/>
          <w:b w:val="0"/>
          <w:i/>
          <w:noProof/>
          <w:color w:val="000000" w:themeColor="text1"/>
          <w:sz w:val="28"/>
          <w:szCs w:val="28"/>
          <w:lang w:val="en-GB"/>
        </w:rPr>
        <w:t xml:space="preserve">; </w:t>
      </w:r>
      <w:r w:rsidRPr="006F54DA">
        <w:rPr>
          <w:rFonts w:ascii="Times New Roman" w:hAnsi="Times New Roman" w:cs="Times New Roman"/>
          <w:b w:val="0"/>
          <w:i/>
          <w:noProof/>
          <w:color w:val="000000" w:themeColor="text1"/>
          <w:sz w:val="28"/>
          <w:szCs w:val="28"/>
          <w:lang w:val="vi-VN"/>
        </w:rPr>
        <w:t>quy hoạch, chương trình, kế hoạch về phát triển đô thị phải</w:t>
      </w:r>
      <w:r w:rsidRPr="006F54DA">
        <w:rPr>
          <w:rFonts w:ascii="Times New Roman" w:hAnsi="Times New Roman" w:cs="Times New Roman"/>
          <w:b w:val="0"/>
          <w:i/>
          <w:noProof/>
          <w:color w:val="000000" w:themeColor="text1"/>
          <w:sz w:val="28"/>
          <w:szCs w:val="28"/>
          <w:lang w:val="en-GB"/>
        </w:rPr>
        <w:t xml:space="preserve"> </w:t>
      </w:r>
      <w:r w:rsidRPr="006F54DA">
        <w:rPr>
          <w:rFonts w:ascii="Times New Roman" w:hAnsi="Times New Roman" w:cs="Times New Roman"/>
          <w:b w:val="0"/>
          <w:i/>
          <w:noProof/>
          <w:color w:val="000000" w:themeColor="text1"/>
          <w:sz w:val="28"/>
          <w:szCs w:val="28"/>
          <w:lang w:val="vi-VN"/>
        </w:rPr>
        <w:t>bảo đảm các định hướng lớn</w:t>
      </w:r>
      <w:r w:rsidRPr="006F54DA">
        <w:rPr>
          <w:rFonts w:ascii="Times New Roman" w:eastAsia="Cambria" w:hAnsi="Times New Roman" w:cs="Times New Roman"/>
          <w:b w:val="0"/>
          <w:i/>
          <w:noProof/>
          <w:color w:val="000000" w:themeColor="text1"/>
          <w:sz w:val="28"/>
          <w:szCs w:val="28"/>
          <w:lang w:val="vi-VN"/>
        </w:rPr>
        <w:t xml:space="preserve"> và không gây ảnh hưởng, cản trở đến các hoạt động kinh tế - xã hội của người dân, doanh nghiệp. </w:t>
      </w:r>
    </w:p>
    <w:p w14:paraId="714A0A71" w14:textId="77777777" w:rsidR="0053046D" w:rsidRPr="006F54DA" w:rsidRDefault="0053046D" w:rsidP="00117C18">
      <w:pPr>
        <w:spacing w:before="120"/>
        <w:ind w:firstLine="709"/>
        <w:jc w:val="both"/>
        <w:rPr>
          <w:rFonts w:ascii="Times New Roman" w:eastAsia="Cambria" w:hAnsi="Times New Roman" w:cs="Times New Roman"/>
          <w:b w:val="0"/>
          <w:i/>
          <w:noProof/>
          <w:color w:val="000000" w:themeColor="text1"/>
          <w:sz w:val="28"/>
          <w:szCs w:val="28"/>
          <w:lang w:val="en-GB"/>
        </w:rPr>
      </w:pPr>
      <w:r w:rsidRPr="006F54DA">
        <w:rPr>
          <w:rFonts w:ascii="Times New Roman" w:eastAsia="Cambria" w:hAnsi="Times New Roman" w:cs="Times New Roman"/>
          <w:b w:val="0"/>
          <w:i/>
          <w:noProof/>
          <w:color w:val="000000" w:themeColor="text1"/>
          <w:sz w:val="28"/>
          <w:szCs w:val="28"/>
          <w:lang w:val="en-GB"/>
        </w:rPr>
        <w:t xml:space="preserve">(4) </w:t>
      </w:r>
      <w:r w:rsidRPr="006F54DA">
        <w:rPr>
          <w:rFonts w:ascii="Times New Roman" w:eastAsia="Cambria" w:hAnsi="Times New Roman" w:cs="Times New Roman"/>
          <w:b w:val="0"/>
          <w:i/>
          <w:noProof/>
          <w:color w:val="000000" w:themeColor="text1"/>
          <w:sz w:val="28"/>
          <w:szCs w:val="28"/>
          <w:lang w:val="vi-VN"/>
        </w:rPr>
        <w:t>Quán triệt đầy đủ tinh thần đổi mới căn bản, toàn diện nhận thức, tư duy và hành động trong công tác quy hoạch</w:t>
      </w:r>
      <w:r w:rsidRPr="006F54DA">
        <w:rPr>
          <w:rFonts w:ascii="Times New Roman" w:hAnsi="Times New Roman" w:cs="Times New Roman"/>
          <w:b w:val="0"/>
          <w:i/>
          <w:noProof/>
          <w:color w:val="000000" w:themeColor="text1"/>
          <w:sz w:val="28"/>
          <w:szCs w:val="28"/>
          <w:lang w:val="vi-VN"/>
        </w:rPr>
        <w:t>;</w:t>
      </w:r>
      <w:r w:rsidRPr="006F54DA">
        <w:rPr>
          <w:rFonts w:ascii="Times New Roman" w:eastAsia="Cambria" w:hAnsi="Times New Roman" w:cs="Times New Roman"/>
          <w:b w:val="0"/>
          <w:i/>
          <w:noProof/>
          <w:color w:val="000000" w:themeColor="text1"/>
          <w:sz w:val="28"/>
          <w:szCs w:val="28"/>
          <w:lang w:val="en-GB"/>
        </w:rPr>
        <w:t xml:space="preserve"> </w:t>
      </w:r>
      <w:r w:rsidRPr="006F54DA">
        <w:rPr>
          <w:rFonts w:ascii="Times New Roman" w:eastAsia="Cambria" w:hAnsi="Times New Roman" w:cs="Times New Roman"/>
          <w:b w:val="0"/>
          <w:i/>
          <w:noProof/>
          <w:color w:val="000000" w:themeColor="text1"/>
          <w:sz w:val="28"/>
          <w:szCs w:val="28"/>
          <w:lang w:val="vi-VN"/>
        </w:rPr>
        <w:t xml:space="preserve">tạo cơ sở </w:t>
      </w:r>
      <w:r w:rsidRPr="006F54DA">
        <w:rPr>
          <w:rFonts w:ascii="Times New Roman" w:eastAsia="Cambria" w:hAnsi="Times New Roman" w:cs="Times New Roman"/>
          <w:b w:val="0"/>
          <w:i/>
          <w:iCs/>
          <w:noProof/>
          <w:color w:val="000000" w:themeColor="text1"/>
          <w:sz w:val="28"/>
          <w:szCs w:val="28"/>
          <w:lang w:val="vi-VN"/>
        </w:rPr>
        <w:t>phân bổ hiệu quả nguồn lực</w:t>
      </w:r>
      <w:r w:rsidRPr="006F54DA">
        <w:rPr>
          <w:rFonts w:ascii="Times New Roman" w:eastAsia="Cambria" w:hAnsi="Times New Roman" w:cs="Times New Roman"/>
          <w:b w:val="0"/>
          <w:i/>
          <w:noProof/>
          <w:color w:val="000000" w:themeColor="text1"/>
          <w:sz w:val="28"/>
          <w:szCs w:val="28"/>
          <w:lang w:val="vi-VN"/>
        </w:rPr>
        <w:t xml:space="preserve"> đáp ứng yêu cầu phát triển kinh t</w:t>
      </w:r>
      <w:r w:rsidRPr="006F54DA">
        <w:rPr>
          <w:rFonts w:ascii="Times New Roman" w:eastAsia="Cambria" w:hAnsi="Times New Roman" w:cs="Times New Roman"/>
          <w:b w:val="0"/>
          <w:i/>
          <w:noProof/>
          <w:color w:val="000000" w:themeColor="text1"/>
          <w:sz w:val="28"/>
          <w:szCs w:val="28"/>
          <w:lang w:val="en-GB"/>
        </w:rPr>
        <w:t xml:space="preserve">ế - </w:t>
      </w:r>
      <w:r w:rsidRPr="006F54DA">
        <w:rPr>
          <w:rFonts w:ascii="Times New Roman" w:eastAsia="Cambria" w:hAnsi="Times New Roman" w:cs="Times New Roman"/>
          <w:b w:val="0"/>
          <w:i/>
          <w:noProof/>
          <w:color w:val="000000" w:themeColor="text1"/>
          <w:sz w:val="28"/>
          <w:szCs w:val="28"/>
          <w:lang w:val="vi-VN"/>
        </w:rPr>
        <w:t>xã hội</w:t>
      </w:r>
      <w:r w:rsidRPr="006F54DA">
        <w:rPr>
          <w:rFonts w:ascii="Times New Roman" w:eastAsia="Cambria" w:hAnsi="Times New Roman" w:cs="Times New Roman"/>
          <w:b w:val="0"/>
          <w:i/>
          <w:noProof/>
          <w:color w:val="000000" w:themeColor="text1"/>
          <w:sz w:val="28"/>
          <w:szCs w:val="28"/>
          <w:lang w:val="en-GB"/>
        </w:rPr>
        <w:t>. X</w:t>
      </w:r>
      <w:r w:rsidRPr="006F54DA">
        <w:rPr>
          <w:rFonts w:ascii="Times New Roman" w:eastAsia="Cambria" w:hAnsi="Times New Roman" w:cs="Times New Roman"/>
          <w:b w:val="0"/>
          <w:i/>
          <w:noProof/>
          <w:color w:val="000000" w:themeColor="text1"/>
          <w:sz w:val="28"/>
          <w:szCs w:val="28"/>
          <w:lang w:val="vi-VN"/>
        </w:rPr>
        <w:t>ác định rõ đối tượng, phạm vi, mục đích quản lý</w:t>
      </w:r>
      <w:r w:rsidRPr="006F54DA">
        <w:rPr>
          <w:rFonts w:ascii="Times New Roman" w:eastAsia="Cambria" w:hAnsi="Times New Roman" w:cs="Times New Roman"/>
          <w:b w:val="0"/>
          <w:i/>
          <w:noProof/>
          <w:color w:val="000000" w:themeColor="text1"/>
          <w:sz w:val="28"/>
          <w:szCs w:val="28"/>
          <w:lang w:val="en-GB"/>
        </w:rPr>
        <w:t>,</w:t>
      </w:r>
      <w:r w:rsidRPr="006F54DA">
        <w:rPr>
          <w:rFonts w:ascii="Times New Roman" w:eastAsia="Cambria" w:hAnsi="Times New Roman" w:cs="Times New Roman"/>
          <w:b w:val="0"/>
          <w:i/>
          <w:iCs/>
          <w:noProof/>
          <w:color w:val="000000" w:themeColor="text1"/>
          <w:sz w:val="28"/>
          <w:szCs w:val="28"/>
          <w:lang w:val="vi-VN"/>
        </w:rPr>
        <w:t xml:space="preserve"> giảm tối đa thủ tục hành chính, hướng tới quản lý theo quy chuẩn, tiêu chuẩn là chính và chỉ với những nội dung chủ yếu, cần sự quản lý của Nhà nước, tránh ôm đồm, quy định quá nhiều chỉ tiêu, tiêu chuẩn chi tiết gây “cứng nhắc”, không đáp ứng sự thay đổi đời sống thực tiễn</w:t>
      </w:r>
      <w:r w:rsidRPr="006F54DA">
        <w:rPr>
          <w:rFonts w:ascii="Times New Roman" w:eastAsia="Cambria" w:hAnsi="Times New Roman" w:cs="Times New Roman"/>
          <w:b w:val="0"/>
          <w:i/>
          <w:noProof/>
          <w:color w:val="000000" w:themeColor="text1"/>
          <w:sz w:val="28"/>
          <w:szCs w:val="28"/>
          <w:lang w:val="vi-VN"/>
        </w:rPr>
        <w:t>.</w:t>
      </w:r>
      <w:r w:rsidRPr="006F54DA">
        <w:rPr>
          <w:rFonts w:ascii="Times New Roman" w:eastAsia="Cambria" w:hAnsi="Times New Roman" w:cs="Times New Roman"/>
          <w:b w:val="0"/>
          <w:i/>
          <w:noProof/>
          <w:color w:val="000000" w:themeColor="text1"/>
          <w:sz w:val="28"/>
          <w:szCs w:val="28"/>
          <w:lang w:val="en-GB"/>
        </w:rPr>
        <w:t xml:space="preserve"> </w:t>
      </w:r>
      <w:r w:rsidRPr="006F54DA">
        <w:rPr>
          <w:rFonts w:ascii="Times New Roman" w:eastAsia="Cambria" w:hAnsi="Times New Roman" w:cs="Times New Roman"/>
          <w:b w:val="0"/>
          <w:i/>
          <w:noProof/>
          <w:color w:val="000000" w:themeColor="text1"/>
          <w:sz w:val="28"/>
          <w:szCs w:val="28"/>
          <w:lang w:val="vi-VN"/>
        </w:rPr>
        <w:t>Tăng cường ứng dụng khoa học công nghệ, chuyển đổi số; phát huy cơ chế hậu kiểm, giám sát thường xuyên thông qua hệ thống cơ sở dữ liệu, cập nhật tự động</w:t>
      </w:r>
      <w:r w:rsidRPr="006F54DA">
        <w:rPr>
          <w:rFonts w:ascii="Times New Roman" w:eastAsia="Cambria" w:hAnsi="Times New Roman" w:cs="Times New Roman"/>
          <w:b w:val="0"/>
          <w:i/>
          <w:noProof/>
          <w:color w:val="000000" w:themeColor="text1"/>
          <w:sz w:val="28"/>
          <w:szCs w:val="28"/>
          <w:lang w:val="en-GB"/>
        </w:rPr>
        <w:t>.</w:t>
      </w:r>
      <w:r w:rsidRPr="006F54DA">
        <w:rPr>
          <w:rFonts w:ascii="Times New Roman" w:eastAsia="Cambria" w:hAnsi="Times New Roman" w:cs="Times New Roman"/>
          <w:b w:val="0"/>
          <w:i/>
          <w:noProof/>
          <w:color w:val="000000" w:themeColor="text1"/>
          <w:sz w:val="28"/>
          <w:szCs w:val="28"/>
          <w:lang w:val="vi-VN"/>
        </w:rPr>
        <w:t xml:space="preserve"> </w:t>
      </w:r>
    </w:p>
    <w:p w14:paraId="407F8E1B" w14:textId="77777777" w:rsidR="0053046D" w:rsidRPr="006F54DA" w:rsidRDefault="0053046D" w:rsidP="00117C18">
      <w:pPr>
        <w:spacing w:before="120"/>
        <w:ind w:firstLine="706"/>
        <w:jc w:val="both"/>
        <w:rPr>
          <w:rFonts w:ascii="Times New Roman" w:eastAsia="Cambria" w:hAnsi="Times New Roman" w:cs="Times New Roman"/>
          <w:b w:val="0"/>
          <w:i/>
          <w:noProof/>
          <w:color w:val="000000" w:themeColor="text1"/>
          <w:sz w:val="28"/>
          <w:szCs w:val="28"/>
          <w:lang w:val="vi-VN"/>
        </w:rPr>
      </w:pPr>
      <w:r w:rsidRPr="006F54DA">
        <w:rPr>
          <w:rFonts w:ascii="Times New Roman" w:eastAsia="Cambria" w:hAnsi="Times New Roman" w:cs="Times New Roman"/>
          <w:b w:val="0"/>
          <w:bCs/>
          <w:i/>
          <w:iCs/>
          <w:noProof/>
          <w:color w:val="000000" w:themeColor="text1"/>
          <w:sz w:val="28"/>
          <w:szCs w:val="28"/>
          <w:lang w:val="vi-VN"/>
        </w:rPr>
        <w:t>(</w:t>
      </w:r>
      <w:r w:rsidRPr="006F54DA">
        <w:rPr>
          <w:rFonts w:ascii="Times New Roman" w:eastAsia="Cambria" w:hAnsi="Times New Roman" w:cs="Times New Roman"/>
          <w:b w:val="0"/>
          <w:bCs/>
          <w:i/>
          <w:iCs/>
          <w:noProof/>
          <w:color w:val="000000" w:themeColor="text1"/>
          <w:sz w:val="28"/>
          <w:szCs w:val="28"/>
          <w:lang w:val="en-GB"/>
        </w:rPr>
        <w:t>5</w:t>
      </w:r>
      <w:r w:rsidRPr="006F54DA">
        <w:rPr>
          <w:rFonts w:ascii="Times New Roman" w:eastAsia="Cambria" w:hAnsi="Times New Roman" w:cs="Times New Roman"/>
          <w:b w:val="0"/>
          <w:i/>
          <w:noProof/>
          <w:color w:val="000000" w:themeColor="text1"/>
          <w:sz w:val="28"/>
          <w:szCs w:val="28"/>
          <w:lang w:val="vi-VN"/>
        </w:rPr>
        <w:t xml:space="preserve">) Tập trung những nội dung </w:t>
      </w:r>
      <w:r w:rsidRPr="006F54DA">
        <w:rPr>
          <w:rFonts w:ascii="Times New Roman" w:eastAsia="Cambria" w:hAnsi="Times New Roman" w:cs="Times New Roman"/>
          <w:b w:val="0"/>
          <w:i/>
          <w:iCs/>
          <w:noProof/>
          <w:color w:val="000000" w:themeColor="text1"/>
          <w:sz w:val="28"/>
          <w:szCs w:val="28"/>
          <w:lang w:val="vi-VN"/>
        </w:rPr>
        <w:t>tháo gỡ</w:t>
      </w:r>
      <w:r w:rsidRPr="006F54DA">
        <w:rPr>
          <w:rFonts w:ascii="Times New Roman" w:eastAsia="Cambria" w:hAnsi="Times New Roman" w:cs="Times New Roman"/>
          <w:b w:val="0"/>
          <w:i/>
          <w:iCs/>
          <w:noProof/>
          <w:color w:val="000000" w:themeColor="text1"/>
          <w:sz w:val="28"/>
          <w:szCs w:val="28"/>
        </w:rPr>
        <w:t xml:space="preserve"> </w:t>
      </w:r>
      <w:r w:rsidRPr="006F54DA">
        <w:rPr>
          <w:rFonts w:ascii="Times New Roman" w:eastAsia="Cambria" w:hAnsi="Times New Roman" w:cs="Times New Roman"/>
          <w:b w:val="0"/>
          <w:i/>
          <w:iCs/>
          <w:noProof/>
          <w:color w:val="000000" w:themeColor="text1"/>
          <w:sz w:val="28"/>
          <w:szCs w:val="28"/>
          <w:lang w:val="vi-VN"/>
        </w:rPr>
        <w:t>căn cơ</w:t>
      </w:r>
      <w:r w:rsidRPr="006F54DA">
        <w:rPr>
          <w:rFonts w:ascii="Times New Roman" w:eastAsia="Cambria" w:hAnsi="Times New Roman" w:cs="Times New Roman"/>
          <w:b w:val="0"/>
          <w:i/>
          <w:iCs/>
          <w:noProof/>
          <w:color w:val="000000" w:themeColor="text1"/>
          <w:sz w:val="28"/>
          <w:szCs w:val="28"/>
        </w:rPr>
        <w:t xml:space="preserve"> </w:t>
      </w:r>
      <w:r w:rsidRPr="006F54DA">
        <w:rPr>
          <w:rFonts w:ascii="Times New Roman" w:eastAsia="Cambria" w:hAnsi="Times New Roman" w:cs="Times New Roman"/>
          <w:b w:val="0"/>
          <w:i/>
          <w:iCs/>
          <w:noProof/>
          <w:color w:val="000000" w:themeColor="text1"/>
          <w:sz w:val="28"/>
          <w:szCs w:val="28"/>
          <w:lang w:val="vi-VN"/>
        </w:rPr>
        <w:t>các vướng mắc</w:t>
      </w:r>
      <w:r w:rsidRPr="006F54DA">
        <w:rPr>
          <w:rFonts w:ascii="Times New Roman" w:eastAsia="Cambria" w:hAnsi="Times New Roman" w:cs="Times New Roman"/>
          <w:b w:val="0"/>
          <w:i/>
          <w:noProof/>
          <w:color w:val="000000" w:themeColor="text1"/>
          <w:sz w:val="28"/>
          <w:szCs w:val="28"/>
          <w:lang w:val="vi-VN"/>
        </w:rPr>
        <w:t xml:space="preserve"> trong </w:t>
      </w:r>
      <w:r w:rsidRPr="006F54DA">
        <w:rPr>
          <w:rFonts w:ascii="Times New Roman" w:eastAsia="Cambria" w:hAnsi="Times New Roman" w:cs="Times New Roman"/>
          <w:b w:val="0"/>
          <w:i/>
          <w:noProof/>
          <w:color w:val="000000" w:themeColor="text1"/>
          <w:sz w:val="28"/>
          <w:szCs w:val="28"/>
          <w:lang w:val="en-GB"/>
        </w:rPr>
        <w:t>việc</w:t>
      </w:r>
      <w:r w:rsidRPr="006F54DA">
        <w:rPr>
          <w:rFonts w:ascii="Times New Roman" w:eastAsia="Cambria" w:hAnsi="Times New Roman" w:cs="Times New Roman"/>
          <w:b w:val="0"/>
          <w:i/>
          <w:noProof/>
          <w:color w:val="000000" w:themeColor="text1"/>
          <w:sz w:val="28"/>
          <w:szCs w:val="28"/>
          <w:lang w:val="vi-VN"/>
        </w:rPr>
        <w:t xml:space="preserve"> lập, thẩm định, phê duyệt, điều chỉnh quy hoạch khi áp dụng </w:t>
      </w:r>
      <w:r w:rsidRPr="006F54DA">
        <w:rPr>
          <w:rFonts w:ascii="Times New Roman" w:eastAsia="Cambria" w:hAnsi="Times New Roman" w:cs="Times New Roman"/>
          <w:b w:val="0"/>
          <w:i/>
          <w:iCs/>
          <w:noProof/>
          <w:color w:val="000000" w:themeColor="text1"/>
          <w:sz w:val="28"/>
          <w:szCs w:val="28"/>
          <w:lang w:val="vi-VN"/>
        </w:rPr>
        <w:t>mô hình chính quyền hai cấp</w:t>
      </w:r>
      <w:r w:rsidRPr="006F54DA">
        <w:rPr>
          <w:rFonts w:ascii="Times New Roman" w:eastAsia="Cambria" w:hAnsi="Times New Roman" w:cs="Times New Roman"/>
          <w:b w:val="0"/>
          <w:i/>
          <w:iCs/>
          <w:noProof/>
          <w:color w:val="000000" w:themeColor="text1"/>
          <w:sz w:val="28"/>
          <w:szCs w:val="28"/>
        </w:rPr>
        <w:t>, sắp</w:t>
      </w:r>
      <w:r w:rsidRPr="006F54DA">
        <w:rPr>
          <w:rFonts w:ascii="Times New Roman" w:eastAsia="Cambria" w:hAnsi="Times New Roman" w:cs="Times New Roman"/>
          <w:b w:val="0"/>
          <w:i/>
          <w:iCs/>
          <w:noProof/>
          <w:color w:val="000000" w:themeColor="text1"/>
          <w:sz w:val="28"/>
          <w:szCs w:val="28"/>
          <w:lang w:val="vi-VN"/>
        </w:rPr>
        <w:t xml:space="preserve"> xếp, tinh gọn bộ máy</w:t>
      </w:r>
      <w:r w:rsidRPr="006F54DA">
        <w:rPr>
          <w:rFonts w:ascii="Times New Roman" w:eastAsia="Cambria" w:hAnsi="Times New Roman" w:cs="Times New Roman"/>
          <w:b w:val="0"/>
          <w:i/>
          <w:noProof/>
          <w:color w:val="000000" w:themeColor="text1"/>
          <w:sz w:val="28"/>
          <w:szCs w:val="28"/>
          <w:lang w:val="vi-VN"/>
        </w:rPr>
        <w:t xml:space="preserve"> và thực hiện </w:t>
      </w:r>
      <w:r w:rsidRPr="006F54DA">
        <w:rPr>
          <w:rFonts w:ascii="Times New Roman" w:eastAsia="Cambria" w:hAnsi="Times New Roman" w:cs="Times New Roman"/>
          <w:b w:val="0"/>
          <w:i/>
          <w:iCs/>
          <w:noProof/>
          <w:color w:val="000000" w:themeColor="text1"/>
          <w:sz w:val="28"/>
          <w:szCs w:val="28"/>
          <w:lang w:val="vi-VN"/>
        </w:rPr>
        <w:t xml:space="preserve">quản lý theo phạm vi </w:t>
      </w:r>
      <w:r w:rsidRPr="006F54DA">
        <w:rPr>
          <w:rFonts w:ascii="Times New Roman" w:eastAsia="Cambria" w:hAnsi="Times New Roman" w:cs="Times New Roman"/>
          <w:b w:val="0"/>
          <w:bCs/>
          <w:i/>
          <w:iCs/>
          <w:noProof/>
          <w:color w:val="000000" w:themeColor="text1"/>
          <w:sz w:val="28"/>
          <w:szCs w:val="28"/>
          <w:lang w:val="vi-VN"/>
        </w:rPr>
        <w:t>đơn vị hành chính mới</w:t>
      </w:r>
      <w:r w:rsidRPr="006F54DA">
        <w:rPr>
          <w:rFonts w:ascii="Times New Roman" w:eastAsia="Cambria" w:hAnsi="Times New Roman" w:cs="Times New Roman"/>
          <w:b w:val="0"/>
          <w:i/>
          <w:iCs/>
          <w:noProof/>
          <w:color w:val="000000" w:themeColor="text1"/>
          <w:sz w:val="28"/>
          <w:szCs w:val="28"/>
          <w:lang w:val="vi-VN"/>
        </w:rPr>
        <w:t xml:space="preserve"> sau sắp xếp;</w:t>
      </w:r>
      <w:r w:rsidRPr="006F54DA">
        <w:rPr>
          <w:rFonts w:ascii="Times New Roman" w:eastAsia="Cambria" w:hAnsi="Times New Roman" w:cs="Times New Roman"/>
          <w:b w:val="0"/>
          <w:i/>
          <w:noProof/>
          <w:color w:val="000000" w:themeColor="text1"/>
          <w:sz w:val="28"/>
          <w:szCs w:val="28"/>
          <w:lang w:val="vi-VN"/>
        </w:rPr>
        <w:t xml:space="preserve"> gắn với kết quả rà soát tổng thể hệ thống pháp luật về quy hoạch và việc thực thi pháp luật về quy hoạch.</w:t>
      </w:r>
    </w:p>
    <w:p w14:paraId="787B81CA" w14:textId="77777777" w:rsidR="0053046D" w:rsidRPr="006F54DA" w:rsidRDefault="0053046D" w:rsidP="00117C18">
      <w:pPr>
        <w:spacing w:before="120"/>
        <w:ind w:firstLine="706"/>
        <w:jc w:val="both"/>
        <w:rPr>
          <w:rFonts w:ascii="Times New Roman" w:eastAsia="Cambria" w:hAnsi="Times New Roman" w:cs="Times New Roman"/>
          <w:b w:val="0"/>
          <w:i/>
          <w:noProof/>
          <w:color w:val="000000" w:themeColor="text1"/>
          <w:sz w:val="28"/>
          <w:szCs w:val="28"/>
          <w:lang w:val="vi-VN"/>
        </w:rPr>
      </w:pPr>
      <w:r w:rsidRPr="006F54DA">
        <w:rPr>
          <w:rFonts w:ascii="Times New Roman" w:eastAsia="Cambria" w:hAnsi="Times New Roman" w:cs="Times New Roman"/>
          <w:b w:val="0"/>
          <w:bCs/>
          <w:i/>
          <w:iCs/>
          <w:noProof/>
          <w:color w:val="000000" w:themeColor="text1"/>
          <w:sz w:val="28"/>
          <w:szCs w:val="28"/>
          <w:lang w:val="vi-VN"/>
        </w:rPr>
        <w:t>(</w:t>
      </w:r>
      <w:r w:rsidRPr="006F54DA">
        <w:rPr>
          <w:rFonts w:ascii="Times New Roman" w:eastAsia="Cambria" w:hAnsi="Times New Roman" w:cs="Times New Roman"/>
          <w:b w:val="0"/>
          <w:bCs/>
          <w:i/>
          <w:iCs/>
          <w:noProof/>
          <w:color w:val="000000" w:themeColor="text1"/>
          <w:sz w:val="28"/>
          <w:szCs w:val="28"/>
          <w:lang w:val="en-GB"/>
        </w:rPr>
        <w:t>6</w:t>
      </w:r>
      <w:r w:rsidRPr="006F54DA">
        <w:rPr>
          <w:rFonts w:ascii="Times New Roman" w:eastAsia="Cambria" w:hAnsi="Times New Roman" w:cs="Times New Roman"/>
          <w:b w:val="0"/>
          <w:bCs/>
          <w:i/>
          <w:iCs/>
          <w:noProof/>
          <w:color w:val="000000" w:themeColor="text1"/>
          <w:sz w:val="28"/>
          <w:szCs w:val="28"/>
          <w:lang w:val="vi-VN"/>
        </w:rPr>
        <w:t>)</w:t>
      </w:r>
      <w:r w:rsidRPr="006F54DA">
        <w:rPr>
          <w:rFonts w:ascii="Times New Roman" w:eastAsia="Cambria" w:hAnsi="Times New Roman" w:cs="Times New Roman"/>
          <w:b w:val="0"/>
          <w:bCs/>
          <w:i/>
          <w:iCs/>
          <w:noProof/>
          <w:color w:val="000000" w:themeColor="text1"/>
          <w:sz w:val="28"/>
          <w:szCs w:val="28"/>
        </w:rPr>
        <w:t xml:space="preserve"> </w:t>
      </w:r>
      <w:r w:rsidRPr="006F54DA">
        <w:rPr>
          <w:rFonts w:ascii="Times New Roman" w:eastAsia="Cambria" w:hAnsi="Times New Roman" w:cs="Times New Roman"/>
          <w:b w:val="0"/>
          <w:i/>
          <w:noProof/>
          <w:color w:val="000000" w:themeColor="text1"/>
          <w:sz w:val="28"/>
          <w:szCs w:val="28"/>
          <w:lang w:val="vi-VN"/>
        </w:rPr>
        <w:t xml:space="preserve">Làm rõ </w:t>
      </w:r>
      <w:r w:rsidRPr="006F54DA">
        <w:rPr>
          <w:rFonts w:ascii="Times New Roman" w:eastAsia="Cambria" w:hAnsi="Times New Roman" w:cs="Times New Roman"/>
          <w:b w:val="0"/>
          <w:bCs/>
          <w:i/>
          <w:iCs/>
          <w:noProof/>
          <w:color w:val="000000" w:themeColor="text1"/>
          <w:sz w:val="28"/>
          <w:szCs w:val="28"/>
          <w:lang w:val="vi-VN"/>
        </w:rPr>
        <w:t>mối quan hệ</w:t>
      </w:r>
      <w:r w:rsidRPr="006F54DA">
        <w:rPr>
          <w:rFonts w:ascii="Times New Roman" w:eastAsia="Cambria" w:hAnsi="Times New Roman" w:cs="Times New Roman"/>
          <w:b w:val="0"/>
          <w:i/>
          <w:iCs/>
          <w:noProof/>
          <w:color w:val="000000" w:themeColor="text1"/>
          <w:sz w:val="28"/>
          <w:szCs w:val="28"/>
          <w:lang w:val="vi-VN"/>
        </w:rPr>
        <w:t xml:space="preserve"> giữa quy hoạch đô thị, quy hoạch nông thôn với các loại quy hoạch khác</w:t>
      </w:r>
      <w:r w:rsidRPr="006F54DA">
        <w:rPr>
          <w:rFonts w:ascii="Times New Roman" w:eastAsia="Cambria" w:hAnsi="Times New Roman" w:cs="Times New Roman"/>
          <w:b w:val="0"/>
          <w:i/>
          <w:noProof/>
          <w:color w:val="000000" w:themeColor="text1"/>
          <w:sz w:val="28"/>
          <w:szCs w:val="28"/>
          <w:lang w:val="vi-VN"/>
        </w:rPr>
        <w:t>;</w:t>
      </w:r>
      <w:r w:rsidRPr="006F54DA">
        <w:rPr>
          <w:rFonts w:ascii="Times New Roman" w:eastAsia="Cambria" w:hAnsi="Times New Roman" w:cs="Times New Roman"/>
          <w:b w:val="0"/>
          <w:i/>
          <w:noProof/>
          <w:color w:val="000000" w:themeColor="text1"/>
          <w:sz w:val="28"/>
          <w:szCs w:val="28"/>
        </w:rPr>
        <w:t xml:space="preserve"> </w:t>
      </w:r>
      <w:r w:rsidRPr="006F54DA">
        <w:rPr>
          <w:rFonts w:ascii="Times New Roman" w:eastAsia="Cambria" w:hAnsi="Times New Roman" w:cs="Times New Roman"/>
          <w:b w:val="0"/>
          <w:i/>
          <w:noProof/>
          <w:color w:val="000000" w:themeColor="text1"/>
          <w:sz w:val="28"/>
          <w:szCs w:val="28"/>
          <w:lang w:val="vi-VN"/>
        </w:rPr>
        <w:t>bảo đảm tính hợp lý, thống nhất với những đổi mới về công tác quản lý phát triển đô thị, đầu tư, xây dựng, triển khai dự án đầu tư, bảo vệ môi trường… thực sự</w:t>
      </w:r>
      <w:r w:rsidRPr="006F54DA">
        <w:rPr>
          <w:rFonts w:ascii="Times New Roman" w:eastAsia="Cambria" w:hAnsi="Times New Roman" w:cs="Times New Roman"/>
          <w:b w:val="0"/>
          <w:i/>
          <w:noProof/>
          <w:color w:val="000000" w:themeColor="text1"/>
          <w:sz w:val="28"/>
          <w:szCs w:val="28"/>
        </w:rPr>
        <w:t xml:space="preserve"> </w:t>
      </w:r>
      <w:r w:rsidRPr="006F54DA">
        <w:rPr>
          <w:rFonts w:ascii="Times New Roman" w:eastAsia="Cambria" w:hAnsi="Times New Roman" w:cs="Times New Roman"/>
          <w:b w:val="0"/>
          <w:i/>
          <w:noProof/>
          <w:color w:val="000000" w:themeColor="text1"/>
          <w:sz w:val="28"/>
          <w:szCs w:val="28"/>
          <w:lang w:val="vi-VN"/>
        </w:rPr>
        <w:t>tháo gỡ “điểm nghẽn”, vướng mắc do các quy định pháp luật, bảo đảm quyền và lợi ích hợp pháp của người dân và doanh nghiệp.</w:t>
      </w:r>
    </w:p>
    <w:p w14:paraId="352F165F" w14:textId="77777777" w:rsidR="0053046D" w:rsidRPr="006F54DA" w:rsidRDefault="0053046D" w:rsidP="00117C18">
      <w:pPr>
        <w:tabs>
          <w:tab w:val="left" w:pos="851"/>
          <w:tab w:val="left" w:pos="993"/>
          <w:tab w:val="left" w:pos="1134"/>
          <w:tab w:val="left" w:pos="1170"/>
        </w:tabs>
        <w:spacing w:before="120"/>
        <w:ind w:firstLine="706"/>
        <w:jc w:val="both"/>
        <w:rPr>
          <w:rFonts w:ascii="Times New Roman" w:hAnsi="Times New Roman" w:cs="Times New Roman"/>
          <w:b w:val="0"/>
          <w:i/>
          <w:noProof/>
          <w:color w:val="000000" w:themeColor="text1"/>
          <w:spacing w:val="-2"/>
          <w:sz w:val="28"/>
          <w:szCs w:val="28"/>
          <w:lang w:val="vi-VN"/>
        </w:rPr>
      </w:pPr>
      <w:r w:rsidRPr="006F54DA">
        <w:rPr>
          <w:rFonts w:ascii="Times New Roman" w:hAnsi="Times New Roman" w:cs="Times New Roman"/>
          <w:b w:val="0"/>
          <w:i/>
          <w:noProof/>
          <w:color w:val="000000" w:themeColor="text1"/>
          <w:spacing w:val="-2"/>
          <w:sz w:val="28"/>
          <w:szCs w:val="28"/>
          <w:lang w:val="vi-VN"/>
        </w:rPr>
        <w:t xml:space="preserve">Bên cạnh đó, đề nghị Cơ quan soạn thảo </w:t>
      </w:r>
      <w:r w:rsidRPr="006F54DA">
        <w:rPr>
          <w:rFonts w:ascii="Times New Roman" w:hAnsi="Times New Roman" w:cs="Times New Roman"/>
          <w:b w:val="0"/>
          <w:i/>
          <w:noProof/>
          <w:color w:val="000000" w:themeColor="text1"/>
          <w:spacing w:val="-2"/>
          <w:sz w:val="28"/>
          <w:szCs w:val="28"/>
          <w:lang w:val="en-GB"/>
        </w:rPr>
        <w:t>b</w:t>
      </w:r>
      <w:r w:rsidRPr="006F54DA">
        <w:rPr>
          <w:rFonts w:ascii="Times New Roman" w:hAnsi="Times New Roman" w:cs="Times New Roman"/>
          <w:b w:val="0"/>
          <w:i/>
          <w:noProof/>
          <w:color w:val="000000" w:themeColor="text1"/>
          <w:spacing w:val="-2"/>
          <w:sz w:val="28"/>
          <w:szCs w:val="28"/>
          <w:lang w:val="vi-VN"/>
        </w:rPr>
        <w:t>ám sát Quy định số 178-QĐ/TW ngày 27/6/2024 của Bộ Chính trị quy định về kiểm soát quyền lực, phòng, chống tham nhũng tiêu cực trong công tác xây dựng pháp luật; chủ động báo cáo xin ý kiến cấp có thẩm quyền với những nội dung cần thiết theo quy định.</w:t>
      </w:r>
    </w:p>
    <w:p w14:paraId="6A7A1B3E" w14:textId="77777777" w:rsidR="0053046D" w:rsidRPr="006F54DA" w:rsidRDefault="0053046D" w:rsidP="00117C18">
      <w:pPr>
        <w:tabs>
          <w:tab w:val="left" w:pos="851"/>
          <w:tab w:val="left" w:pos="993"/>
          <w:tab w:val="left" w:pos="1134"/>
          <w:tab w:val="left" w:pos="1170"/>
        </w:tabs>
        <w:spacing w:before="120"/>
        <w:ind w:firstLine="706"/>
        <w:jc w:val="both"/>
        <w:rPr>
          <w:rFonts w:ascii="Times New Roman" w:hAnsi="Times New Roman" w:cs="Times New Roman"/>
          <w:b w:val="0"/>
          <w:noProof/>
          <w:color w:val="000000" w:themeColor="text1"/>
          <w:sz w:val="28"/>
          <w:szCs w:val="28"/>
        </w:rPr>
      </w:pPr>
      <w:r w:rsidRPr="006F54DA">
        <w:rPr>
          <w:rFonts w:ascii="Times New Roman" w:hAnsi="Times New Roman" w:cs="Times New Roman"/>
          <w:b w:val="0"/>
          <w:noProof/>
          <w:color w:val="000000" w:themeColor="text1"/>
          <w:sz w:val="28"/>
          <w:szCs w:val="28"/>
        </w:rPr>
        <w:t>Bộ Xây dựng tiếp thu. Dự án Luật đã được rà soát bảo đảm bám sát các nguyên tắc nêu trên, các quy định về kiểm soát quyền lực, phòng, chống tham nhũng tiêu cực trong công tác xây dựng pháp luật.</w:t>
      </w:r>
    </w:p>
    <w:bookmarkEnd w:id="2"/>
    <w:p w14:paraId="69740678" w14:textId="77777777" w:rsidR="0053046D" w:rsidRPr="006F54DA" w:rsidRDefault="0053046D" w:rsidP="00117C18">
      <w:pPr>
        <w:keepNext/>
        <w:numPr>
          <w:ilvl w:val="0"/>
          <w:numId w:val="29"/>
        </w:numPr>
        <w:tabs>
          <w:tab w:val="num" w:pos="1134"/>
        </w:tabs>
        <w:spacing w:before="120"/>
        <w:ind w:firstLine="709"/>
        <w:jc w:val="both"/>
        <w:outlineLvl w:val="1"/>
        <w:rPr>
          <w:rFonts w:ascii="Times New Roman Bold" w:eastAsia="font1277" w:hAnsi="Times New Roman Bold" w:cs="Times New Roman"/>
          <w:bCs/>
          <w:iCs/>
          <w:noProof/>
          <w:color w:val="000000" w:themeColor="text1"/>
          <w:spacing w:val="-4"/>
          <w:sz w:val="28"/>
          <w:szCs w:val="28"/>
          <w:lang w:val="vi-VN"/>
        </w:rPr>
      </w:pPr>
      <w:r w:rsidRPr="006F54DA">
        <w:rPr>
          <w:rFonts w:ascii="Times New Roman Bold" w:eastAsia="font1277" w:hAnsi="Times New Roman Bold" w:cs="Times New Roman"/>
          <w:bCs/>
          <w:iCs/>
          <w:noProof/>
          <w:color w:val="000000" w:themeColor="text1"/>
          <w:spacing w:val="-4"/>
          <w:sz w:val="28"/>
          <w:szCs w:val="28"/>
          <w:lang w:val="vi-VN"/>
        </w:rPr>
        <w:t xml:space="preserve">Về </w:t>
      </w:r>
      <w:bookmarkStart w:id="4" w:name="_Hlk207221141"/>
      <w:r w:rsidRPr="006F54DA">
        <w:rPr>
          <w:rFonts w:ascii="Times New Roman Bold" w:eastAsia="font1277" w:hAnsi="Times New Roman Bold" w:cs="Times New Roman"/>
          <w:bCs/>
          <w:iCs/>
          <w:noProof/>
          <w:color w:val="000000" w:themeColor="text1"/>
          <w:spacing w:val="-4"/>
          <w:sz w:val="28"/>
          <w:szCs w:val="28"/>
          <w:lang w:val="vi-VN"/>
        </w:rPr>
        <w:t>tính hợp hiến, hợp pháp và tính thống nhất với hệ thống pháp luật</w:t>
      </w:r>
      <w:bookmarkEnd w:id="4"/>
    </w:p>
    <w:p w14:paraId="2329077B" w14:textId="77777777" w:rsidR="0053046D" w:rsidRPr="006F54DA" w:rsidRDefault="0053046D" w:rsidP="00117C18">
      <w:pPr>
        <w:spacing w:before="120"/>
        <w:ind w:firstLine="706"/>
        <w:jc w:val="both"/>
        <w:rPr>
          <w:rFonts w:ascii="Times New Roman" w:hAnsi="Times New Roman" w:cs="Times New Roman"/>
          <w:b w:val="0"/>
          <w:i/>
          <w:noProof/>
          <w:color w:val="000000" w:themeColor="text1"/>
          <w:sz w:val="28"/>
          <w:szCs w:val="28"/>
          <w:lang w:val="vi-VN"/>
        </w:rPr>
      </w:pPr>
      <w:r w:rsidRPr="006F54DA">
        <w:rPr>
          <w:rFonts w:ascii="Times New Roman" w:hAnsi="Times New Roman" w:cs="Times New Roman"/>
          <w:b w:val="0"/>
          <w:bCs/>
          <w:i/>
          <w:iCs/>
          <w:noProof/>
          <w:color w:val="000000" w:themeColor="text1"/>
          <w:sz w:val="28"/>
          <w:szCs w:val="28"/>
          <w:lang w:val="vi"/>
        </w:rPr>
        <w:t xml:space="preserve">Theo Báo cáo của Bộ Xây dựng </w:t>
      </w:r>
      <w:r w:rsidRPr="006F54DA">
        <w:rPr>
          <w:rFonts w:ascii="Times New Roman" w:hAnsi="Times New Roman" w:cs="Times New Roman"/>
          <w:b w:val="0"/>
          <w:bCs/>
          <w:i/>
          <w:iCs/>
          <w:noProof/>
          <w:color w:val="000000" w:themeColor="text1"/>
          <w:sz w:val="28"/>
          <w:szCs w:val="28"/>
          <w:lang w:val="nl-NL"/>
        </w:rPr>
        <w:t xml:space="preserve">về việc rà soát </w:t>
      </w:r>
      <w:r w:rsidRPr="006F54DA">
        <w:rPr>
          <w:rFonts w:ascii="Times New Roman" w:hAnsi="Times New Roman" w:cs="Times New Roman"/>
          <w:b w:val="0"/>
          <w:bCs/>
          <w:i/>
          <w:iCs/>
          <w:noProof/>
          <w:color w:val="000000" w:themeColor="text1"/>
          <w:sz w:val="28"/>
          <w:szCs w:val="28"/>
          <w:lang w:val="vi"/>
        </w:rPr>
        <w:t xml:space="preserve">các chủ trương, đường lối của Đảng, </w:t>
      </w:r>
      <w:r w:rsidRPr="006F54DA">
        <w:rPr>
          <w:rFonts w:ascii="Times New Roman" w:hAnsi="Times New Roman" w:cs="Times New Roman"/>
          <w:b w:val="0"/>
          <w:bCs/>
          <w:i/>
          <w:iCs/>
          <w:noProof/>
          <w:color w:val="000000" w:themeColor="text1"/>
          <w:sz w:val="28"/>
          <w:szCs w:val="28"/>
          <w:lang w:val="nl-NL"/>
        </w:rPr>
        <w:t xml:space="preserve">văn bản quy phạm pháp luật, </w:t>
      </w:r>
      <w:r w:rsidRPr="006F54DA">
        <w:rPr>
          <w:rFonts w:ascii="Times New Roman" w:hAnsi="Times New Roman" w:cs="Times New Roman"/>
          <w:b w:val="0"/>
          <w:i/>
          <w:noProof/>
          <w:color w:val="000000" w:themeColor="text1"/>
          <w:sz w:val="28"/>
          <w:szCs w:val="28"/>
        </w:rPr>
        <w:t>n</w:t>
      </w:r>
      <w:r w:rsidRPr="006F54DA">
        <w:rPr>
          <w:rFonts w:ascii="Times New Roman" w:hAnsi="Times New Roman" w:cs="Times New Roman"/>
          <w:b w:val="0"/>
          <w:i/>
          <w:noProof/>
          <w:color w:val="000000" w:themeColor="text1"/>
          <w:sz w:val="28"/>
          <w:szCs w:val="28"/>
          <w:lang w:val="vi-VN"/>
        </w:rPr>
        <w:t xml:space="preserve">ội dung dự án Luật đã </w:t>
      </w:r>
      <w:r w:rsidRPr="006F54DA">
        <w:rPr>
          <w:rFonts w:ascii="Times New Roman" w:hAnsi="Times New Roman" w:cs="Times New Roman"/>
          <w:b w:val="0"/>
          <w:i/>
          <w:noProof/>
          <w:color w:val="000000" w:themeColor="text1"/>
          <w:sz w:val="28"/>
          <w:szCs w:val="28"/>
        </w:rPr>
        <w:t xml:space="preserve">bảo </w:t>
      </w:r>
      <w:r w:rsidRPr="006F54DA">
        <w:rPr>
          <w:rFonts w:ascii="Times New Roman" w:hAnsi="Times New Roman" w:cs="Times New Roman"/>
          <w:b w:val="0"/>
          <w:i/>
          <w:noProof/>
          <w:color w:val="000000" w:themeColor="text1"/>
          <w:sz w:val="28"/>
          <w:szCs w:val="28"/>
          <w:lang w:val="vi-VN"/>
        </w:rPr>
        <w:t xml:space="preserve">đảm tính hợp </w:t>
      </w:r>
      <w:r w:rsidRPr="006F54DA">
        <w:rPr>
          <w:rFonts w:ascii="Times New Roman" w:hAnsi="Times New Roman" w:cs="Times New Roman"/>
          <w:b w:val="0"/>
          <w:i/>
          <w:noProof/>
          <w:color w:val="000000" w:themeColor="text1"/>
          <w:sz w:val="28"/>
          <w:szCs w:val="28"/>
        </w:rPr>
        <w:t xml:space="preserve">hiến, </w:t>
      </w:r>
      <w:r w:rsidRPr="006F54DA">
        <w:rPr>
          <w:rFonts w:ascii="Times New Roman" w:hAnsi="Times New Roman" w:cs="Times New Roman"/>
          <w:b w:val="0"/>
          <w:i/>
          <w:noProof/>
          <w:color w:val="000000" w:themeColor="text1"/>
          <w:sz w:val="28"/>
          <w:szCs w:val="28"/>
          <w:lang w:val="vi-VN"/>
        </w:rPr>
        <w:t>tính</w:t>
      </w:r>
      <w:r w:rsidRPr="006F54DA">
        <w:rPr>
          <w:rFonts w:ascii="Times New Roman" w:hAnsi="Times New Roman" w:cs="Times New Roman"/>
          <w:b w:val="0"/>
          <w:i/>
          <w:noProof/>
          <w:color w:val="000000" w:themeColor="text1"/>
          <w:sz w:val="28"/>
          <w:szCs w:val="28"/>
        </w:rPr>
        <w:t xml:space="preserve"> </w:t>
      </w:r>
      <w:r w:rsidRPr="006F54DA">
        <w:rPr>
          <w:rFonts w:ascii="Times New Roman" w:hAnsi="Times New Roman" w:cs="Times New Roman"/>
          <w:b w:val="0"/>
          <w:i/>
          <w:noProof/>
          <w:color w:val="000000" w:themeColor="text1"/>
          <w:sz w:val="28"/>
          <w:szCs w:val="28"/>
          <w:lang w:val="vi-VN"/>
        </w:rPr>
        <w:t>thống nhất với các Luật có liên quan.</w:t>
      </w:r>
      <w:r w:rsidRPr="006F54DA">
        <w:rPr>
          <w:rFonts w:ascii="Times New Roman" w:hAnsi="Times New Roman" w:cs="Times New Roman"/>
          <w:b w:val="0"/>
          <w:i/>
          <w:noProof/>
          <w:color w:val="000000" w:themeColor="text1"/>
          <w:sz w:val="28"/>
          <w:szCs w:val="28"/>
        </w:rPr>
        <w:t xml:space="preserve"> Tuy</w:t>
      </w:r>
      <w:r w:rsidRPr="006F54DA">
        <w:rPr>
          <w:rFonts w:ascii="Times New Roman" w:hAnsi="Times New Roman" w:cs="Times New Roman"/>
          <w:b w:val="0"/>
          <w:i/>
          <w:noProof/>
          <w:color w:val="000000" w:themeColor="text1"/>
          <w:sz w:val="28"/>
          <w:szCs w:val="28"/>
          <w:lang w:val="vi-VN"/>
        </w:rPr>
        <w:t xml:space="preserve"> nhiên, </w:t>
      </w:r>
      <w:r w:rsidRPr="006F54DA">
        <w:rPr>
          <w:rFonts w:ascii="Times New Roman" w:hAnsi="Times New Roman" w:cs="Times New Roman"/>
          <w:b w:val="0"/>
          <w:i/>
          <w:noProof/>
          <w:color w:val="000000" w:themeColor="text1"/>
          <w:sz w:val="28"/>
          <w:szCs w:val="28"/>
          <w:lang w:val="en-GB"/>
        </w:rPr>
        <w:t xml:space="preserve">một số nội dung </w:t>
      </w:r>
      <w:r w:rsidRPr="006F54DA">
        <w:rPr>
          <w:rFonts w:ascii="Times New Roman" w:hAnsi="Times New Roman" w:cs="Times New Roman"/>
          <w:b w:val="0"/>
          <w:i/>
          <w:noProof/>
          <w:color w:val="000000" w:themeColor="text1"/>
          <w:sz w:val="28"/>
          <w:szCs w:val="28"/>
          <w:lang w:val="en-GB"/>
        </w:rPr>
        <w:lastRenderedPageBreak/>
        <w:t>tại dự thảo Luật và các dự thảo Luật, Nghị quyết khác của Quốc hội chưa bảo đảm sự thống nhất,</w:t>
      </w:r>
      <w:r w:rsidRPr="006F54DA">
        <w:rPr>
          <w:rFonts w:ascii="Times New Roman" w:hAnsi="Times New Roman" w:cs="Times New Roman"/>
          <w:b w:val="0"/>
          <w:i/>
          <w:noProof/>
          <w:color w:val="000000" w:themeColor="text1"/>
          <w:sz w:val="28"/>
          <w:szCs w:val="28"/>
          <w:lang w:val="vi-VN"/>
        </w:rPr>
        <w:t xml:space="preserve"> đề nghị Cơ quan chủ trì soạn thảo chú trọng làm rõ, bảo đảm việc hoàn thiện một số nội dung sau đây: </w:t>
      </w:r>
    </w:p>
    <w:p w14:paraId="7810C402" w14:textId="77777777" w:rsidR="0053046D" w:rsidRPr="006F54DA" w:rsidRDefault="0053046D" w:rsidP="00117C18">
      <w:pPr>
        <w:spacing w:before="60"/>
        <w:ind w:firstLine="706"/>
        <w:jc w:val="both"/>
        <w:rPr>
          <w:rFonts w:ascii="Times New Roman Italic" w:hAnsi="Times New Roman Italic" w:cs="Times New Roman"/>
          <w:b w:val="0"/>
          <w:bCs/>
          <w:i/>
          <w:iCs/>
          <w:noProof/>
          <w:color w:val="000000" w:themeColor="text1"/>
          <w:spacing w:val="-4"/>
          <w:sz w:val="28"/>
          <w:szCs w:val="28"/>
          <w:lang w:val="en-GB"/>
        </w:rPr>
      </w:pPr>
      <w:r w:rsidRPr="006F54DA">
        <w:rPr>
          <w:rFonts w:ascii="Times New Roman Italic" w:hAnsi="Times New Roman Italic" w:cs="Times New Roman"/>
          <w:b w:val="0"/>
          <w:i/>
          <w:noProof/>
          <w:color w:val="000000" w:themeColor="text1"/>
          <w:spacing w:val="-4"/>
          <w:sz w:val="28"/>
          <w:szCs w:val="28"/>
          <w:lang w:val="vi-VN"/>
        </w:rPr>
        <w:t xml:space="preserve">(1) </w:t>
      </w:r>
      <w:r w:rsidRPr="006F54DA">
        <w:rPr>
          <w:rFonts w:ascii="Times New Roman Italic" w:hAnsi="Times New Roman Italic" w:cs="Times New Roman"/>
          <w:b w:val="0"/>
          <w:bCs/>
          <w:i/>
          <w:iCs/>
          <w:noProof/>
          <w:color w:val="000000" w:themeColor="text1"/>
          <w:spacing w:val="-4"/>
          <w:sz w:val="28"/>
          <w:szCs w:val="28"/>
          <w:lang w:val="nl-NL"/>
        </w:rPr>
        <w:t>Đề nghị tiếp tục rà</w:t>
      </w:r>
      <w:r w:rsidRPr="006F54DA">
        <w:rPr>
          <w:rFonts w:ascii="Times New Roman Italic" w:hAnsi="Times New Roman Italic" w:cs="Times New Roman"/>
          <w:b w:val="0"/>
          <w:bCs/>
          <w:i/>
          <w:iCs/>
          <w:noProof/>
          <w:color w:val="000000" w:themeColor="text1"/>
          <w:spacing w:val="-4"/>
          <w:sz w:val="28"/>
          <w:szCs w:val="28"/>
          <w:lang w:val="vi-VN"/>
        </w:rPr>
        <w:t xml:space="preserve"> soát, </w:t>
      </w:r>
      <w:r w:rsidRPr="006F54DA">
        <w:rPr>
          <w:rFonts w:ascii="Times New Roman Italic" w:hAnsi="Times New Roman Italic" w:cs="Times New Roman"/>
          <w:b w:val="0"/>
          <w:bCs/>
          <w:i/>
          <w:iCs/>
          <w:noProof/>
          <w:color w:val="000000" w:themeColor="text1"/>
          <w:spacing w:val="-4"/>
          <w:sz w:val="28"/>
          <w:szCs w:val="28"/>
          <w:lang w:val="nl-NL"/>
        </w:rPr>
        <w:t xml:space="preserve">cập nhật nội dung </w:t>
      </w:r>
      <w:r w:rsidRPr="006F54DA">
        <w:rPr>
          <w:rFonts w:ascii="Times New Roman Italic" w:hAnsi="Times New Roman Italic" w:cs="Times New Roman"/>
          <w:b w:val="0"/>
          <w:i/>
          <w:noProof/>
          <w:color w:val="000000" w:themeColor="text1"/>
          <w:spacing w:val="-4"/>
          <w:sz w:val="28"/>
          <w:szCs w:val="28"/>
        </w:rPr>
        <w:t>dự án Luật Quy hoạch (sửa đổi),</w:t>
      </w:r>
      <w:r w:rsidRPr="006F54DA">
        <w:rPr>
          <w:rFonts w:ascii="Times New Roman Italic" w:hAnsi="Times New Roman Italic" w:cs="Times New Roman"/>
          <w:b w:val="0"/>
          <w:bCs/>
          <w:i/>
          <w:iCs/>
          <w:noProof/>
          <w:color w:val="000000" w:themeColor="text1"/>
          <w:spacing w:val="-4"/>
          <w:sz w:val="28"/>
          <w:szCs w:val="28"/>
          <w:lang w:val="nl-NL"/>
        </w:rPr>
        <w:t xml:space="preserve"> dự án Luật Đầu tư</w:t>
      </w:r>
      <w:r w:rsidRPr="006F54DA">
        <w:rPr>
          <w:rFonts w:ascii="Times New Roman Italic" w:hAnsi="Times New Roman Italic" w:cs="Times New Roman"/>
          <w:b w:val="0"/>
          <w:bCs/>
          <w:i/>
          <w:iCs/>
          <w:noProof/>
          <w:color w:val="000000" w:themeColor="text1"/>
          <w:spacing w:val="-4"/>
          <w:sz w:val="28"/>
          <w:szCs w:val="28"/>
          <w:lang w:val="vi-VN"/>
        </w:rPr>
        <w:t xml:space="preserve"> (sửa đổi),</w:t>
      </w:r>
      <w:r w:rsidRPr="006F54DA">
        <w:rPr>
          <w:rFonts w:ascii="Times New Roman Italic" w:hAnsi="Times New Roman Italic" w:cs="Times New Roman"/>
          <w:b w:val="0"/>
          <w:i/>
          <w:noProof/>
          <w:color w:val="000000" w:themeColor="text1"/>
          <w:spacing w:val="-4"/>
          <w:sz w:val="28"/>
          <w:szCs w:val="28"/>
        </w:rPr>
        <w:t xml:space="preserve"> dự án Luật Xây dựng (sửa</w:t>
      </w:r>
      <w:r w:rsidRPr="006F54DA">
        <w:rPr>
          <w:rFonts w:ascii="Times New Roman Italic" w:hAnsi="Times New Roman Italic" w:cs="Times New Roman"/>
          <w:b w:val="0"/>
          <w:i/>
          <w:noProof/>
          <w:color w:val="000000" w:themeColor="text1"/>
          <w:spacing w:val="-4"/>
          <w:sz w:val="28"/>
          <w:szCs w:val="28"/>
          <w:lang w:val="vi-VN"/>
        </w:rPr>
        <w:t xml:space="preserve"> đổi</w:t>
      </w:r>
      <w:r w:rsidRPr="006F54DA">
        <w:rPr>
          <w:rFonts w:ascii="Times New Roman Italic" w:hAnsi="Times New Roman Italic" w:cs="Times New Roman"/>
          <w:b w:val="0"/>
          <w:i/>
          <w:noProof/>
          <w:color w:val="000000" w:themeColor="text1"/>
          <w:spacing w:val="-4"/>
          <w:sz w:val="28"/>
          <w:szCs w:val="28"/>
        </w:rPr>
        <w:t>)</w:t>
      </w:r>
      <w:r w:rsidRPr="006F54DA">
        <w:rPr>
          <w:rFonts w:ascii="Times New Roman Italic" w:hAnsi="Times New Roman Italic" w:cs="Times New Roman"/>
          <w:b w:val="0"/>
          <w:i/>
          <w:noProof/>
          <w:color w:val="000000" w:themeColor="text1"/>
          <w:spacing w:val="-4"/>
          <w:sz w:val="28"/>
          <w:szCs w:val="28"/>
          <w:lang w:val="vi-VN"/>
        </w:rPr>
        <w:t>,</w:t>
      </w:r>
      <w:r w:rsidRPr="006F54DA">
        <w:rPr>
          <w:rFonts w:ascii="Times New Roman Italic" w:hAnsi="Times New Roman Italic" w:cs="Times New Roman"/>
          <w:b w:val="0"/>
          <w:i/>
          <w:noProof/>
          <w:color w:val="000000" w:themeColor="text1"/>
          <w:spacing w:val="-4"/>
          <w:sz w:val="28"/>
          <w:szCs w:val="28"/>
        </w:rPr>
        <w:t xml:space="preserve"> Nghị</w:t>
      </w:r>
      <w:r w:rsidRPr="006F54DA">
        <w:rPr>
          <w:rFonts w:ascii="Times New Roman Italic" w:hAnsi="Times New Roman Italic" w:cs="Times New Roman"/>
          <w:b w:val="0"/>
          <w:i/>
          <w:noProof/>
          <w:color w:val="000000" w:themeColor="text1"/>
          <w:spacing w:val="-4"/>
          <w:sz w:val="28"/>
          <w:szCs w:val="28"/>
          <w:lang w:val="vi-VN"/>
        </w:rPr>
        <w:t xml:space="preserve"> quyết của Quốc hội về </w:t>
      </w:r>
      <w:r w:rsidRPr="006F54DA">
        <w:rPr>
          <w:rFonts w:ascii="Times New Roman Italic" w:hAnsi="Times New Roman Italic" w:cs="Times New Roman"/>
          <w:b w:val="0"/>
          <w:i/>
          <w:noProof/>
          <w:color w:val="000000" w:themeColor="text1"/>
          <w:spacing w:val="-4"/>
          <w:sz w:val="28"/>
          <w:szCs w:val="28"/>
        </w:rPr>
        <w:t>việc xây dựng cơ chế tháo gỡ khó khăn, vướng mắc do quy định của Luật Đất đai</w:t>
      </w:r>
      <w:r w:rsidRPr="006F54DA">
        <w:rPr>
          <w:rFonts w:ascii="Times New Roman Italic" w:hAnsi="Times New Roman Italic" w:cs="Times New Roman"/>
          <w:b w:val="0"/>
          <w:i/>
          <w:noProof/>
          <w:color w:val="000000" w:themeColor="text1"/>
          <w:spacing w:val="-4"/>
          <w:sz w:val="28"/>
          <w:szCs w:val="28"/>
          <w:lang w:val="vi-VN"/>
        </w:rPr>
        <w:t xml:space="preserve">… </w:t>
      </w:r>
      <w:r w:rsidRPr="006F54DA">
        <w:rPr>
          <w:rFonts w:ascii="Times New Roman Italic" w:hAnsi="Times New Roman Italic" w:cs="Times New Roman"/>
          <w:b w:val="0"/>
          <w:i/>
          <w:noProof/>
          <w:color w:val="000000" w:themeColor="text1"/>
          <w:spacing w:val="-4"/>
          <w:sz w:val="28"/>
          <w:szCs w:val="28"/>
        </w:rPr>
        <w:t>cùng trình Quốc hội xem xét tại Kỳ họp thứ 10</w:t>
      </w:r>
      <w:r w:rsidRPr="006F54DA">
        <w:rPr>
          <w:rFonts w:ascii="Times New Roman Italic" w:hAnsi="Times New Roman Italic" w:cs="Times New Roman"/>
          <w:b w:val="0"/>
          <w:bCs/>
          <w:i/>
          <w:iCs/>
          <w:noProof/>
          <w:color w:val="000000" w:themeColor="text1"/>
          <w:spacing w:val="-4"/>
          <w:sz w:val="28"/>
          <w:szCs w:val="28"/>
          <w:lang w:val="vi-VN"/>
        </w:rPr>
        <w:t xml:space="preserve"> và </w:t>
      </w:r>
      <w:r w:rsidRPr="006F54DA">
        <w:rPr>
          <w:rFonts w:ascii="Times New Roman Italic" w:hAnsi="Times New Roman Italic" w:cs="Times New Roman"/>
          <w:b w:val="0"/>
          <w:i/>
          <w:noProof/>
          <w:color w:val="000000" w:themeColor="text1"/>
          <w:spacing w:val="-4"/>
          <w:sz w:val="28"/>
          <w:szCs w:val="28"/>
          <w:lang w:val="vi-VN"/>
        </w:rPr>
        <w:t>các</w:t>
      </w:r>
      <w:r w:rsidRPr="006F54DA">
        <w:rPr>
          <w:rFonts w:ascii="Times New Roman Italic" w:hAnsi="Times New Roman Italic" w:cs="Times New Roman"/>
          <w:b w:val="0"/>
          <w:i/>
          <w:noProof/>
          <w:color w:val="000000" w:themeColor="text1"/>
          <w:spacing w:val="-4"/>
          <w:sz w:val="28"/>
          <w:szCs w:val="28"/>
          <w:lang w:val="en-GB"/>
        </w:rPr>
        <w:t xml:space="preserve"> dự thảo</w:t>
      </w:r>
      <w:r w:rsidRPr="006F54DA">
        <w:rPr>
          <w:rFonts w:ascii="Times New Roman Italic" w:hAnsi="Times New Roman Italic" w:cs="Times New Roman"/>
          <w:b w:val="0"/>
          <w:i/>
          <w:noProof/>
          <w:color w:val="000000" w:themeColor="text1"/>
          <w:spacing w:val="-4"/>
          <w:sz w:val="28"/>
          <w:szCs w:val="28"/>
          <w:lang w:val="vi-VN"/>
        </w:rPr>
        <w:t xml:space="preserve"> </w:t>
      </w:r>
      <w:r w:rsidRPr="006F54DA">
        <w:rPr>
          <w:rFonts w:ascii="Times New Roman Italic" w:hAnsi="Times New Roman Italic" w:cs="Times New Roman"/>
          <w:b w:val="0"/>
          <w:i/>
          <w:noProof/>
          <w:color w:val="000000" w:themeColor="text1"/>
          <w:spacing w:val="-4"/>
          <w:sz w:val="28"/>
          <w:szCs w:val="28"/>
          <w:lang w:val="en-GB"/>
        </w:rPr>
        <w:t>N</w:t>
      </w:r>
      <w:r w:rsidRPr="006F54DA">
        <w:rPr>
          <w:rFonts w:ascii="Times New Roman Italic" w:hAnsi="Times New Roman Italic" w:cs="Times New Roman"/>
          <w:b w:val="0"/>
          <w:i/>
          <w:noProof/>
          <w:color w:val="000000" w:themeColor="text1"/>
          <w:spacing w:val="-4"/>
          <w:sz w:val="28"/>
          <w:szCs w:val="28"/>
          <w:lang w:val="vi-VN"/>
        </w:rPr>
        <w:t>ghị quyết của UBTVQH về phân loại đô thị</w:t>
      </w:r>
      <w:r w:rsidRPr="006F54DA">
        <w:rPr>
          <w:rFonts w:ascii="Times New Roman Italic" w:hAnsi="Times New Roman Italic" w:cs="Times New Roman"/>
          <w:b w:val="0"/>
          <w:i/>
          <w:noProof/>
          <w:color w:val="000000" w:themeColor="text1"/>
          <w:spacing w:val="-4"/>
          <w:sz w:val="28"/>
          <w:szCs w:val="28"/>
          <w:lang w:val="en-GB"/>
        </w:rPr>
        <w:t>, dự thảo Nghị quyết của UBTVQH</w:t>
      </w:r>
      <w:r w:rsidRPr="006F54DA">
        <w:rPr>
          <w:rFonts w:ascii="Times New Roman Italic" w:hAnsi="Times New Roman Italic" w:cs="Times New Roman"/>
          <w:b w:val="0"/>
          <w:i/>
          <w:noProof/>
          <w:color w:val="000000" w:themeColor="text1"/>
          <w:spacing w:val="-4"/>
          <w:sz w:val="28"/>
          <w:szCs w:val="28"/>
          <w:lang w:val="vi-VN"/>
        </w:rPr>
        <w:t xml:space="preserve"> </w:t>
      </w:r>
      <w:r w:rsidRPr="006F54DA">
        <w:rPr>
          <w:rFonts w:ascii="Times New Roman Italic" w:hAnsi="Times New Roman Italic" w:cs="Times New Roman"/>
          <w:b w:val="0"/>
          <w:i/>
          <w:noProof/>
          <w:color w:val="000000" w:themeColor="text1"/>
          <w:spacing w:val="-4"/>
          <w:sz w:val="28"/>
          <w:szCs w:val="28"/>
        </w:rPr>
        <w:t>về tiêu chuẩn, phân loại đơn vị hành chính</w:t>
      </w:r>
      <w:r w:rsidRPr="006F54DA">
        <w:rPr>
          <w:rFonts w:ascii="Times New Roman Italic" w:hAnsi="Times New Roman Italic" w:cs="Times New Roman"/>
          <w:b w:val="0"/>
          <w:bCs/>
          <w:i/>
          <w:iCs/>
          <w:noProof/>
          <w:color w:val="000000" w:themeColor="text1"/>
          <w:spacing w:val="-4"/>
          <w:sz w:val="28"/>
          <w:szCs w:val="28"/>
          <w:lang w:val="nl-NL"/>
        </w:rPr>
        <w:t xml:space="preserve"> bảo</w:t>
      </w:r>
      <w:r w:rsidRPr="006F54DA">
        <w:rPr>
          <w:rFonts w:ascii="Times New Roman Italic" w:hAnsi="Times New Roman Italic" w:cs="Times New Roman"/>
          <w:b w:val="0"/>
          <w:bCs/>
          <w:i/>
          <w:iCs/>
          <w:noProof/>
          <w:color w:val="000000" w:themeColor="text1"/>
          <w:spacing w:val="-4"/>
          <w:sz w:val="28"/>
          <w:szCs w:val="28"/>
          <w:lang w:val="vi-VN"/>
        </w:rPr>
        <w:t xml:space="preserve"> đảm tính đồng bộ của hệ thống pháp luật</w:t>
      </w:r>
      <w:r w:rsidRPr="006F54DA">
        <w:rPr>
          <w:rFonts w:ascii="Times New Roman Italic" w:hAnsi="Times New Roman Italic" w:cs="Times New Roman"/>
          <w:b w:val="0"/>
          <w:i/>
          <w:noProof/>
          <w:color w:val="000000" w:themeColor="text1"/>
          <w:spacing w:val="-4"/>
          <w:sz w:val="28"/>
          <w:szCs w:val="28"/>
          <w:lang w:val="en-GB"/>
        </w:rPr>
        <w:t>. Trong đó</w:t>
      </w:r>
      <w:r w:rsidRPr="006F54DA">
        <w:rPr>
          <w:rFonts w:ascii="Times New Roman Italic" w:hAnsi="Times New Roman Italic" w:cs="Times New Roman"/>
          <w:b w:val="0"/>
          <w:i/>
          <w:iCs/>
          <w:noProof/>
          <w:color w:val="000000" w:themeColor="text1"/>
          <w:spacing w:val="-4"/>
          <w:sz w:val="28"/>
          <w:szCs w:val="28"/>
          <w:lang w:val="en-GB"/>
        </w:rPr>
        <w:t>,</w:t>
      </w:r>
      <w:bookmarkStart w:id="5" w:name="_Hlk210719405"/>
      <w:r w:rsidRPr="006F54DA">
        <w:rPr>
          <w:rFonts w:ascii="Times New Roman Italic" w:eastAsia="Cambria" w:hAnsi="Times New Roman Italic" w:cs="Times New Roman"/>
          <w:b w:val="0"/>
          <w:i/>
          <w:noProof/>
          <w:color w:val="000000" w:themeColor="text1"/>
          <w:spacing w:val="-4"/>
          <w:sz w:val="28"/>
          <w:szCs w:val="28"/>
          <w:lang w:val="vi-VN"/>
        </w:rPr>
        <w:t xml:space="preserve"> bảo đảm sự</w:t>
      </w:r>
      <w:r w:rsidRPr="006F54DA">
        <w:rPr>
          <w:rFonts w:ascii="Times New Roman Italic" w:eastAsia="Cambria" w:hAnsi="Times New Roman Italic" w:cs="Times New Roman"/>
          <w:b w:val="0"/>
          <w:i/>
          <w:noProof/>
          <w:color w:val="000000" w:themeColor="text1"/>
          <w:spacing w:val="-4"/>
          <w:sz w:val="28"/>
          <w:szCs w:val="28"/>
        </w:rPr>
        <w:t xml:space="preserve"> </w:t>
      </w:r>
      <w:r w:rsidRPr="006F54DA">
        <w:rPr>
          <w:rFonts w:ascii="Times New Roman Italic" w:eastAsia="Cambria" w:hAnsi="Times New Roman Italic" w:cs="Times New Roman"/>
          <w:b w:val="0"/>
          <w:i/>
          <w:noProof/>
          <w:color w:val="000000" w:themeColor="text1"/>
          <w:spacing w:val="-4"/>
          <w:sz w:val="28"/>
          <w:szCs w:val="28"/>
          <w:lang w:val="vi-VN"/>
        </w:rPr>
        <w:t xml:space="preserve">thống nhất </w:t>
      </w:r>
      <w:r w:rsidRPr="006F54DA">
        <w:rPr>
          <w:rFonts w:ascii="Times New Roman Italic" w:eastAsia="Cambria" w:hAnsi="Times New Roman Italic" w:cs="Times New Roman"/>
          <w:b w:val="0"/>
          <w:bCs/>
          <w:i/>
          <w:iCs/>
          <w:noProof/>
          <w:color w:val="000000" w:themeColor="text1"/>
          <w:spacing w:val="-4"/>
          <w:sz w:val="28"/>
          <w:szCs w:val="28"/>
          <w:lang w:val="vi-VN"/>
        </w:rPr>
        <w:t xml:space="preserve">về </w:t>
      </w:r>
      <w:r w:rsidRPr="006F54DA">
        <w:rPr>
          <w:rFonts w:ascii="Times New Roman Italic" w:eastAsia="Cambria" w:hAnsi="Times New Roman Italic" w:cs="Times New Roman"/>
          <w:b w:val="0"/>
          <w:i/>
          <w:noProof/>
          <w:color w:val="000000" w:themeColor="text1"/>
          <w:spacing w:val="-4"/>
          <w:sz w:val="28"/>
          <w:szCs w:val="28"/>
          <w:lang w:val="vi-VN"/>
        </w:rPr>
        <w:t xml:space="preserve">hệ thống quy hoạch, </w:t>
      </w:r>
      <w:bookmarkEnd w:id="5"/>
      <w:r w:rsidRPr="006F54DA">
        <w:rPr>
          <w:rFonts w:ascii="Times New Roman Italic" w:eastAsia="Cambria" w:hAnsi="Times New Roman Italic" w:cs="Times New Roman"/>
          <w:b w:val="0"/>
          <w:bCs/>
          <w:i/>
          <w:iCs/>
          <w:noProof/>
          <w:color w:val="000000" w:themeColor="text1"/>
          <w:spacing w:val="-4"/>
          <w:sz w:val="28"/>
          <w:szCs w:val="28"/>
          <w:lang w:val="vi-VN"/>
        </w:rPr>
        <w:t>làm rõ sự cần thiết, vị trí, vai trò, mối quan hệ, tính phù hợp của từng loại, cấp độ quy hoạch trong hệ thống quy hoạch,</w:t>
      </w:r>
      <w:r w:rsidRPr="006F54DA">
        <w:rPr>
          <w:rFonts w:ascii="Times New Roman Italic" w:eastAsia="Cambria" w:hAnsi="Times New Roman Italic" w:cs="Times New Roman"/>
          <w:b w:val="0"/>
          <w:i/>
          <w:noProof/>
          <w:color w:val="000000" w:themeColor="text1"/>
          <w:spacing w:val="-4"/>
          <w:sz w:val="28"/>
          <w:szCs w:val="28"/>
          <w:lang w:val="vi-VN"/>
        </w:rPr>
        <w:t xml:space="preserve"> hệ thống QHĐTNT</w:t>
      </w:r>
      <w:r w:rsidRPr="006F54DA">
        <w:rPr>
          <w:rFonts w:ascii="Times New Roman Italic" w:eastAsia="Cambria" w:hAnsi="Times New Roman Italic" w:cs="Times New Roman"/>
          <w:b w:val="0"/>
          <w:i/>
          <w:noProof/>
          <w:color w:val="000000" w:themeColor="text1"/>
          <w:spacing w:val="-4"/>
          <w:sz w:val="28"/>
          <w:szCs w:val="28"/>
          <w:lang w:val="en-GB"/>
        </w:rPr>
        <w:t xml:space="preserve">; </w:t>
      </w:r>
      <w:r w:rsidRPr="006F54DA">
        <w:rPr>
          <w:rFonts w:ascii="Times New Roman Italic" w:hAnsi="Times New Roman Italic" w:cs="Times New Roman"/>
          <w:b w:val="0"/>
          <w:i/>
          <w:noProof/>
          <w:color w:val="000000" w:themeColor="text1"/>
          <w:spacing w:val="-4"/>
          <w:sz w:val="28"/>
          <w:szCs w:val="28"/>
          <w:lang w:val="vi-VN"/>
        </w:rPr>
        <w:t>sự thống nhất về trách nhiệm lập, thẩm định, điều chỉnh và thẩm quyền phê duyệt các loại quy hoạch, cơ chế xử lý khi có mâu thuẫn giữa các quy hoạch, không tạo mâu thuẫn, vướng mắc mới trong quá trình tổ chức thực hiện</w:t>
      </w:r>
      <w:r w:rsidRPr="006F54DA">
        <w:rPr>
          <w:rFonts w:ascii="Times New Roman Italic" w:hAnsi="Times New Roman Italic" w:cs="Times New Roman"/>
          <w:b w:val="0"/>
          <w:i/>
          <w:noProof/>
          <w:color w:val="000000" w:themeColor="text1"/>
          <w:spacing w:val="-4"/>
          <w:sz w:val="28"/>
          <w:szCs w:val="28"/>
          <w:lang w:val="en-GB"/>
        </w:rPr>
        <w:t xml:space="preserve">; bảo đảm hiệu lực thi hành đồng bộ của dự thảo Luật này và </w:t>
      </w:r>
      <w:r w:rsidRPr="006F54DA">
        <w:rPr>
          <w:rFonts w:ascii="Times New Roman Italic" w:eastAsia="Cambria" w:hAnsi="Times New Roman Italic" w:cs="Times New Roman"/>
          <w:b w:val="0"/>
          <w:i/>
          <w:iCs/>
          <w:noProof/>
          <w:color w:val="000000" w:themeColor="text1"/>
          <w:spacing w:val="-4"/>
          <w:sz w:val="28"/>
          <w:szCs w:val="28"/>
        </w:rPr>
        <w:t>dự thảo Nghị quyết của UBTVQH về phân loại đô thị</w:t>
      </w:r>
      <w:r w:rsidRPr="006F54DA">
        <w:rPr>
          <w:rFonts w:ascii="Times New Roman Italic" w:eastAsia="Cambria" w:hAnsi="Times New Roman Italic" w:cs="Times New Roman"/>
          <w:b w:val="0"/>
          <w:i/>
          <w:noProof/>
          <w:color w:val="000000" w:themeColor="text1"/>
          <w:spacing w:val="-4"/>
          <w:sz w:val="28"/>
          <w:szCs w:val="28"/>
          <w:lang w:val="vi-VN"/>
        </w:rPr>
        <w:t>.</w:t>
      </w:r>
      <w:r w:rsidRPr="006F54DA">
        <w:rPr>
          <w:rFonts w:ascii="Times New Roman Italic" w:eastAsia="Cambria" w:hAnsi="Times New Roman Italic" w:cs="Times New Roman"/>
          <w:b w:val="0"/>
          <w:i/>
          <w:noProof/>
          <w:color w:val="000000" w:themeColor="text1"/>
          <w:spacing w:val="-4"/>
          <w:sz w:val="28"/>
          <w:szCs w:val="28"/>
        </w:rPr>
        <w:t xml:space="preserve"> Đặc biệt, cần đánh giá kỹ lưỡng tác động của quy định tại dự thảo Luật Quy hoạch (sửa đổi) theo Tờ trình số 1023/TTr-CP đưa các quy hoạch có tính chất, kỹ thuật chuyên ngành vào phạm vi điều chỉnh của Luật và </w:t>
      </w:r>
      <w:r w:rsidRPr="006F54DA">
        <w:rPr>
          <w:rFonts w:ascii="Times New Roman Italic" w:hAnsi="Times New Roman Italic" w:cs="Times New Roman"/>
          <w:b w:val="0"/>
          <w:bCs/>
          <w:i/>
          <w:iCs/>
          <w:noProof/>
          <w:color w:val="000000" w:themeColor="text1"/>
          <w:spacing w:val="-4"/>
          <w:sz w:val="28"/>
          <w:szCs w:val="28"/>
          <w:lang w:val="en-GB"/>
        </w:rPr>
        <w:t>chỉ quy định chung về tính chất “phù hợp” giữa các quy hoạch nhưng không rõ tiêu chí, nội dung để đánh giá “sự phù hợp” giữa các quy hoạch, chưa đưa ra được cơ chế hợp lý xử lý mâu thuẫn giữa các quy hoạch, không giải quyết được căn cơ những khó khăn, vướng mắc chủ yếu trong thời gian qua về công tác quy hoạch, đồng thời, chưa đánh giá được tác động một cách đầy đủ, có thể phát sinh điểm nghẽn mới trong quá trình tổ chức triển khai thực hiện.</w:t>
      </w:r>
    </w:p>
    <w:p w14:paraId="363C881F" w14:textId="77777777" w:rsidR="0053046D" w:rsidRPr="006F54DA" w:rsidRDefault="0053046D" w:rsidP="00117C18">
      <w:pPr>
        <w:spacing w:before="60"/>
        <w:ind w:firstLine="706"/>
        <w:jc w:val="both"/>
        <w:rPr>
          <w:rFonts w:ascii="Times New Roman" w:eastAsia="Cambria" w:hAnsi="Times New Roman" w:cs="Times New Roman"/>
          <w:b w:val="0"/>
          <w:noProof/>
          <w:color w:val="000000" w:themeColor="text1"/>
          <w:sz w:val="28"/>
          <w:szCs w:val="28"/>
        </w:rPr>
      </w:pPr>
      <w:r w:rsidRPr="006F54DA">
        <w:rPr>
          <w:rFonts w:ascii="Times New Roman" w:eastAsia="Cambria" w:hAnsi="Times New Roman" w:cs="Times New Roman"/>
          <w:b w:val="0"/>
          <w:noProof/>
          <w:color w:val="000000" w:themeColor="text1"/>
          <w:sz w:val="28"/>
          <w:szCs w:val="28"/>
        </w:rPr>
        <w:t>Bộ Xây dựng xin tiếp thu, giải trình như sau:</w:t>
      </w:r>
    </w:p>
    <w:p w14:paraId="4B3EEFCB" w14:textId="77777777" w:rsidR="0053046D" w:rsidRPr="006F54DA" w:rsidRDefault="0053046D" w:rsidP="00117C18">
      <w:pPr>
        <w:spacing w:before="60"/>
        <w:ind w:firstLine="706"/>
        <w:jc w:val="both"/>
        <w:rPr>
          <w:rFonts w:ascii="Times New Roman" w:eastAsia="Cambria" w:hAnsi="Times New Roman" w:cs="Times New Roman"/>
          <w:b w:val="0"/>
          <w:noProof/>
          <w:color w:val="000000" w:themeColor="text1"/>
          <w:sz w:val="28"/>
          <w:szCs w:val="28"/>
        </w:rPr>
      </w:pPr>
      <w:r w:rsidRPr="006F54DA">
        <w:rPr>
          <w:rFonts w:ascii="Times New Roman" w:eastAsia="Cambria" w:hAnsi="Times New Roman" w:cs="Times New Roman"/>
          <w:b w:val="0"/>
          <w:noProof/>
          <w:color w:val="000000" w:themeColor="text1"/>
          <w:sz w:val="28"/>
          <w:szCs w:val="28"/>
        </w:rPr>
        <w:t xml:space="preserve">Bộ Xây dựng đã rà soát nội dung dự thảo Luật với các dự án Luật, dự thảo Nghị quyết của Quốc hội </w:t>
      </w:r>
      <w:r w:rsidRPr="006F54DA">
        <w:rPr>
          <w:rFonts w:ascii="Times New Roman" w:hAnsi="Times New Roman" w:cs="Times New Roman"/>
          <w:b w:val="0"/>
          <w:noProof/>
          <w:color w:val="000000" w:themeColor="text1"/>
          <w:sz w:val="28"/>
          <w:szCs w:val="28"/>
        </w:rPr>
        <w:t>cùng trình Quốc hội xem xét tại Kỳ họp thứ 10</w:t>
      </w:r>
      <w:r w:rsidRPr="006F54DA">
        <w:rPr>
          <w:rFonts w:ascii="Times New Roman" w:eastAsia="Cambria" w:hAnsi="Times New Roman" w:cs="Times New Roman"/>
          <w:b w:val="0"/>
          <w:noProof/>
          <w:color w:val="000000" w:themeColor="text1"/>
          <w:sz w:val="28"/>
          <w:szCs w:val="28"/>
        </w:rPr>
        <w:t xml:space="preserve">, các dự thảo Nghị quyết của Ủy ban Thường vụ Quốc hội về phân loại đô thị và </w:t>
      </w:r>
      <w:r w:rsidRPr="006F54DA">
        <w:rPr>
          <w:rFonts w:ascii="Times New Roman" w:hAnsi="Times New Roman" w:cs="Times New Roman"/>
          <w:b w:val="0"/>
          <w:noProof/>
          <w:color w:val="000000" w:themeColor="text1"/>
          <w:sz w:val="28"/>
          <w:szCs w:val="28"/>
        </w:rPr>
        <w:t>tiêu chuẩn, phân loại đơn vị hành chính… bảo đảm tính thống nhất, đồng bộ trong hệ thống pháp luật về quy hoạch.</w:t>
      </w:r>
    </w:p>
    <w:p w14:paraId="4882131D" w14:textId="77777777" w:rsidR="0053046D" w:rsidRPr="006F54DA" w:rsidRDefault="0053046D" w:rsidP="00117C18">
      <w:pPr>
        <w:spacing w:before="60"/>
        <w:ind w:firstLine="709"/>
        <w:jc w:val="both"/>
        <w:rPr>
          <w:rFonts w:ascii="Times New Roman Italic" w:eastAsia="Cambria" w:hAnsi="Times New Roman Italic" w:cs="Times New Roman"/>
          <w:b w:val="0"/>
          <w:i/>
          <w:noProof/>
          <w:color w:val="000000" w:themeColor="text1"/>
          <w:spacing w:val="-2"/>
          <w:sz w:val="28"/>
          <w:szCs w:val="28"/>
          <w:lang w:val="vi-VN"/>
        </w:rPr>
      </w:pPr>
      <w:bookmarkStart w:id="6" w:name="_Hlk210719637"/>
      <w:r w:rsidRPr="006F54DA">
        <w:rPr>
          <w:rFonts w:ascii="Times New Roman Italic" w:eastAsia="Cambria" w:hAnsi="Times New Roman Italic" w:cs="Times New Roman"/>
          <w:b w:val="0"/>
          <w:i/>
          <w:noProof/>
          <w:color w:val="000000" w:themeColor="text1"/>
          <w:spacing w:val="-2"/>
          <w:sz w:val="28"/>
          <w:szCs w:val="28"/>
          <w:lang w:val="vi-VN"/>
        </w:rPr>
        <w:t xml:space="preserve">(2) Đề nghị </w:t>
      </w:r>
      <w:r w:rsidRPr="006F54DA">
        <w:rPr>
          <w:rFonts w:ascii="Times New Roman Italic" w:eastAsia="Cambria" w:hAnsi="Times New Roman Italic" w:cs="Times New Roman"/>
          <w:b w:val="0"/>
          <w:i/>
          <w:noProof/>
          <w:color w:val="000000" w:themeColor="text1"/>
          <w:spacing w:val="-2"/>
          <w:sz w:val="28"/>
          <w:szCs w:val="28"/>
          <w:lang w:val="en-GB"/>
        </w:rPr>
        <w:t>tiếp tục rà</w:t>
      </w:r>
      <w:r w:rsidRPr="006F54DA">
        <w:rPr>
          <w:rFonts w:ascii="Times New Roman Italic" w:eastAsia="Cambria" w:hAnsi="Times New Roman Italic" w:cs="Times New Roman"/>
          <w:b w:val="0"/>
          <w:i/>
          <w:noProof/>
          <w:color w:val="000000" w:themeColor="text1"/>
          <w:spacing w:val="-2"/>
          <w:sz w:val="28"/>
          <w:szCs w:val="28"/>
          <w:lang w:val="vi-VN"/>
        </w:rPr>
        <w:t xml:space="preserve"> soát, </w:t>
      </w:r>
      <w:r w:rsidRPr="006F54DA">
        <w:rPr>
          <w:rFonts w:ascii="Times New Roman Italic" w:eastAsia="Cambria" w:hAnsi="Times New Roman Italic" w:cs="Times New Roman"/>
          <w:b w:val="0"/>
          <w:i/>
          <w:noProof/>
          <w:color w:val="000000" w:themeColor="text1"/>
          <w:spacing w:val="-2"/>
          <w:sz w:val="28"/>
          <w:szCs w:val="28"/>
          <w:lang w:val="en-GB"/>
        </w:rPr>
        <w:t>phối hợp chặt</w:t>
      </w:r>
      <w:r w:rsidRPr="006F54DA">
        <w:rPr>
          <w:rFonts w:ascii="Times New Roman Italic" w:eastAsia="Cambria" w:hAnsi="Times New Roman Italic" w:cs="Times New Roman"/>
          <w:b w:val="0"/>
          <w:i/>
          <w:noProof/>
          <w:color w:val="000000" w:themeColor="text1"/>
          <w:spacing w:val="-2"/>
          <w:sz w:val="28"/>
          <w:szCs w:val="28"/>
          <w:lang w:val="vi-VN"/>
        </w:rPr>
        <w:t xml:space="preserve"> chẽ với Cơ quan chủ trì soạn thảo dự án </w:t>
      </w:r>
      <w:r w:rsidRPr="006F54DA">
        <w:rPr>
          <w:rFonts w:ascii="Times New Roman Italic" w:eastAsia="Cambria" w:hAnsi="Times New Roman Italic" w:cs="Times New Roman"/>
          <w:b w:val="0"/>
          <w:i/>
          <w:noProof/>
          <w:color w:val="000000" w:themeColor="text1"/>
          <w:spacing w:val="-2"/>
          <w:sz w:val="28"/>
          <w:szCs w:val="28"/>
          <w:lang w:val="en-GB"/>
        </w:rPr>
        <w:t>Nghị quyết của Quốc hội về một số cơ chế, chính sách tháo gỡ khó khăn, vướng mắc trong tổ chức thi hành Luật Đất đai để bảo đảm thống nhất quy định pháp luật liên quan đến quy hoạch sử dụng đất và chỉ tiêu sử dụng đất</w:t>
      </w:r>
      <w:r w:rsidRPr="006F54DA">
        <w:rPr>
          <w:rFonts w:ascii="Times New Roman Italic" w:eastAsia="Cambria" w:hAnsi="Times New Roman Italic" w:cs="Times New Roman"/>
          <w:b w:val="0"/>
          <w:i/>
          <w:noProof/>
          <w:color w:val="000000" w:themeColor="text1"/>
          <w:spacing w:val="-2"/>
          <w:sz w:val="24"/>
          <w:szCs w:val="24"/>
          <w:vertAlign w:val="superscript"/>
          <w:lang w:val="en-GB"/>
        </w:rPr>
        <w:footnoteReference w:id="5"/>
      </w:r>
      <w:r w:rsidRPr="006F54DA">
        <w:rPr>
          <w:rFonts w:ascii="Times New Roman Italic" w:eastAsia="Cambria" w:hAnsi="Times New Roman Italic" w:cs="Times New Roman"/>
          <w:b w:val="0"/>
          <w:i/>
          <w:noProof/>
          <w:color w:val="000000" w:themeColor="text1"/>
          <w:spacing w:val="-2"/>
          <w:sz w:val="28"/>
          <w:szCs w:val="28"/>
          <w:lang w:val="vi-VN"/>
        </w:rPr>
        <w:t xml:space="preserve">. </w:t>
      </w:r>
      <w:bookmarkEnd w:id="6"/>
    </w:p>
    <w:p w14:paraId="41242D9B" w14:textId="77777777" w:rsidR="0053046D" w:rsidRPr="006F54DA" w:rsidRDefault="0053046D" w:rsidP="00117C18">
      <w:pPr>
        <w:spacing w:before="60"/>
        <w:ind w:firstLine="709"/>
        <w:jc w:val="both"/>
        <w:rPr>
          <w:rFonts w:ascii="Times New Roman" w:hAnsi="Times New Roman" w:cs="Times New Roman"/>
          <w:b w:val="0"/>
          <w:i/>
          <w:noProof/>
          <w:color w:val="000000" w:themeColor="text1"/>
          <w:spacing w:val="-2"/>
          <w:sz w:val="28"/>
          <w:szCs w:val="28"/>
        </w:rPr>
      </w:pPr>
      <w:r w:rsidRPr="006F54DA">
        <w:rPr>
          <w:rFonts w:ascii="Times New Roman" w:hAnsi="Times New Roman" w:cs="Times New Roman"/>
          <w:b w:val="0"/>
          <w:i/>
          <w:noProof/>
          <w:color w:val="000000" w:themeColor="text1"/>
          <w:spacing w:val="-2"/>
          <w:sz w:val="28"/>
          <w:szCs w:val="28"/>
        </w:rPr>
        <w:t>Theo Báo cáo số 255/BC-BXD ngày 22/10/2025 của</w:t>
      </w:r>
      <w:r w:rsidRPr="006F54DA">
        <w:rPr>
          <w:rFonts w:ascii="Times New Roman" w:hAnsi="Times New Roman" w:cs="Times New Roman"/>
          <w:b w:val="0"/>
          <w:i/>
          <w:noProof/>
          <w:color w:val="000000" w:themeColor="text1"/>
          <w:spacing w:val="-2"/>
          <w:sz w:val="28"/>
          <w:szCs w:val="28"/>
          <w:lang w:val="vi-VN"/>
        </w:rPr>
        <w:t xml:space="preserve"> Bộ Xây dựng</w:t>
      </w:r>
      <w:r w:rsidRPr="006F54DA">
        <w:rPr>
          <w:rFonts w:ascii="Times New Roman" w:hAnsi="Times New Roman" w:cs="Times New Roman"/>
          <w:b w:val="0"/>
          <w:i/>
          <w:noProof/>
          <w:color w:val="000000" w:themeColor="text1"/>
          <w:spacing w:val="-2"/>
          <w:sz w:val="28"/>
          <w:szCs w:val="28"/>
        </w:rPr>
        <w:t xml:space="preserve"> tiếp thu, giải trình ý kiến UBTVQH và ý kiến thẩm tra sơ bộ, việc lập quy hoạch sử dụng đất trong trường hợp địa phương đã có quy hoạch đô thị hoặc quy hoạch phân khu đang được thực hiện theo quy định tại Nghị định số 151/2025/NĐ-CP ngày 12/6/2025 của Chính phủ quy định về phân định thẩm quyền của chính quyền địa phương 02 cấp, phân quyền, phân cấp trong lĩnh vực đất đai</w:t>
      </w:r>
      <w:r w:rsidRPr="006F54DA">
        <w:rPr>
          <w:rFonts w:ascii="Times New Roman" w:hAnsi="Times New Roman" w:cs="Times New Roman"/>
          <w:b w:val="0"/>
          <w:i/>
          <w:noProof/>
          <w:color w:val="000000" w:themeColor="text1"/>
          <w:spacing w:val="-2"/>
          <w:sz w:val="24"/>
          <w:szCs w:val="24"/>
          <w:vertAlign w:val="superscript"/>
          <w:lang w:val="en-GB"/>
        </w:rPr>
        <w:footnoteReference w:id="6"/>
      </w:r>
      <w:r w:rsidRPr="006F54DA">
        <w:rPr>
          <w:rFonts w:ascii="Times New Roman" w:hAnsi="Times New Roman" w:cs="Times New Roman"/>
          <w:b w:val="0"/>
          <w:i/>
          <w:noProof/>
          <w:color w:val="000000" w:themeColor="text1"/>
          <w:spacing w:val="-2"/>
          <w:sz w:val="28"/>
          <w:szCs w:val="28"/>
        </w:rPr>
        <w:t xml:space="preserve">. </w:t>
      </w:r>
      <w:r w:rsidRPr="006F54DA">
        <w:rPr>
          <w:rFonts w:ascii="Times New Roman" w:hAnsi="Times New Roman" w:cs="Times New Roman"/>
          <w:b w:val="0"/>
          <w:i/>
          <w:noProof/>
          <w:color w:val="000000" w:themeColor="text1"/>
          <w:spacing w:val="-2"/>
          <w:sz w:val="28"/>
          <w:szCs w:val="28"/>
          <w:lang w:val="vi-VN"/>
        </w:rPr>
        <w:t>T</w:t>
      </w:r>
      <w:r w:rsidRPr="006F54DA">
        <w:rPr>
          <w:rFonts w:ascii="Times New Roman" w:hAnsi="Times New Roman" w:cs="Times New Roman"/>
          <w:b w:val="0"/>
          <w:i/>
          <w:noProof/>
          <w:color w:val="000000" w:themeColor="text1"/>
          <w:spacing w:val="-2"/>
          <w:sz w:val="28"/>
          <w:szCs w:val="28"/>
          <w:lang w:val="en-GB"/>
        </w:rPr>
        <w:t xml:space="preserve">rường hợp tích hợp </w:t>
      </w:r>
      <w:r w:rsidRPr="006F54DA">
        <w:rPr>
          <w:rFonts w:ascii="Times New Roman" w:hAnsi="Times New Roman" w:cs="Times New Roman"/>
          <w:b w:val="0"/>
          <w:i/>
          <w:noProof/>
          <w:color w:val="000000" w:themeColor="text1"/>
          <w:spacing w:val="-2"/>
          <w:sz w:val="28"/>
          <w:szCs w:val="28"/>
          <w:lang w:val="en-GB"/>
        </w:rPr>
        <w:lastRenderedPageBreak/>
        <w:t>quy hoạch sử dụng đất vào quy hoạch đô thị và nông thôn hoặc căn cứ vào quy hoạch đô thị và nông thôn để lập kế hoạch sử dụng đất</w:t>
      </w:r>
      <w:r w:rsidRPr="006F54DA">
        <w:rPr>
          <w:rFonts w:ascii="Times New Roman" w:hAnsi="Times New Roman" w:cs="Times New Roman"/>
          <w:b w:val="0"/>
          <w:i/>
          <w:noProof/>
          <w:color w:val="000000" w:themeColor="text1"/>
          <w:spacing w:val="-2"/>
          <w:sz w:val="28"/>
          <w:szCs w:val="28"/>
          <w:lang w:val="vi-VN"/>
        </w:rPr>
        <w:t xml:space="preserve">, </w:t>
      </w:r>
      <w:r w:rsidRPr="006F54DA">
        <w:rPr>
          <w:rFonts w:ascii="Times New Roman" w:hAnsi="Times New Roman" w:cs="Times New Roman"/>
          <w:b w:val="0"/>
          <w:i/>
          <w:noProof/>
          <w:color w:val="000000" w:themeColor="text1"/>
          <w:spacing w:val="-2"/>
          <w:sz w:val="28"/>
          <w:szCs w:val="28"/>
        </w:rPr>
        <w:t>đề nghị nghiên cứu,</w:t>
      </w:r>
      <w:r w:rsidRPr="006F54DA">
        <w:rPr>
          <w:rFonts w:ascii="Times New Roman" w:hAnsi="Times New Roman" w:cs="Times New Roman"/>
          <w:b w:val="0"/>
          <w:i/>
          <w:noProof/>
          <w:color w:val="000000" w:themeColor="text1"/>
          <w:spacing w:val="-2"/>
          <w:sz w:val="28"/>
          <w:szCs w:val="28"/>
          <w:lang w:val="vi-VN"/>
        </w:rPr>
        <w:t xml:space="preserve"> </w:t>
      </w:r>
      <w:r w:rsidRPr="006F54DA">
        <w:rPr>
          <w:rFonts w:ascii="Times New Roman" w:hAnsi="Times New Roman" w:cs="Times New Roman"/>
          <w:i/>
          <w:noProof/>
          <w:color w:val="000000" w:themeColor="text1"/>
          <w:spacing w:val="-2"/>
          <w:sz w:val="28"/>
          <w:szCs w:val="28"/>
          <w:lang w:val="vi-VN"/>
        </w:rPr>
        <w:t>chỉ nên kiểm soát đối với diện tích đất quan trọng</w:t>
      </w:r>
      <w:r w:rsidRPr="006F54DA">
        <w:rPr>
          <w:rFonts w:ascii="Times New Roman" w:hAnsi="Times New Roman" w:cs="Times New Roman"/>
          <w:i/>
          <w:noProof/>
          <w:color w:val="000000" w:themeColor="text1"/>
          <w:spacing w:val="-2"/>
          <w:sz w:val="28"/>
          <w:szCs w:val="28"/>
          <w:lang w:val="en-GB"/>
        </w:rPr>
        <w:t xml:space="preserve"> được kiểm soát tại quy hoạch sử dụng đất quốc gia và phân bổ cho các địa phương</w:t>
      </w:r>
      <w:r w:rsidRPr="006F54DA">
        <w:rPr>
          <w:rFonts w:ascii="Times New Roman" w:hAnsi="Times New Roman" w:cs="Times New Roman"/>
          <w:b w:val="0"/>
          <w:i/>
          <w:noProof/>
          <w:color w:val="000000" w:themeColor="text1"/>
          <w:spacing w:val="-2"/>
          <w:sz w:val="28"/>
          <w:szCs w:val="28"/>
          <w:lang w:val="vi-VN"/>
        </w:rPr>
        <w:t xml:space="preserve"> </w:t>
      </w:r>
      <w:r w:rsidRPr="006F54DA">
        <w:rPr>
          <w:rFonts w:ascii="Times New Roman" w:hAnsi="Times New Roman" w:cs="Times New Roman"/>
          <w:b w:val="0"/>
          <w:i/>
          <w:noProof/>
          <w:color w:val="000000" w:themeColor="text1"/>
          <w:spacing w:val="-2"/>
          <w:sz w:val="28"/>
          <w:szCs w:val="28"/>
          <w:lang w:val="en-GB"/>
        </w:rPr>
        <w:t>bao gồm</w:t>
      </w:r>
      <w:r w:rsidRPr="006F54DA">
        <w:rPr>
          <w:rFonts w:ascii="Times New Roman" w:hAnsi="Times New Roman" w:cs="Times New Roman"/>
          <w:b w:val="0"/>
          <w:i/>
          <w:noProof/>
          <w:color w:val="000000" w:themeColor="text1"/>
          <w:spacing w:val="-2"/>
          <w:sz w:val="28"/>
          <w:szCs w:val="28"/>
          <w:lang w:val="vi-VN"/>
        </w:rPr>
        <w:t xml:space="preserve"> đất lúa, đất rừng</w:t>
      </w:r>
      <w:r w:rsidRPr="006F54DA">
        <w:rPr>
          <w:rFonts w:ascii="Times New Roman" w:hAnsi="Times New Roman" w:cs="Times New Roman"/>
          <w:b w:val="0"/>
          <w:i/>
          <w:noProof/>
          <w:color w:val="000000" w:themeColor="text1"/>
          <w:spacing w:val="-2"/>
          <w:sz w:val="28"/>
          <w:szCs w:val="28"/>
          <w:lang w:val="en-GB"/>
        </w:rPr>
        <w:t xml:space="preserve"> (rừng phòng hộ, rừng trồng)</w:t>
      </w:r>
      <w:r w:rsidRPr="006F54DA">
        <w:rPr>
          <w:rFonts w:ascii="Times New Roman" w:hAnsi="Times New Roman" w:cs="Times New Roman"/>
          <w:b w:val="0"/>
          <w:i/>
          <w:noProof/>
          <w:color w:val="000000" w:themeColor="text1"/>
          <w:spacing w:val="-2"/>
          <w:sz w:val="28"/>
          <w:szCs w:val="28"/>
          <w:lang w:val="vi-VN"/>
        </w:rPr>
        <w:t>, đất quốc phòng, đất an ninh (có thể theo mức tối thiểu và tính theo tỷ lệ %) để bảo đảm thực hiện cho các cho mục tiêu quốc gia về an ninh lương thực, bảo vệ môi trường, quốc phòng, an ninh.</w:t>
      </w:r>
      <w:r w:rsidRPr="006F54DA">
        <w:rPr>
          <w:rFonts w:ascii="Times New Roman" w:hAnsi="Times New Roman" w:cs="Times New Roman"/>
          <w:b w:val="0"/>
          <w:i/>
          <w:noProof/>
          <w:color w:val="000000" w:themeColor="text1"/>
          <w:spacing w:val="-2"/>
          <w:sz w:val="28"/>
          <w:szCs w:val="28"/>
        </w:rPr>
        <w:t xml:space="preserve"> </w:t>
      </w:r>
    </w:p>
    <w:p w14:paraId="23F666A2" w14:textId="77777777" w:rsidR="0053046D" w:rsidRPr="006F54DA" w:rsidRDefault="0053046D" w:rsidP="007A16BF">
      <w:pPr>
        <w:spacing w:before="120"/>
        <w:ind w:firstLine="709"/>
        <w:jc w:val="both"/>
        <w:rPr>
          <w:rFonts w:ascii="Times New Roman" w:eastAsia="Cambria" w:hAnsi="Times New Roman" w:cs="Times New Roman"/>
          <w:b w:val="0"/>
          <w:noProof/>
          <w:color w:val="000000" w:themeColor="text1"/>
          <w:sz w:val="28"/>
          <w:szCs w:val="28"/>
        </w:rPr>
      </w:pPr>
      <w:r w:rsidRPr="006F54DA">
        <w:rPr>
          <w:rFonts w:ascii="Times New Roman" w:eastAsia="Cambria" w:hAnsi="Times New Roman" w:cs="Times New Roman"/>
          <w:b w:val="0"/>
          <w:noProof/>
          <w:color w:val="000000" w:themeColor="text1"/>
          <w:sz w:val="28"/>
          <w:szCs w:val="28"/>
        </w:rPr>
        <w:t>Bộ Xây dựng tiếp thu và bổ sung làm rõ như sau:</w:t>
      </w:r>
    </w:p>
    <w:p w14:paraId="3ECC07BA" w14:textId="77777777" w:rsidR="0053046D" w:rsidRPr="006F54DA" w:rsidRDefault="0053046D" w:rsidP="007A16BF">
      <w:pPr>
        <w:suppressAutoHyphens/>
        <w:spacing w:before="120"/>
        <w:ind w:firstLine="706"/>
        <w:jc w:val="both"/>
        <w:rPr>
          <w:rFonts w:ascii="Times New Roman" w:eastAsia="Calibri" w:hAnsi="Times New Roman" w:cs="Times New Roman"/>
          <w:b w:val="0"/>
          <w:color w:val="000000" w:themeColor="text1"/>
          <w:kern w:val="2"/>
          <w:sz w:val="28"/>
          <w:szCs w:val="22"/>
        </w:rPr>
      </w:pPr>
      <w:r w:rsidRPr="006F54DA">
        <w:rPr>
          <w:rFonts w:ascii="Times New Roman" w:eastAsia="Calibri" w:hAnsi="Times New Roman" w:cs="Times New Roman"/>
          <w:b w:val="0"/>
          <w:color w:val="000000" w:themeColor="text1"/>
          <w:kern w:val="2"/>
          <w:sz w:val="28"/>
          <w:szCs w:val="22"/>
        </w:rPr>
        <w:t xml:space="preserve">Bộ Xây dựng tiếp tục phối hợp chặt chẽ với Cơ quan chủ trì soạn thảo dự thảo Nghị quyết của Quốc hội về một số cơ chế, chính sách tháo gỡ khó khăn, vướng mắc trong tổ chức thi hành Luật Đất đai để bảo đảm thống nhất quy định pháp luật liên quan đến quy hoạch sử dụng đất và chỉ tiêu sử dụng đất (gồm trường hợp không lập quy hoạch sử dụng đất cấp xã và kế hoạch sử dụng đất cấp xã). Pháp luật về đất đai cần quy định về các chỉ tiêu sử dụng đất, mục đích sử dụng đất cần quản lý trong kế hoạch sử dụng đất và phương thức quản lý các chỉ tiêu sử dụng đất đai. </w:t>
      </w:r>
    </w:p>
    <w:p w14:paraId="34515139" w14:textId="77777777" w:rsidR="0053046D" w:rsidRPr="006F54DA" w:rsidRDefault="0053046D" w:rsidP="007A16BF">
      <w:pPr>
        <w:suppressAutoHyphens/>
        <w:spacing w:before="120"/>
        <w:ind w:firstLine="706"/>
        <w:jc w:val="both"/>
        <w:rPr>
          <w:rFonts w:ascii="Times New Roman" w:eastAsia="Calibri" w:hAnsi="Times New Roman" w:cs="Times New Roman"/>
          <w:b w:val="0"/>
          <w:color w:val="000000" w:themeColor="text1"/>
          <w:spacing w:val="-2"/>
          <w:kern w:val="2"/>
          <w:sz w:val="28"/>
          <w:szCs w:val="22"/>
        </w:rPr>
      </w:pPr>
      <w:r w:rsidRPr="006F54DA">
        <w:rPr>
          <w:rFonts w:ascii="Times New Roman" w:eastAsia="Calibri" w:hAnsi="Times New Roman" w:cs="Times New Roman"/>
          <w:b w:val="0"/>
          <w:color w:val="000000" w:themeColor="text1"/>
          <w:spacing w:val="-2"/>
          <w:kern w:val="2"/>
          <w:sz w:val="28"/>
          <w:szCs w:val="22"/>
        </w:rPr>
        <w:t>Dự thảo Luật đã được rà soát, chỉnh lý, hoàn thiện các quy định đối với các loại, cấp độ quy hoạch đô thị và nông thôn bảo đảm đầy đủ các nội dung cần thiết, cơ bản để định hướng về tổ chức, sắp xếp không gian. Quy hoạch đô thị và nông thôn đã quy định xác định các chức năng sử dụng đất quy hoạch đô thị và nông thôn (đất dân dụng, phi nông nghiệp như khu dân cư, đất xây dựng hạ tầng, công trình công cộng, hạ tầng xã hội, cây xanh; đất ngoài dân dụng…) có cơ sở để xây dựng nội dung kế hoạch sử dụng đất theo pháp luật về đất đai và theo mục đích sử dụng đất. T</w:t>
      </w:r>
      <w:r w:rsidRPr="006F54DA">
        <w:rPr>
          <w:rFonts w:ascii="Times New Roman" w:eastAsia="font1277" w:hAnsi="Times New Roman" w:cs="Times New Roman"/>
          <w:b w:val="0"/>
          <w:color w:val="000000" w:themeColor="text1"/>
          <w:spacing w:val="-2"/>
          <w:kern w:val="2"/>
          <w:sz w:val="28"/>
          <w:szCs w:val="26"/>
        </w:rPr>
        <w:t>rường hợp không lập quy hoạch sử dụng đất theo quy định pháp luật về đất đai, quy hoạch đô thị và nông thôn quy định các chỉ tiêu sử dụng đất chủ yếu, quan trọng (</w:t>
      </w:r>
      <w:r w:rsidRPr="006F54DA">
        <w:rPr>
          <w:rFonts w:ascii="Times New Roman" w:eastAsia="Calibri" w:hAnsi="Times New Roman" w:cs="Times New Roman"/>
          <w:b w:val="0"/>
          <w:color w:val="000000" w:themeColor="text1"/>
          <w:spacing w:val="-2"/>
          <w:kern w:val="2"/>
          <w:sz w:val="28"/>
          <w:szCs w:val="22"/>
        </w:rPr>
        <w:t>bảo đảm các chỉ tiêu quy hoạch sử dụng đất quốc gia phân bổ cho các địa phương như đất lúa, đất rừng, đất quốc phòng, đất an ninh, bảo đảm thực hiện các cho mục tiêu quốc gia về an ninh lương thực, bảo vệ môi trường, quốc phòng, an ninh…)</w:t>
      </w:r>
      <w:r w:rsidRPr="006F54DA">
        <w:rPr>
          <w:rFonts w:ascii="Times New Roman" w:eastAsia="font1277" w:hAnsi="Times New Roman" w:cs="Times New Roman"/>
          <w:b w:val="0"/>
          <w:color w:val="000000" w:themeColor="text1"/>
          <w:spacing w:val="-2"/>
          <w:kern w:val="2"/>
          <w:sz w:val="28"/>
          <w:szCs w:val="26"/>
        </w:rPr>
        <w:t xml:space="preserve">, </w:t>
      </w:r>
      <w:r w:rsidRPr="006F54DA">
        <w:rPr>
          <w:rFonts w:ascii="Times New Roman" w:eastAsia="Calibri" w:hAnsi="Times New Roman" w:cs="Times New Roman"/>
          <w:b w:val="0"/>
          <w:color w:val="000000" w:themeColor="text1"/>
          <w:spacing w:val="-2"/>
          <w:kern w:val="2"/>
          <w:sz w:val="28"/>
          <w:szCs w:val="22"/>
        </w:rPr>
        <w:t>nội dung cụ thể sẽ được đề xuất quy định tại văn bản quy định chi tiết thi hành Luật bảo đảm thống nhất, đồng bộ với pháp luật về đất đai.</w:t>
      </w:r>
    </w:p>
    <w:p w14:paraId="2EA5CBB4" w14:textId="77777777" w:rsidR="0053046D" w:rsidRPr="006F54DA" w:rsidRDefault="0053046D" w:rsidP="007A16BF">
      <w:pPr>
        <w:keepNext/>
        <w:numPr>
          <w:ilvl w:val="0"/>
          <w:numId w:val="29"/>
        </w:numPr>
        <w:tabs>
          <w:tab w:val="num" w:pos="1134"/>
        </w:tabs>
        <w:spacing w:before="120"/>
        <w:ind w:firstLine="709"/>
        <w:jc w:val="both"/>
        <w:outlineLvl w:val="1"/>
        <w:rPr>
          <w:rFonts w:ascii="Times New Roman" w:eastAsia="font1277" w:hAnsi="Times New Roman" w:cs="Times New Roman"/>
          <w:bCs/>
          <w:iCs/>
          <w:noProof/>
          <w:color w:val="000000" w:themeColor="text1"/>
          <w:sz w:val="28"/>
          <w:szCs w:val="28"/>
          <w:lang w:val="vi-VN"/>
        </w:rPr>
      </w:pPr>
      <w:bookmarkStart w:id="7" w:name="về-tính-tương-thích-với-điều-ước-quốc-tế"/>
      <w:r w:rsidRPr="006F54DA">
        <w:rPr>
          <w:rFonts w:ascii="Times New Roman" w:eastAsia="font1277" w:hAnsi="Times New Roman" w:cs="Times New Roman"/>
          <w:bCs/>
          <w:iCs/>
          <w:noProof/>
          <w:color w:val="000000" w:themeColor="text1"/>
          <w:sz w:val="28"/>
          <w:szCs w:val="28"/>
          <w:lang w:val="vi-VN"/>
        </w:rPr>
        <w:t>Về tính tương thích với điều ước quốc tế; bảo đảm yêu cầu về quốc phòng, an ninh; bảo đảm bình đẳng giới, chính sách dân tộc; ứng dụng, thúc đẩy phát triển khoa học, công nghệ, đổi mới sáng tạo và chuyển đổi số; sự cần thiết, tính hợp lý của thủ tục hành chính; phân cấp, phân quyền; nguồn tài chính, nguồn nhân lực</w:t>
      </w:r>
    </w:p>
    <w:p w14:paraId="2984839F" w14:textId="77777777" w:rsidR="0053046D" w:rsidRPr="006F54DA" w:rsidRDefault="0053046D" w:rsidP="00117C18">
      <w:pPr>
        <w:spacing w:before="120"/>
        <w:ind w:firstLine="709"/>
        <w:jc w:val="both"/>
        <w:rPr>
          <w:rFonts w:ascii="Times New Roman" w:eastAsia="Cambria" w:hAnsi="Times New Roman" w:cs="Times New Roman"/>
          <w:b w:val="0"/>
          <w:i/>
          <w:noProof/>
          <w:color w:val="000000" w:themeColor="text1"/>
          <w:sz w:val="28"/>
          <w:szCs w:val="28"/>
          <w:lang w:val="vi-VN"/>
        </w:rPr>
      </w:pPr>
      <w:r w:rsidRPr="006F54DA">
        <w:rPr>
          <w:rFonts w:ascii="Times New Roman" w:eastAsia="Cambria" w:hAnsi="Times New Roman" w:cs="Times New Roman"/>
          <w:bCs/>
          <w:i/>
          <w:iCs/>
          <w:noProof/>
          <w:color w:val="000000" w:themeColor="text1"/>
          <w:sz w:val="28"/>
          <w:szCs w:val="28"/>
          <w:lang w:val="vi-VN"/>
        </w:rPr>
        <w:t>3.1.</w:t>
      </w:r>
      <w:r w:rsidRPr="006F54DA">
        <w:rPr>
          <w:rFonts w:ascii="Times New Roman" w:eastAsia="Cambria" w:hAnsi="Times New Roman" w:cs="Times New Roman"/>
          <w:bCs/>
          <w:i/>
          <w:iCs/>
          <w:noProof/>
          <w:color w:val="000000" w:themeColor="text1"/>
          <w:sz w:val="28"/>
          <w:szCs w:val="28"/>
        </w:rPr>
        <w:t xml:space="preserve"> </w:t>
      </w:r>
      <w:r w:rsidRPr="006F54DA">
        <w:rPr>
          <w:rFonts w:ascii="Times New Roman" w:eastAsia="Cambria" w:hAnsi="Times New Roman" w:cs="Times New Roman"/>
          <w:b w:val="0"/>
          <w:i/>
          <w:noProof/>
          <w:color w:val="000000" w:themeColor="text1"/>
          <w:sz w:val="28"/>
          <w:szCs w:val="28"/>
          <w:lang w:val="vi-VN"/>
        </w:rPr>
        <w:t xml:space="preserve">UBKTTC nhận </w:t>
      </w:r>
      <w:r w:rsidRPr="006F54DA">
        <w:rPr>
          <w:rFonts w:ascii="Times New Roman" w:eastAsia="Cambria" w:hAnsi="Times New Roman" w:cs="Times New Roman"/>
          <w:b w:val="0"/>
          <w:i/>
          <w:noProof/>
          <w:color w:val="000000" w:themeColor="text1"/>
          <w:sz w:val="28"/>
          <w:szCs w:val="28"/>
        </w:rPr>
        <w:t>thấy,</w:t>
      </w:r>
      <w:r w:rsidRPr="006F54DA">
        <w:rPr>
          <w:rFonts w:ascii="Times New Roman" w:eastAsia="Cambria" w:hAnsi="Times New Roman" w:cs="Times New Roman"/>
          <w:b w:val="0"/>
          <w:i/>
          <w:noProof/>
          <w:color w:val="000000" w:themeColor="text1"/>
          <w:sz w:val="28"/>
          <w:szCs w:val="28"/>
          <w:lang w:val="vi-VN"/>
        </w:rPr>
        <w:t xml:space="preserve"> </w:t>
      </w:r>
      <w:r w:rsidRPr="006F54DA">
        <w:rPr>
          <w:rFonts w:ascii="Times New Roman" w:eastAsia="Cambria" w:hAnsi="Times New Roman" w:cs="Times New Roman"/>
          <w:bCs/>
          <w:i/>
          <w:iCs/>
          <w:noProof/>
          <w:color w:val="000000" w:themeColor="text1"/>
          <w:sz w:val="28"/>
          <w:szCs w:val="28"/>
          <w:lang w:val="vi-VN"/>
        </w:rPr>
        <w:t>QHĐTNT là nội dung thuộc thẩm quyền nội bộ quốc gia</w:t>
      </w:r>
      <w:r w:rsidRPr="006F54DA">
        <w:rPr>
          <w:rFonts w:ascii="Times New Roman" w:eastAsia="Cambria" w:hAnsi="Times New Roman" w:cs="Times New Roman"/>
          <w:b w:val="0"/>
          <w:i/>
          <w:noProof/>
          <w:color w:val="000000" w:themeColor="text1"/>
          <w:sz w:val="28"/>
          <w:szCs w:val="28"/>
          <w:lang w:val="vi-VN"/>
        </w:rPr>
        <w:t xml:space="preserve">, không bị ràng buộc bởi các điều ước quốc tế cụ thể. Tờ trình số </w:t>
      </w:r>
      <w:r w:rsidRPr="006F54DA">
        <w:rPr>
          <w:rFonts w:ascii="Times New Roman" w:eastAsia="Cambria" w:hAnsi="Times New Roman" w:cs="Times New Roman"/>
          <w:b w:val="0"/>
          <w:i/>
          <w:noProof/>
          <w:color w:val="000000" w:themeColor="text1"/>
          <w:sz w:val="28"/>
          <w:szCs w:val="28"/>
          <w:lang w:val="vi-VN"/>
        </w:rPr>
        <w:lastRenderedPageBreak/>
        <w:t>1009/TTr-CP cũng đã đánh giá nội dung dự thảo Luật không có nội dung trái cam kết quốc tế mà nước Cộng hòa xã hội chủ nghĩa Việt Nam là thành viên.</w:t>
      </w:r>
    </w:p>
    <w:p w14:paraId="5BBA2C53" w14:textId="77777777" w:rsidR="0053046D" w:rsidRPr="006F54DA" w:rsidRDefault="0053046D" w:rsidP="00117C18">
      <w:pPr>
        <w:spacing w:before="120"/>
        <w:ind w:firstLine="709"/>
        <w:jc w:val="both"/>
        <w:rPr>
          <w:rFonts w:ascii="Times New Roman" w:hAnsi="Times New Roman" w:cs="Times New Roman"/>
          <w:b w:val="0"/>
          <w:bCs/>
          <w:iCs/>
          <w:noProof/>
          <w:color w:val="000000" w:themeColor="text1"/>
          <w:sz w:val="28"/>
          <w:szCs w:val="28"/>
          <w:lang w:val="vi-VN"/>
        </w:rPr>
      </w:pPr>
      <w:r w:rsidRPr="006F54DA">
        <w:rPr>
          <w:rFonts w:ascii="Times New Roman" w:eastAsia="Cambria" w:hAnsi="Times New Roman" w:cs="Times New Roman"/>
          <w:b w:val="0"/>
          <w:noProof/>
          <w:color w:val="000000" w:themeColor="text1"/>
          <w:sz w:val="28"/>
          <w:szCs w:val="28"/>
        </w:rPr>
        <w:t>Bộ Xây dựng</w:t>
      </w:r>
      <w:r w:rsidRPr="006F54DA">
        <w:rPr>
          <w:rFonts w:ascii="Times New Roman" w:hAnsi="Times New Roman" w:cs="Times New Roman"/>
          <w:b w:val="0"/>
          <w:bCs/>
          <w:iCs/>
          <w:noProof/>
          <w:color w:val="000000" w:themeColor="text1"/>
          <w:sz w:val="28"/>
          <w:szCs w:val="28"/>
          <w:lang w:val="nl-NL"/>
        </w:rPr>
        <w:t xml:space="preserve"> thống nhất với ý kiến thẩm tra của Ủy ban Kinh tế và Tài chính của Quốc hội. </w:t>
      </w:r>
    </w:p>
    <w:p w14:paraId="10434386" w14:textId="77777777" w:rsidR="0053046D" w:rsidRPr="006F54DA" w:rsidRDefault="0053046D" w:rsidP="00117C18">
      <w:pPr>
        <w:tabs>
          <w:tab w:val="num" w:pos="720"/>
        </w:tabs>
        <w:spacing w:before="120"/>
        <w:ind w:firstLine="709"/>
        <w:jc w:val="both"/>
        <w:rPr>
          <w:rFonts w:ascii="Times New Roman" w:hAnsi="Times New Roman" w:cs="Times New Roman"/>
          <w:b w:val="0"/>
          <w:i/>
          <w:noProof/>
          <w:color w:val="000000" w:themeColor="text1"/>
          <w:sz w:val="28"/>
          <w:szCs w:val="28"/>
          <w:lang w:val="vi-VN"/>
        </w:rPr>
      </w:pPr>
      <w:r w:rsidRPr="006F54DA">
        <w:rPr>
          <w:rFonts w:ascii="Times New Roman" w:eastAsia="Cambria" w:hAnsi="Times New Roman" w:cs="Times New Roman"/>
          <w:bCs/>
          <w:i/>
          <w:iCs/>
          <w:noProof/>
          <w:color w:val="000000" w:themeColor="text1"/>
          <w:sz w:val="28"/>
          <w:szCs w:val="28"/>
          <w:lang w:val="vi-VN"/>
        </w:rPr>
        <w:t>3.2.</w:t>
      </w:r>
      <w:r w:rsidRPr="006F54DA">
        <w:rPr>
          <w:rFonts w:ascii="Times New Roman" w:eastAsia="Cambria" w:hAnsi="Times New Roman" w:cs="Times New Roman"/>
          <w:bCs/>
          <w:i/>
          <w:iCs/>
          <w:noProof/>
          <w:color w:val="000000" w:themeColor="text1"/>
          <w:sz w:val="28"/>
          <w:szCs w:val="28"/>
        </w:rPr>
        <w:t xml:space="preserve"> </w:t>
      </w:r>
      <w:r w:rsidRPr="006F54DA">
        <w:rPr>
          <w:rFonts w:ascii="Times New Roman" w:eastAsia="Cambria" w:hAnsi="Times New Roman" w:cs="Times New Roman"/>
          <w:b w:val="0"/>
          <w:i/>
          <w:noProof/>
          <w:color w:val="000000" w:themeColor="text1"/>
          <w:sz w:val="28"/>
          <w:szCs w:val="28"/>
          <w:lang w:val="vi-VN"/>
        </w:rPr>
        <w:t>Theo Báo cáo thẩm định số 408/BCTĐ-BTP ngày 11/9/2025 của Bộ Tư pháp, dự án</w:t>
      </w:r>
      <w:r w:rsidRPr="006F54DA">
        <w:rPr>
          <w:rFonts w:ascii="Times New Roman" w:hAnsi="Times New Roman" w:cs="Times New Roman"/>
          <w:b w:val="0"/>
          <w:i/>
          <w:noProof/>
          <w:color w:val="000000" w:themeColor="text1"/>
          <w:sz w:val="28"/>
          <w:szCs w:val="28"/>
          <w:lang w:val="vi-VN"/>
        </w:rPr>
        <w:t xml:space="preserve"> Luật không có nội dung không bảo đảm yêu cầu về quốc phòng, an ninh; không có nội dung quy định liên quan hay gây bất lợi, bất bình đẳng trong vấn đề giới và chính sách dân tộc. </w:t>
      </w:r>
    </w:p>
    <w:p w14:paraId="7F821736" w14:textId="77777777" w:rsidR="0053046D" w:rsidRPr="006F54DA" w:rsidRDefault="0053046D" w:rsidP="00117C18">
      <w:pPr>
        <w:spacing w:before="120"/>
        <w:ind w:firstLine="709"/>
        <w:jc w:val="both"/>
        <w:rPr>
          <w:rFonts w:ascii="Times New Roman" w:hAnsi="Times New Roman" w:cs="Times New Roman"/>
          <w:b w:val="0"/>
          <w:bCs/>
          <w:iCs/>
          <w:noProof/>
          <w:color w:val="000000" w:themeColor="text1"/>
          <w:sz w:val="28"/>
          <w:szCs w:val="28"/>
          <w:lang w:val="vi-VN"/>
        </w:rPr>
      </w:pPr>
      <w:r w:rsidRPr="006F54DA">
        <w:rPr>
          <w:rFonts w:ascii="Times New Roman" w:eastAsia="Cambria" w:hAnsi="Times New Roman" w:cs="Times New Roman"/>
          <w:b w:val="0"/>
          <w:noProof/>
          <w:color w:val="000000" w:themeColor="text1"/>
          <w:sz w:val="28"/>
          <w:szCs w:val="28"/>
        </w:rPr>
        <w:t>Bộ Xây dựng</w:t>
      </w:r>
      <w:r w:rsidRPr="006F54DA">
        <w:rPr>
          <w:rFonts w:ascii="Times New Roman" w:hAnsi="Times New Roman" w:cs="Times New Roman"/>
          <w:b w:val="0"/>
          <w:bCs/>
          <w:iCs/>
          <w:noProof/>
          <w:color w:val="000000" w:themeColor="text1"/>
          <w:sz w:val="28"/>
          <w:szCs w:val="28"/>
          <w:lang w:val="nl-NL"/>
        </w:rPr>
        <w:t xml:space="preserve"> thống nhất với ý kiến thẩm tra của Ủy ban Kinh tế và Tài chính của Quốc hội. </w:t>
      </w:r>
    </w:p>
    <w:p w14:paraId="3CC160EA" w14:textId="77777777" w:rsidR="0053046D" w:rsidRPr="006F54DA" w:rsidRDefault="0053046D" w:rsidP="00117C18">
      <w:pPr>
        <w:spacing w:before="120"/>
        <w:ind w:firstLine="709"/>
        <w:jc w:val="both"/>
        <w:rPr>
          <w:rFonts w:ascii="Times New Roman" w:eastAsia="font1277" w:hAnsi="Times New Roman" w:cs="Times New Roman"/>
          <w:b w:val="0"/>
          <w:i/>
          <w:noProof/>
          <w:color w:val="000000" w:themeColor="text1"/>
          <w:sz w:val="28"/>
          <w:szCs w:val="28"/>
          <w:lang w:val="vi-VN"/>
        </w:rPr>
      </w:pPr>
      <w:r w:rsidRPr="006F54DA">
        <w:rPr>
          <w:rFonts w:ascii="Times New Roman" w:eastAsia="font1277" w:hAnsi="Times New Roman" w:cs="Times New Roman"/>
          <w:bCs/>
          <w:i/>
          <w:iCs/>
          <w:noProof/>
          <w:color w:val="000000" w:themeColor="text1"/>
          <w:sz w:val="28"/>
          <w:szCs w:val="28"/>
          <w:lang w:val="vi-VN"/>
        </w:rPr>
        <w:t>3.3.</w:t>
      </w:r>
      <w:r w:rsidRPr="006F54DA">
        <w:rPr>
          <w:rFonts w:ascii="Times New Roman" w:eastAsia="font1277" w:hAnsi="Times New Roman" w:cs="Times New Roman"/>
          <w:bCs/>
          <w:i/>
          <w:iCs/>
          <w:noProof/>
          <w:color w:val="000000" w:themeColor="text1"/>
          <w:sz w:val="28"/>
          <w:szCs w:val="28"/>
        </w:rPr>
        <w:t xml:space="preserve"> </w:t>
      </w:r>
      <w:r w:rsidRPr="006F54DA">
        <w:rPr>
          <w:rFonts w:ascii="Times New Roman" w:eastAsia="Cambria" w:hAnsi="Times New Roman" w:cs="Times New Roman"/>
          <w:b w:val="0"/>
          <w:i/>
          <w:noProof/>
          <w:color w:val="000000" w:themeColor="text1"/>
          <w:sz w:val="28"/>
          <w:szCs w:val="28"/>
          <w:lang w:val="vi-VN"/>
        </w:rPr>
        <w:t>Tờ trình số 1009/TTr-CP</w:t>
      </w:r>
      <w:r w:rsidRPr="006F54DA">
        <w:rPr>
          <w:rFonts w:ascii="Times New Roman" w:hAnsi="Times New Roman" w:cs="Times New Roman"/>
          <w:b w:val="0"/>
          <w:i/>
          <w:noProof/>
          <w:color w:val="000000" w:themeColor="text1"/>
          <w:sz w:val="28"/>
          <w:szCs w:val="28"/>
          <w:lang w:val="vi-VN"/>
        </w:rPr>
        <w:t xml:space="preserve"> khẳng định mục tiêu hoàn thiện pháp luật về quy hoạch, đơn giản hóa thủ tục hành chính, cải thiện môi trường đầu tư, phát triển kinh tế tư nhân và đáp ứng yêu cầu phát triển khoa học, công nghệ, đổi mới sáng tạo và </w:t>
      </w:r>
      <w:r w:rsidRPr="006F54DA">
        <w:rPr>
          <w:rFonts w:ascii="Times New Roman" w:hAnsi="Times New Roman" w:cs="Times New Roman"/>
          <w:b w:val="0"/>
          <w:bCs/>
          <w:i/>
          <w:noProof/>
          <w:color w:val="000000" w:themeColor="text1"/>
          <w:sz w:val="28"/>
          <w:szCs w:val="28"/>
          <w:lang w:val="vi-VN"/>
        </w:rPr>
        <w:t>chuyển đổi số</w:t>
      </w:r>
      <w:r w:rsidRPr="006F54DA">
        <w:rPr>
          <w:rFonts w:ascii="Times New Roman" w:eastAsia="font1277" w:hAnsi="Times New Roman" w:cs="Times New Roman"/>
          <w:b w:val="0"/>
          <w:i/>
          <w:noProof/>
          <w:color w:val="000000" w:themeColor="text1"/>
          <w:sz w:val="28"/>
          <w:szCs w:val="28"/>
          <w:lang w:val="en-GB"/>
        </w:rPr>
        <w:t>;</w:t>
      </w:r>
      <w:r w:rsidRPr="006F54DA">
        <w:rPr>
          <w:rFonts w:ascii="Times New Roman" w:eastAsia="font1277" w:hAnsi="Times New Roman" w:cs="Times New Roman"/>
          <w:b w:val="0"/>
          <w:i/>
          <w:noProof/>
          <w:color w:val="000000" w:themeColor="text1"/>
          <w:sz w:val="28"/>
          <w:szCs w:val="28"/>
          <w:lang w:val="vi-VN"/>
        </w:rPr>
        <w:t xml:space="preserve"> dự thảo Luật không thay đổi quy định về kinh phí cho hoạt động QHĐTNT và kinh phí cho tổ chức thi hành Luật số 47/2024/QH15, do đó không làm phát sinh bất cập về khả năng cân đối ngân sách nhà nước; kinh phí cho hoạt động QHĐTNT sẽ giảm đi do quy định đơn giản hóa trình tự, thủ tục và nội dung của quy hoạch, số lượng quy hoạch và thời gian lập quy hoạch; thủ tục nội bộ của công tác lập, thẩm định, phê duyệt, điều chỉnh QHĐTNT, các nội dung liên quan đến ứng dụng đổi mới sáng tạo liên quan đến khoa học công nghệ về cơ bản vẫn thực hiện như quy định tại Luật hiện hành, không thay đổi hay làm phát sinh thủ tục hành chính mới.</w:t>
      </w:r>
    </w:p>
    <w:p w14:paraId="61AFB2DE" w14:textId="77777777" w:rsidR="0053046D" w:rsidRPr="006F54DA" w:rsidRDefault="0053046D" w:rsidP="00117C18">
      <w:pPr>
        <w:spacing w:before="120"/>
        <w:ind w:firstLine="709"/>
        <w:jc w:val="both"/>
        <w:rPr>
          <w:rFonts w:ascii="Times New Roman" w:hAnsi="Times New Roman" w:cs="Times New Roman"/>
          <w:b w:val="0"/>
          <w:bCs/>
          <w:iCs/>
          <w:noProof/>
          <w:color w:val="000000" w:themeColor="text1"/>
          <w:sz w:val="28"/>
          <w:szCs w:val="28"/>
          <w:lang w:val="vi-VN"/>
        </w:rPr>
      </w:pPr>
      <w:r w:rsidRPr="006F54DA">
        <w:rPr>
          <w:rFonts w:ascii="Times New Roman" w:eastAsia="Cambria" w:hAnsi="Times New Roman" w:cs="Times New Roman"/>
          <w:b w:val="0"/>
          <w:noProof/>
          <w:color w:val="000000" w:themeColor="text1"/>
          <w:sz w:val="28"/>
          <w:szCs w:val="28"/>
        </w:rPr>
        <w:t>Bộ Xây dựng</w:t>
      </w:r>
      <w:r w:rsidRPr="006F54DA">
        <w:rPr>
          <w:rFonts w:ascii="Times New Roman" w:hAnsi="Times New Roman" w:cs="Times New Roman"/>
          <w:b w:val="0"/>
          <w:bCs/>
          <w:iCs/>
          <w:noProof/>
          <w:color w:val="000000" w:themeColor="text1"/>
          <w:sz w:val="28"/>
          <w:szCs w:val="28"/>
          <w:lang w:val="nl-NL"/>
        </w:rPr>
        <w:t xml:space="preserve"> thống nhất với ý kiến thẩm tra của Ủy ban Kinh tế và Tài chính của Quốc hội. </w:t>
      </w:r>
    </w:p>
    <w:p w14:paraId="2C6DE1E4" w14:textId="77777777" w:rsidR="0053046D" w:rsidRPr="006F54DA" w:rsidRDefault="0053046D" w:rsidP="00117C18">
      <w:pPr>
        <w:keepNext/>
        <w:numPr>
          <w:ilvl w:val="0"/>
          <w:numId w:val="29"/>
        </w:numPr>
        <w:tabs>
          <w:tab w:val="num" w:pos="1134"/>
        </w:tabs>
        <w:spacing w:before="120"/>
        <w:ind w:firstLine="709"/>
        <w:jc w:val="both"/>
        <w:outlineLvl w:val="1"/>
        <w:rPr>
          <w:rFonts w:ascii="Times New Roman" w:eastAsia="font1277" w:hAnsi="Times New Roman" w:cs="Times New Roman"/>
          <w:bCs/>
          <w:iCs/>
          <w:noProof/>
          <w:color w:val="000000" w:themeColor="text1"/>
          <w:sz w:val="28"/>
          <w:szCs w:val="28"/>
          <w:lang w:val="vi-VN"/>
        </w:rPr>
      </w:pPr>
      <w:r w:rsidRPr="006F54DA">
        <w:rPr>
          <w:rFonts w:ascii="Times New Roman" w:eastAsia="font1277" w:hAnsi="Times New Roman" w:cs="Times New Roman"/>
          <w:bCs/>
          <w:iCs/>
          <w:noProof/>
          <w:color w:val="000000" w:themeColor="text1"/>
          <w:sz w:val="28"/>
          <w:szCs w:val="28"/>
          <w:lang w:val="vi-VN"/>
        </w:rPr>
        <w:t>Về hồ sơ dự án Luật</w:t>
      </w:r>
    </w:p>
    <w:p w14:paraId="0E7FA93E" w14:textId="77777777" w:rsidR="0053046D" w:rsidRPr="006F54DA" w:rsidRDefault="0053046D" w:rsidP="00117C18">
      <w:pPr>
        <w:spacing w:before="120"/>
        <w:ind w:firstLine="709"/>
        <w:jc w:val="both"/>
        <w:rPr>
          <w:rFonts w:ascii="Times New Roman" w:hAnsi="Times New Roman" w:cs="Times New Roman"/>
          <w:b w:val="0"/>
          <w:i/>
          <w:noProof/>
          <w:color w:val="000000" w:themeColor="text1"/>
          <w:sz w:val="28"/>
          <w:szCs w:val="28"/>
          <w:lang w:val="nl-NL"/>
        </w:rPr>
      </w:pPr>
      <w:r w:rsidRPr="006F54DA">
        <w:rPr>
          <w:rFonts w:ascii="Times New Roman" w:hAnsi="Times New Roman" w:cs="Times New Roman"/>
          <w:b w:val="0"/>
          <w:i/>
          <w:noProof/>
          <w:color w:val="000000" w:themeColor="text1"/>
          <w:sz w:val="28"/>
          <w:szCs w:val="28"/>
        </w:rPr>
        <w:t>H</w:t>
      </w:r>
      <w:r w:rsidRPr="006F54DA">
        <w:rPr>
          <w:rFonts w:ascii="Times New Roman" w:hAnsi="Times New Roman" w:cs="Times New Roman"/>
          <w:b w:val="0"/>
          <w:i/>
          <w:noProof/>
          <w:color w:val="000000" w:themeColor="text1"/>
          <w:sz w:val="28"/>
          <w:szCs w:val="28"/>
          <w:lang w:val="vi-VN"/>
        </w:rPr>
        <w:t xml:space="preserve">ồ sơ dự án Luật </w:t>
      </w:r>
      <w:r w:rsidRPr="006F54DA">
        <w:rPr>
          <w:rFonts w:ascii="Times New Roman" w:hAnsi="Times New Roman" w:cs="Times New Roman"/>
          <w:b w:val="0"/>
          <w:i/>
          <w:noProof/>
          <w:color w:val="000000" w:themeColor="text1"/>
          <w:sz w:val="28"/>
          <w:szCs w:val="28"/>
          <w:lang w:val="en-GB"/>
        </w:rPr>
        <w:t>đủ điều kiện</w:t>
      </w:r>
      <w:r w:rsidRPr="006F54DA">
        <w:rPr>
          <w:rFonts w:ascii="Times New Roman" w:hAnsi="Times New Roman" w:cs="Times New Roman"/>
          <w:b w:val="0"/>
          <w:i/>
          <w:noProof/>
          <w:color w:val="000000" w:themeColor="text1"/>
          <w:sz w:val="28"/>
          <w:szCs w:val="28"/>
          <w:lang w:val="vi-VN"/>
        </w:rPr>
        <w:t xml:space="preserve"> để trình </w:t>
      </w:r>
      <w:r w:rsidRPr="006F54DA">
        <w:rPr>
          <w:rFonts w:ascii="Times New Roman" w:hAnsi="Times New Roman" w:cs="Times New Roman"/>
          <w:b w:val="0"/>
          <w:i/>
          <w:noProof/>
          <w:color w:val="000000" w:themeColor="text1"/>
          <w:sz w:val="28"/>
          <w:szCs w:val="28"/>
        </w:rPr>
        <w:t>Quốc hội</w:t>
      </w:r>
      <w:r w:rsidRPr="006F54DA">
        <w:rPr>
          <w:rFonts w:ascii="Times New Roman" w:hAnsi="Times New Roman" w:cs="Times New Roman"/>
          <w:b w:val="0"/>
          <w:i/>
          <w:noProof/>
          <w:color w:val="000000" w:themeColor="text1"/>
          <w:sz w:val="28"/>
          <w:szCs w:val="28"/>
          <w:lang w:val="vi-VN"/>
        </w:rPr>
        <w:t xml:space="preserve"> xem xét, cho ý kiến</w:t>
      </w:r>
      <w:r w:rsidRPr="006F54DA">
        <w:rPr>
          <w:rFonts w:ascii="Times New Roman" w:hAnsi="Times New Roman" w:cs="Times New Roman"/>
          <w:b w:val="0"/>
          <w:i/>
          <w:noProof/>
          <w:color w:val="000000" w:themeColor="text1"/>
          <w:sz w:val="28"/>
          <w:szCs w:val="28"/>
          <w:lang w:val="nl-NL"/>
        </w:rPr>
        <w:t xml:space="preserve"> theo yêu cầu quy định tại khoản 3 Điều 51 Luật Ban hành văn bản quy phạm pháp luật năm 2025</w:t>
      </w:r>
      <w:r w:rsidRPr="006F54DA">
        <w:rPr>
          <w:rFonts w:ascii="Times New Roman" w:hAnsi="Times New Roman" w:cs="Times New Roman"/>
          <w:b w:val="0"/>
          <w:i/>
          <w:noProof/>
          <w:color w:val="000000" w:themeColor="text1"/>
          <w:sz w:val="24"/>
          <w:szCs w:val="24"/>
          <w:vertAlign w:val="superscript"/>
          <w:lang w:val="en-GB"/>
        </w:rPr>
        <w:footnoteReference w:id="7"/>
      </w:r>
      <w:r w:rsidRPr="006F54DA">
        <w:rPr>
          <w:rFonts w:ascii="Times New Roman" w:hAnsi="Times New Roman" w:cs="Times New Roman"/>
          <w:b w:val="0"/>
          <w:i/>
          <w:noProof/>
          <w:color w:val="000000" w:themeColor="text1"/>
          <w:sz w:val="28"/>
          <w:szCs w:val="28"/>
          <w:lang w:val="vi-VN"/>
        </w:rPr>
        <w:t>.</w:t>
      </w:r>
      <w:r w:rsidRPr="006F54DA">
        <w:rPr>
          <w:rFonts w:ascii="Times New Roman" w:hAnsi="Times New Roman" w:cs="Times New Roman"/>
          <w:b w:val="0"/>
          <w:i/>
          <w:noProof/>
          <w:color w:val="000000" w:themeColor="text1"/>
          <w:sz w:val="28"/>
          <w:szCs w:val="28"/>
        </w:rPr>
        <w:t xml:space="preserve"> </w:t>
      </w:r>
      <w:r w:rsidRPr="006F54DA">
        <w:rPr>
          <w:rFonts w:ascii="Times New Roman" w:hAnsi="Times New Roman" w:cs="Times New Roman"/>
          <w:b w:val="0"/>
          <w:i/>
          <w:noProof/>
          <w:color w:val="000000" w:themeColor="text1"/>
          <w:sz w:val="28"/>
          <w:szCs w:val="28"/>
          <w:lang w:val="en-GB"/>
        </w:rPr>
        <w:t>Cơ quan chủ trì soạn thảo đã có Báo cáo số</w:t>
      </w:r>
      <w:r w:rsidRPr="006F54DA">
        <w:rPr>
          <w:rFonts w:ascii="Times New Roman" w:hAnsi="Times New Roman" w:cs="Times New Roman"/>
          <w:b w:val="0"/>
          <w:i/>
          <w:noProof/>
          <w:color w:val="000000" w:themeColor="text1"/>
          <w:sz w:val="28"/>
          <w:szCs w:val="28"/>
          <w:lang w:val="vi-VN"/>
        </w:rPr>
        <w:t xml:space="preserve"> 255</w:t>
      </w:r>
      <w:r w:rsidRPr="006F54DA">
        <w:rPr>
          <w:rFonts w:ascii="Times New Roman" w:hAnsi="Times New Roman" w:cs="Times New Roman"/>
          <w:b w:val="0"/>
          <w:i/>
          <w:noProof/>
          <w:color w:val="000000" w:themeColor="text1"/>
          <w:sz w:val="28"/>
          <w:szCs w:val="28"/>
        </w:rPr>
        <w:t>/BC-BXD</w:t>
      </w:r>
      <w:r w:rsidRPr="006F54DA">
        <w:rPr>
          <w:rFonts w:ascii="Times New Roman" w:hAnsi="Times New Roman" w:cs="Times New Roman"/>
          <w:b w:val="0"/>
          <w:i/>
          <w:noProof/>
          <w:color w:val="000000" w:themeColor="text1"/>
          <w:sz w:val="28"/>
          <w:szCs w:val="28"/>
          <w:lang w:val="vi-VN"/>
        </w:rPr>
        <w:t xml:space="preserve"> ngày 22/10/2025 </w:t>
      </w:r>
      <w:r w:rsidRPr="006F54DA">
        <w:rPr>
          <w:rFonts w:ascii="Times New Roman" w:hAnsi="Times New Roman" w:cs="Times New Roman"/>
          <w:b w:val="0"/>
          <w:i/>
          <w:noProof/>
          <w:color w:val="000000" w:themeColor="text1"/>
          <w:sz w:val="28"/>
          <w:szCs w:val="28"/>
          <w:lang w:val="en-GB"/>
        </w:rPr>
        <w:t>tiếp thu, giải trình kết luận của UBTVQH và báo cáo thẩm tra sơ bộ đối với dự án Luật.</w:t>
      </w:r>
    </w:p>
    <w:p w14:paraId="528C78F4" w14:textId="77777777" w:rsidR="0053046D" w:rsidRPr="006F54DA" w:rsidRDefault="0053046D" w:rsidP="00117C18">
      <w:pPr>
        <w:spacing w:before="120"/>
        <w:ind w:firstLine="709"/>
        <w:jc w:val="both"/>
        <w:rPr>
          <w:rFonts w:ascii="Times New Roman" w:eastAsia="Cambria" w:hAnsi="Times New Roman" w:cs="Times New Roman"/>
          <w:b w:val="0"/>
          <w:i/>
          <w:noProof/>
          <w:color w:val="000000" w:themeColor="text1"/>
          <w:sz w:val="28"/>
          <w:szCs w:val="28"/>
          <w:lang w:val="en-GB"/>
        </w:rPr>
      </w:pPr>
      <w:r w:rsidRPr="006F54DA">
        <w:rPr>
          <w:rFonts w:ascii="Times New Roman" w:hAnsi="Times New Roman" w:cs="Times New Roman"/>
          <w:b w:val="0"/>
          <w:i/>
          <w:noProof/>
          <w:color w:val="000000" w:themeColor="text1"/>
          <w:sz w:val="28"/>
          <w:szCs w:val="28"/>
          <w:lang w:val="nl-NL"/>
        </w:rPr>
        <w:t>Trong quá trình tiếp thu, chỉnh lý dự thảo Luật trình</w:t>
      </w:r>
      <w:r w:rsidRPr="006F54DA">
        <w:rPr>
          <w:rFonts w:ascii="Times New Roman" w:hAnsi="Times New Roman" w:cs="Times New Roman"/>
          <w:b w:val="0"/>
          <w:i/>
          <w:noProof/>
          <w:color w:val="000000" w:themeColor="text1"/>
          <w:sz w:val="28"/>
          <w:szCs w:val="28"/>
          <w:lang w:val="vi-VN"/>
        </w:rPr>
        <w:t xml:space="preserve"> Quốc hội xem xét, thông qua</w:t>
      </w:r>
      <w:r w:rsidRPr="006F54DA">
        <w:rPr>
          <w:rFonts w:ascii="Times New Roman" w:hAnsi="Times New Roman" w:cs="Times New Roman"/>
          <w:b w:val="0"/>
          <w:i/>
          <w:noProof/>
          <w:color w:val="000000" w:themeColor="text1"/>
          <w:sz w:val="28"/>
          <w:szCs w:val="28"/>
          <w:lang w:val="nl-NL"/>
        </w:rPr>
        <w:t>, đề nghị Chính phủ chỉ</w:t>
      </w:r>
      <w:r w:rsidRPr="006F54DA">
        <w:rPr>
          <w:rFonts w:ascii="Times New Roman" w:hAnsi="Times New Roman" w:cs="Times New Roman"/>
          <w:b w:val="0"/>
          <w:i/>
          <w:noProof/>
          <w:color w:val="000000" w:themeColor="text1"/>
          <w:sz w:val="28"/>
          <w:szCs w:val="28"/>
          <w:lang w:val="vi-VN"/>
        </w:rPr>
        <w:t xml:space="preserve"> đạo </w:t>
      </w:r>
      <w:r w:rsidRPr="006F54DA">
        <w:rPr>
          <w:rFonts w:ascii="Times New Roman" w:hAnsi="Times New Roman" w:cs="Times New Roman"/>
          <w:b w:val="0"/>
          <w:i/>
          <w:noProof/>
          <w:color w:val="000000" w:themeColor="text1"/>
          <w:sz w:val="28"/>
          <w:szCs w:val="28"/>
          <w:lang w:val="nl-NL"/>
        </w:rPr>
        <w:t>khẩn trương hoàn thiện dự thảo Nghị định quy định chi tiết, hướng dẫn thi hành Luật và các văn bản hướng dẫn khác liên quan,</w:t>
      </w:r>
      <w:r w:rsidRPr="006F54DA">
        <w:rPr>
          <w:rFonts w:ascii="Times New Roman" w:hAnsi="Times New Roman" w:cs="Times New Roman"/>
          <w:b w:val="0"/>
          <w:i/>
          <w:noProof/>
          <w:color w:val="000000" w:themeColor="text1"/>
          <w:sz w:val="28"/>
          <w:szCs w:val="28"/>
          <w:lang w:val="vi-VN"/>
        </w:rPr>
        <w:t xml:space="preserve"> bảo đảm sau khi dự án Luật được thông qua, các văn bản nêu trên </w:t>
      </w:r>
      <w:r w:rsidRPr="006F54DA">
        <w:rPr>
          <w:rFonts w:ascii="Times New Roman" w:hAnsi="Times New Roman" w:cs="Times New Roman"/>
          <w:b w:val="0"/>
          <w:i/>
          <w:noProof/>
          <w:color w:val="000000" w:themeColor="text1"/>
          <w:sz w:val="28"/>
          <w:szCs w:val="28"/>
          <w:lang w:val="nl-NL"/>
        </w:rPr>
        <w:t>bảo đảm quy định nhất quán, kịp thời, hiệu lực và hiệu quả</w:t>
      </w:r>
      <w:r w:rsidRPr="006F54DA">
        <w:rPr>
          <w:rFonts w:ascii="Times New Roman" w:hAnsi="Times New Roman" w:cs="Times New Roman"/>
          <w:b w:val="0"/>
          <w:i/>
          <w:noProof/>
          <w:color w:val="000000" w:themeColor="text1"/>
          <w:sz w:val="28"/>
          <w:szCs w:val="28"/>
          <w:lang w:val="vi-VN"/>
        </w:rPr>
        <w:t xml:space="preserve"> để nhanh chóng đưa luật vào cuộc sống</w:t>
      </w:r>
      <w:r w:rsidRPr="006F54DA">
        <w:rPr>
          <w:rFonts w:ascii="Times New Roman" w:hAnsi="Times New Roman" w:cs="Times New Roman"/>
          <w:b w:val="0"/>
          <w:i/>
          <w:noProof/>
          <w:color w:val="000000" w:themeColor="text1"/>
          <w:sz w:val="28"/>
          <w:szCs w:val="28"/>
          <w:lang w:val="en-GB"/>
        </w:rPr>
        <w:t>, bảo đảm hiệu lực thi hành văn bản quy định chi tiết</w:t>
      </w:r>
      <w:r w:rsidRPr="006F54DA">
        <w:rPr>
          <w:rFonts w:ascii="Times New Roman" w:hAnsi="Times New Roman" w:cs="Times New Roman"/>
          <w:b w:val="0"/>
          <w:i/>
          <w:noProof/>
          <w:color w:val="000000" w:themeColor="text1"/>
          <w:sz w:val="28"/>
          <w:szCs w:val="28"/>
          <w:lang w:val="vi-VN"/>
        </w:rPr>
        <w:t xml:space="preserve"> đồng thời với thời điểm luật có hiệu lực</w:t>
      </w:r>
      <w:r w:rsidRPr="006F54DA">
        <w:rPr>
          <w:rFonts w:ascii="Times New Roman" w:hAnsi="Times New Roman" w:cs="Times New Roman"/>
          <w:b w:val="0"/>
          <w:i/>
          <w:noProof/>
          <w:color w:val="000000" w:themeColor="text1"/>
          <w:sz w:val="28"/>
          <w:szCs w:val="28"/>
          <w:lang w:val="en-GB"/>
        </w:rPr>
        <w:t>.</w:t>
      </w:r>
      <w:r w:rsidRPr="006F54DA">
        <w:rPr>
          <w:rFonts w:ascii="Times New Roman" w:hAnsi="Times New Roman" w:cs="Times New Roman"/>
          <w:b w:val="0"/>
          <w:i/>
          <w:noProof/>
          <w:color w:val="000000" w:themeColor="text1"/>
          <w:sz w:val="28"/>
          <w:szCs w:val="28"/>
          <w:lang w:val="vi-VN"/>
        </w:rPr>
        <w:t xml:space="preserve"> </w:t>
      </w:r>
      <w:r w:rsidRPr="006F54DA">
        <w:rPr>
          <w:rFonts w:ascii="Times New Roman" w:hAnsi="Times New Roman" w:cs="Times New Roman"/>
          <w:b w:val="0"/>
          <w:i/>
          <w:noProof/>
          <w:color w:val="000000" w:themeColor="text1"/>
          <w:sz w:val="28"/>
          <w:szCs w:val="28"/>
          <w:lang w:val="en-GB"/>
        </w:rPr>
        <w:t>Trong đó, đề nghị chú trọng</w:t>
      </w:r>
      <w:r w:rsidRPr="006F54DA">
        <w:rPr>
          <w:rFonts w:ascii="Times New Roman" w:hAnsi="Times New Roman" w:cs="Times New Roman"/>
          <w:b w:val="0"/>
          <w:i/>
          <w:noProof/>
          <w:color w:val="000000" w:themeColor="text1"/>
          <w:sz w:val="28"/>
          <w:szCs w:val="28"/>
          <w:lang w:val="vi-VN"/>
        </w:rPr>
        <w:t xml:space="preserve"> quy định rõ ràng,</w:t>
      </w:r>
      <w:r w:rsidRPr="006F54DA">
        <w:rPr>
          <w:rFonts w:ascii="Times New Roman" w:hAnsi="Times New Roman" w:cs="Times New Roman"/>
          <w:b w:val="0"/>
          <w:i/>
          <w:noProof/>
          <w:color w:val="000000" w:themeColor="text1"/>
          <w:sz w:val="28"/>
          <w:szCs w:val="28"/>
          <w:lang w:val="en-GB"/>
        </w:rPr>
        <w:t xml:space="preserve"> hợp lý,</w:t>
      </w:r>
      <w:r w:rsidRPr="006F54DA">
        <w:rPr>
          <w:rFonts w:ascii="Times New Roman" w:hAnsi="Times New Roman" w:cs="Times New Roman"/>
          <w:b w:val="0"/>
          <w:i/>
          <w:noProof/>
          <w:color w:val="000000" w:themeColor="text1"/>
          <w:sz w:val="28"/>
          <w:szCs w:val="28"/>
          <w:lang w:val="vi-VN"/>
        </w:rPr>
        <w:t xml:space="preserve"> khả thi về </w:t>
      </w:r>
      <w:r w:rsidRPr="006F54DA">
        <w:rPr>
          <w:rFonts w:ascii="Times New Roman" w:hAnsi="Times New Roman" w:cs="Times New Roman"/>
          <w:b w:val="0"/>
          <w:i/>
          <w:noProof/>
          <w:color w:val="000000" w:themeColor="text1"/>
          <w:sz w:val="28"/>
          <w:szCs w:val="28"/>
          <w:lang w:val="en-GB"/>
        </w:rPr>
        <w:t xml:space="preserve">các trường hợp lập các loại, các cấp độ quy hoạch, nội dung quy hoạch, tỷ </w:t>
      </w:r>
      <w:r w:rsidRPr="006F54DA">
        <w:rPr>
          <w:rFonts w:ascii="Times New Roman" w:hAnsi="Times New Roman" w:cs="Times New Roman"/>
          <w:b w:val="0"/>
          <w:i/>
          <w:noProof/>
          <w:color w:val="000000" w:themeColor="text1"/>
          <w:sz w:val="28"/>
          <w:szCs w:val="28"/>
          <w:lang w:val="en-GB"/>
        </w:rPr>
        <w:lastRenderedPageBreak/>
        <w:t>lệ bản vẽ;</w:t>
      </w:r>
      <w:r w:rsidRPr="006F54DA">
        <w:rPr>
          <w:rFonts w:ascii="Times New Roman" w:hAnsi="Times New Roman" w:cs="Times New Roman"/>
          <w:b w:val="0"/>
          <w:i/>
          <w:noProof/>
          <w:color w:val="000000" w:themeColor="text1"/>
          <w:sz w:val="28"/>
          <w:szCs w:val="28"/>
          <w:lang w:val="vi-VN"/>
        </w:rPr>
        <w:t xml:space="preserve"> thẩm quyền, quy trình, tiêu chuẩn và cơ chế giám sát; </w:t>
      </w:r>
      <w:r w:rsidRPr="006F54DA">
        <w:rPr>
          <w:rFonts w:ascii="Times New Roman" w:eastAsia="Cambria" w:hAnsi="Times New Roman" w:cs="Times New Roman"/>
          <w:b w:val="0"/>
          <w:i/>
          <w:noProof/>
          <w:color w:val="000000" w:themeColor="text1"/>
          <w:sz w:val="28"/>
          <w:szCs w:val="28"/>
          <w:lang w:val="vi-VN"/>
        </w:rPr>
        <w:t>cơ chế, trách nhiệm hỗ trợ</w:t>
      </w:r>
      <w:r w:rsidRPr="006F54DA">
        <w:rPr>
          <w:rFonts w:ascii="Times New Roman" w:eastAsia="Cambria" w:hAnsi="Times New Roman" w:cs="Times New Roman"/>
          <w:b w:val="0"/>
          <w:i/>
          <w:noProof/>
          <w:color w:val="000000" w:themeColor="text1"/>
          <w:sz w:val="28"/>
          <w:szCs w:val="28"/>
          <w:lang w:val="en-GB"/>
        </w:rPr>
        <w:t xml:space="preserve"> chuyển đổi số và đào tạo nhân lực</w:t>
      </w:r>
      <w:r w:rsidRPr="006F54DA">
        <w:rPr>
          <w:rFonts w:ascii="Times New Roman" w:eastAsia="Cambria" w:hAnsi="Times New Roman" w:cs="Times New Roman"/>
          <w:b w:val="0"/>
          <w:i/>
          <w:noProof/>
          <w:color w:val="000000" w:themeColor="text1"/>
          <w:sz w:val="28"/>
          <w:szCs w:val="28"/>
          <w:lang w:val="vi-VN"/>
        </w:rPr>
        <w:t>, hướng dẫn, kiểm tra cấp xã của cơ quan chuyên môn thuộc Ủy ban nhân</w:t>
      </w:r>
      <w:r w:rsidRPr="006F54DA">
        <w:rPr>
          <w:rFonts w:ascii="Times New Roman" w:eastAsia="Cambria" w:hAnsi="Times New Roman" w:cs="Times New Roman"/>
          <w:b w:val="0"/>
          <w:i/>
          <w:noProof/>
          <w:color w:val="000000" w:themeColor="text1"/>
          <w:sz w:val="28"/>
          <w:szCs w:val="28"/>
        </w:rPr>
        <w:t xml:space="preserve"> dân, b</w:t>
      </w:r>
      <w:r w:rsidRPr="006F54DA">
        <w:rPr>
          <w:rFonts w:ascii="Times New Roman" w:eastAsia="Cambria" w:hAnsi="Times New Roman" w:cs="Times New Roman"/>
          <w:b w:val="0"/>
          <w:i/>
          <w:noProof/>
          <w:color w:val="000000" w:themeColor="text1"/>
          <w:sz w:val="28"/>
          <w:szCs w:val="28"/>
          <w:lang w:val="vi-VN"/>
        </w:rPr>
        <w:t>ổ sung trách nhiệm của Bộ Xây dựng và Bộ Nội vụ trong đào tạo, bồi dưỡng, điều</w:t>
      </w:r>
      <w:r w:rsidRPr="006F54DA">
        <w:rPr>
          <w:rFonts w:ascii="Times New Roman" w:eastAsia="Cambria" w:hAnsi="Times New Roman" w:cs="Times New Roman"/>
          <w:b w:val="0"/>
          <w:i/>
          <w:noProof/>
          <w:color w:val="000000" w:themeColor="text1"/>
          <w:sz w:val="28"/>
          <w:szCs w:val="28"/>
          <w:lang w:val="en-GB"/>
        </w:rPr>
        <w:t xml:space="preserve"> động, luân</w:t>
      </w:r>
      <w:r w:rsidRPr="006F54DA">
        <w:rPr>
          <w:rFonts w:ascii="Times New Roman" w:eastAsia="Cambria" w:hAnsi="Times New Roman" w:cs="Times New Roman"/>
          <w:b w:val="0"/>
          <w:i/>
          <w:noProof/>
          <w:color w:val="000000" w:themeColor="text1"/>
          <w:sz w:val="28"/>
          <w:szCs w:val="28"/>
          <w:lang w:val="vi-VN"/>
        </w:rPr>
        <w:t xml:space="preserve"> chuyển cán bộ </w:t>
      </w:r>
      <w:r w:rsidRPr="006F54DA">
        <w:rPr>
          <w:rFonts w:ascii="Times New Roman" w:eastAsia="Cambria" w:hAnsi="Times New Roman" w:cs="Times New Roman"/>
          <w:b w:val="0"/>
          <w:i/>
          <w:noProof/>
          <w:color w:val="000000" w:themeColor="text1"/>
          <w:sz w:val="28"/>
          <w:szCs w:val="28"/>
          <w:lang w:val="en-GB"/>
        </w:rPr>
        <w:t xml:space="preserve">thực hiện công tác </w:t>
      </w:r>
      <w:r w:rsidRPr="006F54DA">
        <w:rPr>
          <w:rFonts w:ascii="Times New Roman" w:eastAsia="Cambria" w:hAnsi="Times New Roman" w:cs="Times New Roman"/>
          <w:b w:val="0"/>
          <w:i/>
          <w:noProof/>
          <w:color w:val="000000" w:themeColor="text1"/>
          <w:sz w:val="28"/>
          <w:szCs w:val="28"/>
          <w:lang w:val="vi-VN"/>
        </w:rPr>
        <w:t>quy hoạch</w:t>
      </w:r>
      <w:r w:rsidRPr="006F54DA">
        <w:rPr>
          <w:rFonts w:ascii="Times New Roman" w:eastAsia="Cambria" w:hAnsi="Times New Roman" w:cs="Times New Roman"/>
          <w:b w:val="0"/>
          <w:i/>
          <w:noProof/>
          <w:color w:val="000000" w:themeColor="text1"/>
          <w:sz w:val="28"/>
          <w:szCs w:val="28"/>
          <w:lang w:val="en-GB"/>
        </w:rPr>
        <w:t xml:space="preserve"> đô thị và nông thôn</w:t>
      </w:r>
      <w:r w:rsidRPr="006F54DA">
        <w:rPr>
          <w:rFonts w:ascii="Times New Roman" w:eastAsia="Cambria" w:hAnsi="Times New Roman" w:cs="Times New Roman"/>
          <w:b w:val="0"/>
          <w:i/>
          <w:noProof/>
          <w:color w:val="000000" w:themeColor="text1"/>
          <w:sz w:val="28"/>
          <w:szCs w:val="28"/>
          <w:lang w:val="vi-VN"/>
        </w:rPr>
        <w:t xml:space="preserve">; </w:t>
      </w:r>
      <w:r w:rsidRPr="006F54DA">
        <w:rPr>
          <w:rFonts w:ascii="Times New Roman" w:eastAsia="Cambria" w:hAnsi="Times New Roman" w:cs="Times New Roman"/>
          <w:b w:val="0"/>
          <w:i/>
          <w:noProof/>
          <w:color w:val="000000" w:themeColor="text1"/>
          <w:sz w:val="28"/>
          <w:szCs w:val="28"/>
          <w:lang w:val="en-GB"/>
        </w:rPr>
        <w:t xml:space="preserve">cơ chế </w:t>
      </w:r>
      <w:r w:rsidRPr="006F54DA">
        <w:rPr>
          <w:rFonts w:ascii="Times New Roman" w:eastAsia="Cambria" w:hAnsi="Times New Roman" w:cs="Times New Roman"/>
          <w:b w:val="0"/>
          <w:i/>
          <w:noProof/>
          <w:color w:val="000000" w:themeColor="text1"/>
          <w:sz w:val="28"/>
          <w:szCs w:val="28"/>
          <w:lang w:val="vi-VN"/>
        </w:rPr>
        <w:t>khuyến khích thuê tư vấn chuyên nghiệp</w:t>
      </w:r>
      <w:r w:rsidRPr="006F54DA">
        <w:rPr>
          <w:rFonts w:ascii="Times New Roman" w:eastAsia="Cambria" w:hAnsi="Times New Roman" w:cs="Times New Roman"/>
          <w:b w:val="0"/>
          <w:i/>
          <w:noProof/>
          <w:color w:val="000000" w:themeColor="text1"/>
          <w:sz w:val="28"/>
          <w:szCs w:val="28"/>
        </w:rPr>
        <w:t>, tăng cường</w:t>
      </w:r>
      <w:r w:rsidRPr="006F54DA">
        <w:rPr>
          <w:rFonts w:ascii="Times New Roman" w:eastAsia="Cambria" w:hAnsi="Times New Roman" w:cs="Times New Roman"/>
          <w:b w:val="0"/>
          <w:i/>
          <w:noProof/>
          <w:color w:val="000000" w:themeColor="text1"/>
          <w:sz w:val="28"/>
          <w:szCs w:val="28"/>
          <w:lang w:val="vi-VN"/>
        </w:rPr>
        <w:t xml:space="preserve"> ứng dụng nền tảng dữ liệu không gian quốc gia</w:t>
      </w:r>
      <w:r w:rsidRPr="006F54DA">
        <w:rPr>
          <w:rFonts w:ascii="Times New Roman" w:eastAsia="Cambria" w:hAnsi="Times New Roman" w:cs="Times New Roman"/>
          <w:b w:val="0"/>
          <w:i/>
          <w:noProof/>
          <w:color w:val="000000" w:themeColor="text1"/>
          <w:sz w:val="28"/>
          <w:szCs w:val="28"/>
        </w:rPr>
        <w:t xml:space="preserve">, </w:t>
      </w:r>
      <w:r w:rsidRPr="006F54DA">
        <w:rPr>
          <w:rFonts w:ascii="Times New Roman" w:eastAsia="Cambria" w:hAnsi="Times New Roman" w:cs="Times New Roman"/>
          <w:b w:val="0"/>
          <w:i/>
          <w:noProof/>
          <w:color w:val="000000" w:themeColor="text1"/>
          <w:sz w:val="28"/>
          <w:szCs w:val="28"/>
          <w:lang w:val="vi-VN"/>
        </w:rPr>
        <w:t>có biện pháp xử lý trường hợp buông lỏng quản lý</w:t>
      </w:r>
      <w:r w:rsidRPr="006F54DA">
        <w:rPr>
          <w:rFonts w:ascii="Times New Roman" w:eastAsia="Cambria" w:hAnsi="Times New Roman" w:cs="Times New Roman"/>
          <w:b w:val="0"/>
          <w:i/>
          <w:noProof/>
          <w:color w:val="000000" w:themeColor="text1"/>
          <w:sz w:val="28"/>
          <w:szCs w:val="28"/>
          <w:lang w:val="en-GB"/>
        </w:rPr>
        <w:t>.</w:t>
      </w:r>
    </w:p>
    <w:p w14:paraId="720902C7" w14:textId="77777777" w:rsidR="0053046D" w:rsidRPr="006F54DA" w:rsidRDefault="0053046D" w:rsidP="00117C18">
      <w:pPr>
        <w:spacing w:before="120"/>
        <w:ind w:firstLine="709"/>
        <w:jc w:val="both"/>
        <w:rPr>
          <w:rFonts w:ascii="Times New Roman" w:eastAsia="Cambria" w:hAnsi="Times New Roman" w:cs="Times New Roman"/>
          <w:b w:val="0"/>
          <w:noProof/>
          <w:color w:val="000000" w:themeColor="text1"/>
          <w:sz w:val="28"/>
          <w:szCs w:val="28"/>
        </w:rPr>
      </w:pPr>
      <w:r w:rsidRPr="006F54DA">
        <w:rPr>
          <w:rFonts w:ascii="Times New Roman" w:eastAsia="Cambria" w:hAnsi="Times New Roman" w:cs="Times New Roman"/>
          <w:b w:val="0"/>
          <w:noProof/>
          <w:color w:val="000000" w:themeColor="text1"/>
          <w:sz w:val="28"/>
          <w:szCs w:val="28"/>
        </w:rPr>
        <w:t>Bộ Xây dựng</w:t>
      </w:r>
      <w:r w:rsidRPr="006F54DA">
        <w:rPr>
          <w:rFonts w:ascii="Times New Roman" w:hAnsi="Times New Roman" w:cs="Times New Roman"/>
          <w:b w:val="0"/>
          <w:bCs/>
          <w:iCs/>
          <w:noProof/>
          <w:color w:val="000000" w:themeColor="text1"/>
          <w:sz w:val="28"/>
          <w:szCs w:val="28"/>
          <w:lang w:val="nl-NL"/>
        </w:rPr>
        <w:t xml:space="preserve"> thống nhất với ý kiến thẩm tra của Ủy ban Kinh tế và Tài chính của Quốc hội. Đối với c</w:t>
      </w:r>
      <w:r w:rsidRPr="006F54DA">
        <w:rPr>
          <w:rFonts w:ascii="Times New Roman" w:eastAsia="Cambria" w:hAnsi="Times New Roman" w:cs="Times New Roman"/>
          <w:b w:val="0"/>
          <w:noProof/>
          <w:color w:val="000000" w:themeColor="text1"/>
          <w:sz w:val="28"/>
          <w:szCs w:val="28"/>
        </w:rPr>
        <w:t>ác dự thảo Nghị định quy định chi tiết, hướng dẫn thi hành Luật và các văn bản hướng dẫn khác liên quan, Bộ Xây dựng đang khẩn trương hoàn thiện đồng thời t</w:t>
      </w:r>
      <w:r w:rsidRPr="006F54DA">
        <w:rPr>
          <w:rFonts w:ascii="Times New Roman" w:hAnsi="Times New Roman" w:cs="Times New Roman"/>
          <w:b w:val="0"/>
          <w:noProof/>
          <w:color w:val="000000" w:themeColor="text1"/>
          <w:sz w:val="28"/>
          <w:szCs w:val="28"/>
          <w:lang w:val="nl-NL"/>
        </w:rPr>
        <w:t>rong quá trình tiếp thu, chỉnh lý dự thảo Luật trình</w:t>
      </w:r>
      <w:r w:rsidRPr="006F54DA">
        <w:rPr>
          <w:rFonts w:ascii="Times New Roman" w:hAnsi="Times New Roman" w:cs="Times New Roman"/>
          <w:b w:val="0"/>
          <w:noProof/>
          <w:color w:val="000000" w:themeColor="text1"/>
          <w:sz w:val="28"/>
          <w:szCs w:val="28"/>
          <w:lang w:val="vi-VN"/>
        </w:rPr>
        <w:t xml:space="preserve"> Quốc hội xem xét, thông qua</w:t>
      </w:r>
      <w:r w:rsidRPr="006F54DA">
        <w:rPr>
          <w:rFonts w:ascii="Times New Roman" w:hAnsi="Times New Roman" w:cs="Times New Roman"/>
          <w:b w:val="0"/>
          <w:noProof/>
          <w:color w:val="000000" w:themeColor="text1"/>
          <w:sz w:val="28"/>
          <w:szCs w:val="28"/>
        </w:rPr>
        <w:t xml:space="preserve"> để </w:t>
      </w:r>
      <w:r w:rsidRPr="006F54DA">
        <w:rPr>
          <w:rFonts w:ascii="Times New Roman" w:eastAsia="Cambria" w:hAnsi="Times New Roman" w:cs="Times New Roman"/>
          <w:b w:val="0"/>
          <w:noProof/>
          <w:color w:val="000000" w:themeColor="text1"/>
          <w:sz w:val="28"/>
          <w:szCs w:val="28"/>
        </w:rPr>
        <w:t>bảo đảm sau khi dự án Luật được thông qua, các văn bản nêu trên bảo đảm quy định nhất quán, kịp thời, hiệu lực và hiệu quả để nhanh chóng đưa luật vào cuộc sống, bảo đảm hiệu lực thi hành văn bản quy định chi tiết đồng thời với thời điểm luật có hiệu lực, trong đó sẽ chú trọng nội dung như ý kiến thẩm tra nêu.</w:t>
      </w:r>
    </w:p>
    <w:p w14:paraId="5EBC79D6" w14:textId="77777777" w:rsidR="0053046D" w:rsidRPr="006F54DA" w:rsidRDefault="0053046D" w:rsidP="00117C18">
      <w:pPr>
        <w:keepNext/>
        <w:keepLines/>
        <w:numPr>
          <w:ilvl w:val="0"/>
          <w:numId w:val="28"/>
        </w:numPr>
        <w:suppressLineNumbers/>
        <w:tabs>
          <w:tab w:val="num" w:pos="1134"/>
        </w:tabs>
        <w:suppressAutoHyphens/>
        <w:spacing w:before="120"/>
        <w:ind w:firstLine="709"/>
        <w:jc w:val="both"/>
        <w:outlineLvl w:val="0"/>
        <w:rPr>
          <w:rFonts w:ascii="Times New Roman" w:hAnsi="Times New Roman" w:cs="Times New Roman"/>
          <w:bCs/>
          <w:noProof/>
          <w:color w:val="000000" w:themeColor="text1"/>
          <w:kern w:val="32"/>
          <w:sz w:val="28"/>
          <w:szCs w:val="28"/>
          <w:lang w:val="vi-VN"/>
        </w:rPr>
      </w:pPr>
      <w:bookmarkStart w:id="8" w:name="Xc8e3a051862236aed790c0fa11db4eaae5139e0"/>
      <w:bookmarkEnd w:id="7"/>
      <w:r w:rsidRPr="006F54DA">
        <w:rPr>
          <w:rFonts w:ascii="Times New Roman" w:hAnsi="Times New Roman" w:cs="Times New Roman"/>
          <w:bCs/>
          <w:noProof/>
          <w:color w:val="000000" w:themeColor="text1"/>
          <w:kern w:val="32"/>
          <w:sz w:val="28"/>
          <w:szCs w:val="28"/>
          <w:lang w:val="vi-VN"/>
        </w:rPr>
        <w:t>VỀ MỘT SỐ NỘI DUNG CỤ THỂ</w:t>
      </w:r>
    </w:p>
    <w:p w14:paraId="7F9AF628" w14:textId="77777777" w:rsidR="0053046D" w:rsidRPr="006F54DA" w:rsidRDefault="0053046D" w:rsidP="00117C18">
      <w:pPr>
        <w:tabs>
          <w:tab w:val="left" w:pos="851"/>
          <w:tab w:val="left" w:pos="993"/>
        </w:tabs>
        <w:spacing w:before="120"/>
        <w:ind w:firstLine="709"/>
        <w:jc w:val="both"/>
        <w:rPr>
          <w:rFonts w:ascii="Times New Roman" w:hAnsi="Times New Roman" w:cs="Times New Roman"/>
          <w:b w:val="0"/>
          <w:i/>
          <w:noProof/>
          <w:color w:val="000000" w:themeColor="text1"/>
          <w:sz w:val="28"/>
          <w:szCs w:val="28"/>
          <w:lang w:val="en-GB"/>
        </w:rPr>
      </w:pPr>
      <w:r w:rsidRPr="006F54DA">
        <w:rPr>
          <w:rFonts w:ascii="Times New Roman" w:hAnsi="Times New Roman" w:cs="Times New Roman"/>
          <w:b w:val="0"/>
          <w:i/>
          <w:noProof/>
          <w:color w:val="000000" w:themeColor="text1"/>
          <w:sz w:val="28"/>
          <w:szCs w:val="28"/>
          <w:lang w:val="en-GB"/>
        </w:rPr>
        <w:t>UBKTTC nhận thấy, dự án Luật theo Tờ trình số 1009/TTr-CP đã tiếp thu ý kiến UBTVQH, ý kiến thẩm tra sơ bộ để hoàn thiện một số quy định về khái niệm đô thị, phân loại đô thị, các trường hợp lập quy hoạch đô thị và nông thôn, về việc lấy ý kiến của cơ quan chuyên môn thuộc Ủy ban nhân dân cấp tỉnh đối với quy hoạch thuộc thẩm quyền phê duyệt của Ủy ban nhân dân cấp xã; Cơ quan chủ trì soạn thảo đã có Báo cáo số</w:t>
      </w:r>
      <w:r w:rsidRPr="006F54DA">
        <w:rPr>
          <w:rFonts w:ascii="Times New Roman" w:hAnsi="Times New Roman" w:cs="Times New Roman"/>
          <w:b w:val="0"/>
          <w:i/>
          <w:noProof/>
          <w:color w:val="000000" w:themeColor="text1"/>
          <w:sz w:val="28"/>
          <w:szCs w:val="28"/>
          <w:lang w:val="vi-VN"/>
        </w:rPr>
        <w:t xml:space="preserve"> 255</w:t>
      </w:r>
      <w:r w:rsidRPr="006F54DA">
        <w:rPr>
          <w:rFonts w:ascii="Times New Roman" w:hAnsi="Times New Roman" w:cs="Times New Roman"/>
          <w:b w:val="0"/>
          <w:i/>
          <w:noProof/>
          <w:color w:val="000000" w:themeColor="text1"/>
          <w:sz w:val="28"/>
          <w:szCs w:val="28"/>
        </w:rPr>
        <w:t>/BC-BXD</w:t>
      </w:r>
      <w:r w:rsidRPr="006F54DA">
        <w:rPr>
          <w:rFonts w:ascii="Times New Roman" w:hAnsi="Times New Roman" w:cs="Times New Roman"/>
          <w:b w:val="0"/>
          <w:i/>
          <w:noProof/>
          <w:color w:val="000000" w:themeColor="text1"/>
          <w:sz w:val="28"/>
          <w:szCs w:val="28"/>
          <w:lang w:val="en-GB"/>
        </w:rPr>
        <w:t xml:space="preserve"> giải trình làm rõ hơn về một số nội dung đề xuất chính sách.</w:t>
      </w:r>
    </w:p>
    <w:p w14:paraId="76E2608D" w14:textId="77777777" w:rsidR="0053046D" w:rsidRPr="006F54DA" w:rsidRDefault="0053046D" w:rsidP="00117C18">
      <w:pPr>
        <w:widowControl w:val="0"/>
        <w:tabs>
          <w:tab w:val="left" w:pos="851"/>
          <w:tab w:val="left" w:pos="993"/>
        </w:tabs>
        <w:spacing w:before="120"/>
        <w:ind w:firstLine="709"/>
        <w:jc w:val="both"/>
        <w:rPr>
          <w:rFonts w:ascii="Times New Roman" w:hAnsi="Times New Roman" w:cs="Times New Roman"/>
          <w:b w:val="0"/>
          <w:i/>
          <w:noProof/>
          <w:color w:val="000000" w:themeColor="text1"/>
          <w:sz w:val="28"/>
          <w:szCs w:val="28"/>
          <w:lang w:val="en-GB" w:eastAsia="x-none"/>
        </w:rPr>
      </w:pPr>
      <w:r w:rsidRPr="006F54DA">
        <w:rPr>
          <w:rFonts w:ascii="Times New Roman" w:hAnsi="Times New Roman" w:cs="Times New Roman"/>
          <w:b w:val="0"/>
          <w:i/>
          <w:noProof/>
          <w:color w:val="000000" w:themeColor="text1"/>
          <w:sz w:val="28"/>
          <w:szCs w:val="28"/>
          <w:lang w:val="en-GB"/>
        </w:rPr>
        <w:t xml:space="preserve">UBKTTC đề nghị Cơ quan chủ trì soạn thảo tiếp tục nghiên cứu, tiếp thu đầy đủ ý kiến của UBTVQH tại Phiên họp thứ 50 và nghiên cứu, </w:t>
      </w:r>
      <w:r w:rsidRPr="006F54DA">
        <w:rPr>
          <w:rFonts w:ascii="Times New Roman" w:hAnsi="Times New Roman" w:cs="Times New Roman"/>
          <w:b w:val="0"/>
          <w:i/>
          <w:noProof/>
          <w:color w:val="000000" w:themeColor="text1"/>
          <w:sz w:val="28"/>
          <w:szCs w:val="28"/>
          <w:lang w:val="vi-VN"/>
        </w:rPr>
        <w:t xml:space="preserve">hoàn thiện </w:t>
      </w:r>
      <w:r w:rsidRPr="006F54DA">
        <w:rPr>
          <w:rFonts w:ascii="Times New Roman" w:hAnsi="Times New Roman" w:cs="Times New Roman"/>
          <w:b w:val="0"/>
          <w:i/>
          <w:noProof/>
          <w:color w:val="000000" w:themeColor="text1"/>
          <w:sz w:val="28"/>
          <w:szCs w:val="28"/>
          <w:lang w:val="en-GB"/>
        </w:rPr>
        <w:t>một số nội dung cụ thể như sau:</w:t>
      </w:r>
    </w:p>
    <w:p w14:paraId="659F0385" w14:textId="77777777" w:rsidR="0053046D" w:rsidRPr="006F54DA" w:rsidRDefault="0053046D" w:rsidP="00117C18">
      <w:pPr>
        <w:keepNext/>
        <w:numPr>
          <w:ilvl w:val="0"/>
          <w:numId w:val="30"/>
        </w:numPr>
        <w:tabs>
          <w:tab w:val="left" w:pos="1134"/>
        </w:tabs>
        <w:spacing w:before="120"/>
        <w:ind w:left="0" w:firstLine="709"/>
        <w:jc w:val="both"/>
        <w:outlineLvl w:val="1"/>
        <w:rPr>
          <w:rFonts w:ascii="Times New Roman" w:eastAsia="font1277" w:hAnsi="Times New Roman" w:cs="Times New Roman"/>
          <w:bCs/>
          <w:iCs/>
          <w:noProof/>
          <w:color w:val="000000" w:themeColor="text1"/>
          <w:sz w:val="28"/>
          <w:szCs w:val="28"/>
          <w:lang w:val="vi-VN"/>
        </w:rPr>
      </w:pPr>
      <w:bookmarkStart w:id="9" w:name="X0ec8648f2576d385e5b152ba0164f99b8e2a3da"/>
      <w:bookmarkEnd w:id="8"/>
      <w:r w:rsidRPr="006F54DA">
        <w:rPr>
          <w:rFonts w:ascii="Times New Roman" w:eastAsia="font1277" w:hAnsi="Times New Roman" w:cs="Times New Roman"/>
          <w:bCs/>
          <w:iCs/>
          <w:noProof/>
          <w:color w:val="000000" w:themeColor="text1"/>
          <w:sz w:val="28"/>
          <w:szCs w:val="28"/>
          <w:lang w:val="vi-VN"/>
        </w:rPr>
        <w:t xml:space="preserve">Về </w:t>
      </w:r>
      <w:r w:rsidRPr="006F54DA">
        <w:rPr>
          <w:rFonts w:ascii="Times New Roman" w:eastAsia="font1277" w:hAnsi="Times New Roman" w:cs="Times New Roman"/>
          <w:bCs/>
          <w:iCs/>
          <w:noProof/>
          <w:color w:val="000000" w:themeColor="text1"/>
          <w:sz w:val="28"/>
          <w:szCs w:val="28"/>
        </w:rPr>
        <w:t>các loại quy hoạch đô thị và nông thôn (Khoản 2 Điều 3); khái niệm đô thị (khoản 1 Điều 2); phân loại đô thị (Điều 4)</w:t>
      </w:r>
    </w:p>
    <w:p w14:paraId="205700BA" w14:textId="77777777" w:rsidR="0053046D" w:rsidRPr="006F54DA" w:rsidRDefault="0053046D" w:rsidP="00117C18">
      <w:pPr>
        <w:spacing w:before="120"/>
        <w:ind w:firstLine="706"/>
        <w:jc w:val="both"/>
        <w:rPr>
          <w:rFonts w:ascii="Times New Roman" w:eastAsia="font1277" w:hAnsi="Times New Roman" w:cs="Times New Roman"/>
          <w:b w:val="0"/>
          <w:i/>
          <w:noProof/>
          <w:color w:val="000000" w:themeColor="text1"/>
          <w:sz w:val="28"/>
          <w:szCs w:val="26"/>
        </w:rPr>
      </w:pPr>
      <w:r w:rsidRPr="006F54DA">
        <w:rPr>
          <w:rFonts w:ascii="Times New Roman" w:eastAsia="font1277" w:hAnsi="Times New Roman" w:cs="Times New Roman"/>
          <w:i/>
          <w:noProof/>
          <w:color w:val="000000" w:themeColor="text1"/>
          <w:sz w:val="28"/>
          <w:szCs w:val="26"/>
          <w:lang w:val="en-GB"/>
        </w:rPr>
        <w:t>1.1.</w:t>
      </w:r>
      <w:r w:rsidRPr="006F54DA">
        <w:rPr>
          <w:rFonts w:ascii="Times New Roman" w:eastAsia="font1277" w:hAnsi="Times New Roman" w:cs="Times New Roman"/>
          <w:b w:val="0"/>
          <w:i/>
          <w:noProof/>
          <w:color w:val="000000" w:themeColor="text1"/>
          <w:sz w:val="28"/>
          <w:szCs w:val="26"/>
          <w:lang w:val="en-GB"/>
        </w:rPr>
        <w:t xml:space="preserve"> UBKTTC nhận thấy, </w:t>
      </w:r>
      <w:bookmarkStart w:id="10" w:name="_Hlk210721198"/>
      <w:r w:rsidRPr="006F54DA">
        <w:rPr>
          <w:rFonts w:ascii="Times New Roman" w:eastAsia="font1277" w:hAnsi="Times New Roman" w:cs="Times New Roman"/>
          <w:b w:val="0"/>
          <w:i/>
          <w:noProof/>
          <w:color w:val="000000" w:themeColor="text1"/>
          <w:sz w:val="28"/>
          <w:szCs w:val="26"/>
          <w:lang w:val="en-GB"/>
        </w:rPr>
        <w:t xml:space="preserve">thực tiễn sắp xếp đơn vị hành chính và mô hình chính quyền 02 cấp dẫn đến </w:t>
      </w:r>
      <w:r w:rsidRPr="006F54DA">
        <w:rPr>
          <w:rFonts w:ascii="Times New Roman" w:hAnsi="Times New Roman" w:cs="Times New Roman"/>
          <w:b w:val="0"/>
          <w:i/>
          <w:noProof/>
          <w:color w:val="000000" w:themeColor="text1"/>
          <w:sz w:val="28"/>
          <w:szCs w:val="28"/>
          <w:lang w:val="en-GB"/>
        </w:rPr>
        <w:t xml:space="preserve">thay đổi cơ bản hệ thống đơn vị hành chính, hệ thống đô thị, quy mô, tính chất của các xã, phường sau sắp xếp cũng như </w:t>
      </w:r>
      <w:r w:rsidRPr="006F54DA">
        <w:rPr>
          <w:rFonts w:ascii="Times New Roman" w:hAnsi="Times New Roman" w:cs="Times New Roman"/>
          <w:b w:val="0"/>
          <w:i/>
          <w:noProof/>
          <w:color w:val="000000" w:themeColor="text1"/>
          <w:sz w:val="28"/>
          <w:szCs w:val="28"/>
          <w:lang w:val="vi-VN"/>
        </w:rPr>
        <w:t>mối quan hệ giữa ĐVHC và địa giới “đô thị”, “nông thôn”</w:t>
      </w:r>
      <w:r w:rsidRPr="006F54DA">
        <w:rPr>
          <w:rFonts w:ascii="Times New Roman" w:hAnsi="Times New Roman" w:cs="Times New Roman"/>
          <w:b w:val="0"/>
          <w:i/>
          <w:noProof/>
          <w:color w:val="000000" w:themeColor="text1"/>
          <w:sz w:val="28"/>
          <w:szCs w:val="28"/>
          <w:lang w:val="en-GB"/>
        </w:rPr>
        <w:t xml:space="preserve">. Trong đó, xuất hiện </w:t>
      </w:r>
      <w:r w:rsidRPr="006F54DA">
        <w:rPr>
          <w:rFonts w:ascii="Times New Roman" w:eastAsia="font1277" w:hAnsi="Times New Roman" w:cs="Times New Roman"/>
          <w:b w:val="0"/>
          <w:i/>
          <w:noProof/>
          <w:color w:val="000000" w:themeColor="text1"/>
          <w:sz w:val="28"/>
          <w:szCs w:val="26"/>
          <w:lang w:val="en-GB"/>
        </w:rPr>
        <w:t xml:space="preserve">những định dạng mới như </w:t>
      </w:r>
      <w:r w:rsidRPr="006F54DA">
        <w:rPr>
          <w:rFonts w:ascii="Times New Roman" w:eastAsia="font1277" w:hAnsi="Times New Roman" w:cs="Times New Roman"/>
          <w:b w:val="0"/>
          <w:i/>
          <w:noProof/>
          <w:color w:val="000000" w:themeColor="text1"/>
          <w:sz w:val="28"/>
          <w:szCs w:val="26"/>
          <w:lang w:val="vi-VN"/>
        </w:rPr>
        <w:t xml:space="preserve">“đô thị trong xã” (một khu vực đô thị hóa nằm trong địa giới xã) hoặc “phường độc lập” </w:t>
      </w:r>
      <w:bookmarkEnd w:id="10"/>
      <w:r w:rsidRPr="006F54DA">
        <w:rPr>
          <w:rFonts w:ascii="Times New Roman" w:eastAsia="font1277" w:hAnsi="Times New Roman" w:cs="Times New Roman"/>
          <w:b w:val="0"/>
          <w:i/>
          <w:noProof/>
          <w:color w:val="000000" w:themeColor="text1"/>
          <w:sz w:val="28"/>
          <w:szCs w:val="26"/>
          <w:lang w:val="vi-VN"/>
        </w:rPr>
        <w:t xml:space="preserve">(một phường được bao quanh bởi các xã, không tiếp giáp phường khác) </w:t>
      </w:r>
      <w:r w:rsidRPr="006F54DA">
        <w:rPr>
          <w:rFonts w:ascii="Times New Roman" w:eastAsia="font1277" w:hAnsi="Times New Roman" w:cs="Times New Roman"/>
          <w:b w:val="0"/>
          <w:i/>
          <w:noProof/>
          <w:color w:val="000000" w:themeColor="text1"/>
          <w:sz w:val="28"/>
          <w:szCs w:val="26"/>
          <w:lang w:val="en-GB"/>
        </w:rPr>
        <w:t xml:space="preserve">có </w:t>
      </w:r>
      <w:r w:rsidRPr="006F54DA">
        <w:rPr>
          <w:rFonts w:ascii="Times New Roman" w:eastAsia="font1277" w:hAnsi="Times New Roman" w:cs="Times New Roman"/>
          <w:b w:val="0"/>
          <w:i/>
          <w:noProof/>
          <w:color w:val="000000" w:themeColor="text1"/>
          <w:sz w:val="28"/>
          <w:szCs w:val="26"/>
          <w:lang w:val="vi-VN"/>
        </w:rPr>
        <w:t>tính chất đô thị nhưng lại thuộc đơn vị hành chính cấp xã hoặc là hạt “đơn lẻ” trong không gian nông thôn. Đối với “đô thị trong xã”, Quy hoạch chung xã vẫn bao trùm toàn bộ địa giới xã, nhưng khu vực đô thị hóa phải được quy hoạch theo tiêu chuẩn đô thị</w:t>
      </w:r>
      <w:r w:rsidRPr="006F54DA">
        <w:rPr>
          <w:rFonts w:ascii="Times New Roman" w:eastAsia="font1277" w:hAnsi="Times New Roman" w:cs="Times New Roman"/>
          <w:b w:val="0"/>
          <w:i/>
          <w:noProof/>
          <w:color w:val="000000" w:themeColor="text1"/>
          <w:sz w:val="28"/>
          <w:szCs w:val="26"/>
        </w:rPr>
        <w:t xml:space="preserve">, </w:t>
      </w:r>
      <w:r w:rsidRPr="006F54DA">
        <w:rPr>
          <w:rFonts w:ascii="Times New Roman" w:eastAsia="Cambria" w:hAnsi="Times New Roman" w:cs="Times New Roman"/>
          <w:b w:val="0"/>
          <w:i/>
          <w:noProof/>
          <w:color w:val="000000" w:themeColor="text1"/>
          <w:sz w:val="28"/>
          <w:szCs w:val="28"/>
          <w:lang w:val="vi-VN"/>
        </w:rPr>
        <w:t>phần còn lại của xã vẫn thực hiện lập</w:t>
      </w:r>
      <w:r w:rsidRPr="006F54DA">
        <w:rPr>
          <w:rFonts w:ascii="Times New Roman" w:eastAsia="Cambria" w:hAnsi="Times New Roman" w:cs="Times New Roman"/>
          <w:b w:val="0"/>
          <w:i/>
          <w:noProof/>
          <w:color w:val="000000" w:themeColor="text1"/>
          <w:sz w:val="28"/>
          <w:szCs w:val="28"/>
        </w:rPr>
        <w:t xml:space="preserve"> </w:t>
      </w:r>
      <w:r w:rsidRPr="006F54DA">
        <w:rPr>
          <w:rFonts w:ascii="Times New Roman" w:eastAsia="Cambria" w:hAnsi="Times New Roman" w:cs="Times New Roman"/>
          <w:b w:val="0"/>
          <w:i/>
          <w:noProof/>
          <w:color w:val="000000" w:themeColor="text1"/>
          <w:sz w:val="28"/>
          <w:szCs w:val="28"/>
          <w:lang w:val="vi-VN"/>
        </w:rPr>
        <w:t>Quy hoạch chung xã là quy hoạch nông thôn; trường hợp xã được định hướng là đô thị mới thì không lập quy hoạch chung xã mà lập Quy hoạch chung đô thị theo địa giới đơn vị hành chính của xã</w:t>
      </w:r>
      <w:r w:rsidRPr="006F54DA">
        <w:rPr>
          <w:rFonts w:ascii="Times New Roman" w:eastAsia="Cambria" w:hAnsi="Times New Roman" w:cs="Times New Roman"/>
          <w:b w:val="0"/>
          <w:i/>
          <w:noProof/>
          <w:color w:val="000000" w:themeColor="text1"/>
          <w:sz w:val="28"/>
          <w:szCs w:val="28"/>
        </w:rPr>
        <w:t xml:space="preserve">. </w:t>
      </w:r>
      <w:r w:rsidRPr="006F54DA">
        <w:rPr>
          <w:rFonts w:ascii="Times New Roman" w:eastAsia="font1277" w:hAnsi="Times New Roman" w:cs="Times New Roman"/>
          <w:b w:val="0"/>
          <w:i/>
          <w:noProof/>
          <w:color w:val="000000" w:themeColor="text1"/>
          <w:sz w:val="28"/>
          <w:szCs w:val="26"/>
          <w:lang w:val="vi-VN"/>
        </w:rPr>
        <w:t>Đối với “phường độc lập”, về quản lý hành chính vẫn là phường thuộc thành phố nhưng không liền kề các phường khác</w:t>
      </w:r>
      <w:r w:rsidRPr="006F54DA">
        <w:rPr>
          <w:rFonts w:ascii="Times New Roman" w:eastAsia="font1277" w:hAnsi="Times New Roman" w:cs="Times New Roman"/>
          <w:b w:val="0"/>
          <w:i/>
          <w:noProof/>
          <w:color w:val="000000" w:themeColor="text1"/>
          <w:sz w:val="28"/>
          <w:szCs w:val="26"/>
        </w:rPr>
        <w:t xml:space="preserve">, </w:t>
      </w:r>
      <w:r w:rsidRPr="006F54DA">
        <w:rPr>
          <w:rFonts w:ascii="Times New Roman" w:eastAsia="font1277" w:hAnsi="Times New Roman" w:cs="Times New Roman"/>
          <w:b w:val="0"/>
          <w:i/>
          <w:noProof/>
          <w:color w:val="000000" w:themeColor="text1"/>
          <w:sz w:val="28"/>
          <w:szCs w:val="26"/>
          <w:lang w:val="vi-VN"/>
        </w:rPr>
        <w:t xml:space="preserve">cần xem xét </w:t>
      </w:r>
      <w:r w:rsidRPr="006F54DA">
        <w:rPr>
          <w:rFonts w:ascii="Times New Roman" w:eastAsia="font1277" w:hAnsi="Times New Roman" w:cs="Times New Roman"/>
          <w:b w:val="0"/>
          <w:i/>
          <w:noProof/>
          <w:color w:val="000000" w:themeColor="text1"/>
          <w:sz w:val="28"/>
          <w:szCs w:val="26"/>
          <w:lang w:val="vi-VN"/>
        </w:rPr>
        <w:lastRenderedPageBreak/>
        <w:t>như khu dân cư đô thị nằm giữa vùng nông thôn</w:t>
      </w:r>
      <w:r w:rsidRPr="006F54DA">
        <w:rPr>
          <w:rFonts w:ascii="Times New Roman" w:eastAsia="font1277" w:hAnsi="Times New Roman" w:cs="Times New Roman"/>
          <w:b w:val="0"/>
          <w:i/>
          <w:noProof/>
          <w:color w:val="000000" w:themeColor="text1"/>
          <w:sz w:val="28"/>
          <w:szCs w:val="26"/>
        </w:rPr>
        <w:t>,</w:t>
      </w:r>
      <w:r w:rsidRPr="006F54DA">
        <w:rPr>
          <w:rFonts w:ascii="Times New Roman" w:eastAsia="Cambria" w:hAnsi="Times New Roman" w:cs="Times New Roman"/>
          <w:b w:val="0"/>
          <w:i/>
          <w:noProof/>
          <w:color w:val="000000" w:themeColor="text1"/>
          <w:sz w:val="28"/>
          <w:szCs w:val="28"/>
          <w:lang w:val="vi-VN"/>
        </w:rPr>
        <w:t xml:space="preserve"> </w:t>
      </w:r>
      <w:r w:rsidRPr="006F54DA">
        <w:rPr>
          <w:rFonts w:ascii="Times New Roman" w:eastAsia="font1277" w:hAnsi="Times New Roman" w:cs="Times New Roman"/>
          <w:b w:val="0"/>
          <w:i/>
          <w:noProof/>
          <w:color w:val="000000" w:themeColor="text1"/>
          <w:sz w:val="28"/>
          <w:szCs w:val="26"/>
        </w:rPr>
        <w:t xml:space="preserve">cần được quy hoạch theo tiêu chuẩn đô thị, </w:t>
      </w:r>
      <w:r w:rsidRPr="006F54DA">
        <w:rPr>
          <w:rFonts w:ascii="Times New Roman" w:eastAsia="Cambria" w:hAnsi="Times New Roman" w:cs="Times New Roman"/>
          <w:b w:val="0"/>
          <w:i/>
          <w:noProof/>
          <w:color w:val="000000" w:themeColor="text1"/>
          <w:sz w:val="28"/>
          <w:szCs w:val="28"/>
          <w:lang w:val="vi-VN"/>
        </w:rPr>
        <w:t>có phương án kết nối hạ tầng với khu vực nông thôn bao quanh</w:t>
      </w:r>
      <w:r w:rsidRPr="006F54DA">
        <w:rPr>
          <w:rFonts w:ascii="Times New Roman" w:eastAsia="font1277" w:hAnsi="Times New Roman" w:cs="Times New Roman"/>
          <w:b w:val="0"/>
          <w:i/>
          <w:noProof/>
          <w:color w:val="000000" w:themeColor="text1"/>
          <w:sz w:val="28"/>
          <w:szCs w:val="26"/>
        </w:rPr>
        <w:t xml:space="preserve"> và </w:t>
      </w:r>
      <w:r w:rsidRPr="006F54DA">
        <w:rPr>
          <w:rFonts w:ascii="Times New Roman" w:eastAsia="font1277" w:hAnsi="Times New Roman" w:cs="Times New Roman"/>
          <w:b w:val="0"/>
          <w:i/>
          <w:noProof/>
          <w:color w:val="000000" w:themeColor="text1"/>
          <w:sz w:val="28"/>
          <w:szCs w:val="26"/>
          <w:lang w:val="vi-VN"/>
        </w:rPr>
        <w:t>có định hướng, lộ trình mở rộng không gian đô thị.</w:t>
      </w:r>
      <w:r w:rsidRPr="006F54DA">
        <w:rPr>
          <w:rFonts w:ascii="Times New Roman" w:eastAsia="font1277" w:hAnsi="Times New Roman" w:cs="Times New Roman"/>
          <w:b w:val="0"/>
          <w:i/>
          <w:noProof/>
          <w:color w:val="000000" w:themeColor="text1"/>
          <w:sz w:val="28"/>
          <w:szCs w:val="26"/>
        </w:rPr>
        <w:t xml:space="preserve"> Việc sắp xếp đơn vị hành chính cũng dẫn tới một số đô thị trước đây được xác định theo ranh giới đơn vị hành chính </w:t>
      </w:r>
      <w:r w:rsidRPr="006F54DA">
        <w:rPr>
          <w:rFonts w:ascii="Times New Roman" w:eastAsia="font1277" w:hAnsi="Times New Roman" w:cs="Times New Roman"/>
          <w:b w:val="0"/>
          <w:i/>
          <w:noProof/>
          <w:color w:val="000000" w:themeColor="text1"/>
          <w:spacing w:val="-2"/>
          <w:sz w:val="28"/>
          <w:szCs w:val="26"/>
        </w:rPr>
        <w:t xml:space="preserve">như thành phố thuộc tỉnh nay được phân chia thành các phường; tuy nhiên, các yếu tố hạ tầng kỹ thuật và xã hội của đô thị đó vẫn hiện hữu, không mất đi cùng với việc sắp xếp đơn vị hành chính, Quy hoạch tỉnh được lập theo quy định của Luật Quy hoạch không thể hiện các nội dung về không gian đô thị đối với đô thị thuộc tỉnh, vì vậy, cần </w:t>
      </w:r>
      <w:bookmarkStart w:id="11" w:name="_Hlk210721275"/>
      <w:r w:rsidRPr="006F54DA">
        <w:rPr>
          <w:rFonts w:ascii="Times New Roman" w:eastAsia="font1277" w:hAnsi="Times New Roman" w:cs="Times New Roman"/>
          <w:b w:val="0"/>
          <w:i/>
          <w:noProof/>
          <w:color w:val="000000" w:themeColor="text1"/>
          <w:spacing w:val="-2"/>
          <w:sz w:val="28"/>
          <w:szCs w:val="26"/>
        </w:rPr>
        <w:t>duy trì quy hoạch theo tiêu chuẩn đô thị đối với phạm vi không gian đô thị thuộc tỉnh và có định hướng phát triển bảo đảm đồng bộ, kết nối</w:t>
      </w:r>
      <w:bookmarkEnd w:id="11"/>
      <w:r w:rsidRPr="006F54DA">
        <w:rPr>
          <w:rFonts w:ascii="Times New Roman" w:eastAsia="font1277" w:hAnsi="Times New Roman" w:cs="Times New Roman"/>
          <w:b w:val="0"/>
          <w:i/>
          <w:noProof/>
          <w:color w:val="000000" w:themeColor="text1"/>
          <w:spacing w:val="-2"/>
          <w:sz w:val="28"/>
          <w:szCs w:val="26"/>
        </w:rPr>
        <w:t>.</w:t>
      </w:r>
      <w:r w:rsidRPr="006F54DA">
        <w:rPr>
          <w:rFonts w:ascii="Times New Roman" w:eastAsia="font1277" w:hAnsi="Times New Roman" w:cs="Times New Roman"/>
          <w:b w:val="0"/>
          <w:i/>
          <w:noProof/>
          <w:color w:val="000000" w:themeColor="text1"/>
          <w:sz w:val="28"/>
          <w:szCs w:val="26"/>
        </w:rPr>
        <w:t xml:space="preserve"> </w:t>
      </w:r>
    </w:p>
    <w:p w14:paraId="44C39944" w14:textId="77777777" w:rsidR="0053046D" w:rsidRPr="006F54DA" w:rsidRDefault="0053046D" w:rsidP="00A740D8">
      <w:pPr>
        <w:spacing w:before="120" w:line="247" w:lineRule="auto"/>
        <w:ind w:firstLine="706"/>
        <w:jc w:val="both"/>
        <w:rPr>
          <w:rFonts w:ascii="Times New Roman" w:hAnsi="Times New Roman" w:cs="Times New Roman"/>
          <w:b w:val="0"/>
          <w:i/>
          <w:noProof/>
          <w:color w:val="000000" w:themeColor="text1"/>
          <w:sz w:val="28"/>
          <w:szCs w:val="28"/>
        </w:rPr>
      </w:pPr>
      <w:r w:rsidRPr="006F54DA">
        <w:rPr>
          <w:rFonts w:ascii="Times New Roman" w:eastAsia="font1277" w:hAnsi="Times New Roman" w:cs="Times New Roman"/>
          <w:b w:val="0"/>
          <w:i/>
          <w:noProof/>
          <w:color w:val="000000" w:themeColor="text1"/>
          <w:sz w:val="28"/>
          <w:szCs w:val="26"/>
          <w:lang w:val="en-GB"/>
        </w:rPr>
        <w:t xml:space="preserve">Vì vậy, </w:t>
      </w:r>
      <w:r w:rsidRPr="006F54DA">
        <w:rPr>
          <w:rFonts w:ascii="Times New Roman" w:eastAsia="Cambria" w:hAnsi="Times New Roman" w:cs="Times New Roman"/>
          <w:b w:val="0"/>
          <w:i/>
          <w:noProof/>
          <w:color w:val="000000" w:themeColor="text1"/>
          <w:sz w:val="28"/>
          <w:szCs w:val="28"/>
        </w:rPr>
        <w:t xml:space="preserve">UBKTTC </w:t>
      </w:r>
      <w:r w:rsidRPr="006F54DA">
        <w:rPr>
          <w:rFonts w:ascii="Times New Roman" w:eastAsia="Cambria" w:hAnsi="Times New Roman" w:cs="Times New Roman"/>
          <w:i/>
          <w:noProof/>
          <w:color w:val="000000" w:themeColor="text1"/>
          <w:sz w:val="28"/>
          <w:szCs w:val="28"/>
        </w:rPr>
        <w:t>nhất trí</w:t>
      </w:r>
      <w:r w:rsidRPr="006F54DA">
        <w:rPr>
          <w:rFonts w:ascii="Times New Roman" w:eastAsia="Cambria" w:hAnsi="Times New Roman" w:cs="Times New Roman"/>
          <w:b w:val="0"/>
          <w:i/>
          <w:noProof/>
          <w:color w:val="000000" w:themeColor="text1"/>
          <w:sz w:val="28"/>
          <w:szCs w:val="28"/>
        </w:rPr>
        <w:t xml:space="preserve"> quy định tại</w:t>
      </w:r>
      <w:r w:rsidRPr="006F54DA">
        <w:rPr>
          <w:rFonts w:ascii="Times New Roman" w:eastAsia="font1277" w:hAnsi="Times New Roman" w:cs="Times New Roman"/>
          <w:b w:val="0"/>
          <w:i/>
          <w:noProof/>
          <w:color w:val="000000" w:themeColor="text1"/>
          <w:sz w:val="28"/>
          <w:szCs w:val="26"/>
          <w:lang w:val="vi-VN"/>
        </w:rPr>
        <w:t xml:space="preserve"> </w:t>
      </w:r>
      <w:r w:rsidRPr="006F54DA">
        <w:rPr>
          <w:rFonts w:ascii="Times New Roman" w:eastAsia="font1277" w:hAnsi="Times New Roman" w:cs="Times New Roman"/>
          <w:b w:val="0"/>
          <w:i/>
          <w:noProof/>
          <w:color w:val="000000" w:themeColor="text1"/>
          <w:sz w:val="28"/>
          <w:szCs w:val="26"/>
          <w:lang w:val="en-GB"/>
        </w:rPr>
        <w:t>dự thảo Luật về k</w:t>
      </w:r>
      <w:r w:rsidRPr="006F54DA">
        <w:rPr>
          <w:rFonts w:ascii="Times New Roman" w:eastAsia="font1277" w:hAnsi="Times New Roman" w:cs="Times New Roman"/>
          <w:b w:val="0"/>
          <w:i/>
          <w:noProof/>
          <w:color w:val="000000" w:themeColor="text1"/>
          <w:sz w:val="28"/>
          <w:szCs w:val="26"/>
          <w:lang w:val="vi-VN"/>
        </w:rPr>
        <w:t xml:space="preserve">hái niệm “đô thị” </w:t>
      </w:r>
      <w:r w:rsidRPr="006F54DA">
        <w:rPr>
          <w:rFonts w:ascii="Times New Roman" w:eastAsia="font1277" w:hAnsi="Times New Roman" w:cs="Times New Roman"/>
          <w:b w:val="0"/>
          <w:i/>
          <w:noProof/>
          <w:color w:val="000000" w:themeColor="text1"/>
          <w:sz w:val="28"/>
          <w:szCs w:val="26"/>
          <w:lang w:val="en-GB"/>
        </w:rPr>
        <w:t xml:space="preserve">được định nghĩa </w:t>
      </w:r>
      <w:r w:rsidRPr="006F54DA">
        <w:rPr>
          <w:rFonts w:ascii="Times New Roman" w:eastAsia="font1277" w:hAnsi="Times New Roman" w:cs="Times New Roman"/>
          <w:b w:val="0"/>
          <w:i/>
          <w:noProof/>
          <w:color w:val="000000" w:themeColor="text1"/>
          <w:sz w:val="28"/>
          <w:szCs w:val="26"/>
          <w:lang w:val="vi-VN"/>
        </w:rPr>
        <w:t xml:space="preserve">tại khoản 1 Điều 2 Luật QHĐTNT </w:t>
      </w:r>
      <w:r w:rsidRPr="006F54DA">
        <w:rPr>
          <w:rFonts w:ascii="Times New Roman" w:hAnsi="Times New Roman" w:cs="Times New Roman"/>
          <w:b w:val="0"/>
          <w:i/>
          <w:noProof/>
          <w:color w:val="000000" w:themeColor="text1"/>
          <w:sz w:val="28"/>
          <w:szCs w:val="28"/>
          <w:lang w:val="vi-VN"/>
        </w:rPr>
        <w:t xml:space="preserve">là </w:t>
      </w:r>
      <w:r w:rsidRPr="006F54DA">
        <w:rPr>
          <w:rFonts w:ascii="Times New Roman" w:hAnsi="Times New Roman" w:cs="Times New Roman"/>
          <w:bCs/>
          <w:i/>
          <w:noProof/>
          <w:color w:val="000000" w:themeColor="text1"/>
          <w:sz w:val="28"/>
          <w:szCs w:val="28"/>
          <w:lang w:val="pt-BR"/>
        </w:rPr>
        <w:t>phạm vi không gian</w:t>
      </w:r>
      <w:r w:rsidRPr="006F54DA">
        <w:rPr>
          <w:rFonts w:ascii="Times New Roman" w:hAnsi="Times New Roman" w:cs="Times New Roman"/>
          <w:b w:val="0"/>
          <w:i/>
          <w:noProof/>
          <w:color w:val="000000" w:themeColor="text1"/>
          <w:sz w:val="28"/>
          <w:szCs w:val="28"/>
          <w:lang w:val="pt-BR"/>
        </w:rPr>
        <w:t xml:space="preserve"> định hình bởi đặc tính (1) tập trung dân cư sinh sống có mật độ cao và chủ yếu hoạt động trong lĩnh vực phi nông nghiệp;</w:t>
      </w:r>
      <w:r w:rsidRPr="006F54DA">
        <w:rPr>
          <w:rFonts w:ascii="Times New Roman" w:hAnsi="Times New Roman" w:cs="Times New Roman"/>
          <w:b w:val="0"/>
          <w:bCs/>
          <w:i/>
          <w:noProof/>
          <w:color w:val="000000" w:themeColor="text1"/>
          <w:sz w:val="28"/>
          <w:szCs w:val="28"/>
          <w:lang w:val="pt-BR"/>
        </w:rPr>
        <w:t xml:space="preserve"> (2) được quy hoạch và đầu tư xây dựng đồng bộ các cơ sở hạ tầng kỹ thuật và hạ tầng xã hội; (3) </w:t>
      </w:r>
      <w:r w:rsidRPr="006F54DA">
        <w:rPr>
          <w:rFonts w:ascii="Times New Roman" w:hAnsi="Times New Roman" w:cs="Times New Roman"/>
          <w:b w:val="0"/>
          <w:i/>
          <w:noProof/>
          <w:color w:val="000000" w:themeColor="text1"/>
          <w:sz w:val="28"/>
          <w:szCs w:val="28"/>
          <w:lang w:val="pt-BR"/>
        </w:rPr>
        <w:t xml:space="preserve">là trung tâm </w:t>
      </w:r>
      <w:r w:rsidRPr="006F54DA">
        <w:rPr>
          <w:rFonts w:ascii="Times New Roman" w:hAnsi="Times New Roman" w:cs="Times New Roman"/>
          <w:b w:val="0"/>
          <w:bCs/>
          <w:i/>
          <w:noProof/>
          <w:color w:val="000000" w:themeColor="text1"/>
          <w:sz w:val="28"/>
          <w:szCs w:val="28"/>
          <w:lang w:val="pt-BR"/>
        </w:rPr>
        <w:t>tổng hợp</w:t>
      </w:r>
      <w:r w:rsidRPr="006F54DA">
        <w:rPr>
          <w:rFonts w:ascii="Times New Roman" w:hAnsi="Times New Roman" w:cs="Times New Roman"/>
          <w:b w:val="0"/>
          <w:i/>
          <w:noProof/>
          <w:color w:val="000000" w:themeColor="text1"/>
          <w:sz w:val="28"/>
          <w:szCs w:val="28"/>
          <w:lang w:val="pt-BR"/>
        </w:rPr>
        <w:t xml:space="preserve"> hoặc chuyên ngành; có vai trò thúc đẩy phát triển kinh tế - xã hội của quốc gia hoặc một vùng lãnh thổ</w:t>
      </w:r>
      <w:r w:rsidRPr="006F54DA">
        <w:rPr>
          <w:rFonts w:ascii="Times New Roman" w:eastAsia="font1277" w:hAnsi="Times New Roman" w:cs="Times New Roman"/>
          <w:b w:val="0"/>
          <w:i/>
          <w:noProof/>
          <w:color w:val="000000" w:themeColor="text1"/>
          <w:sz w:val="28"/>
          <w:szCs w:val="26"/>
        </w:rPr>
        <w:t xml:space="preserve">; </w:t>
      </w:r>
      <w:r w:rsidRPr="006F54DA">
        <w:rPr>
          <w:rFonts w:ascii="Times New Roman" w:eastAsia="font1277" w:hAnsi="Times New Roman" w:cs="Times New Roman"/>
          <w:i/>
          <w:noProof/>
          <w:color w:val="000000" w:themeColor="text1"/>
          <w:sz w:val="28"/>
          <w:szCs w:val="26"/>
        </w:rPr>
        <w:t>nhất trí</w:t>
      </w:r>
      <w:r w:rsidRPr="006F54DA">
        <w:rPr>
          <w:rFonts w:ascii="Times New Roman" w:eastAsia="font1277" w:hAnsi="Times New Roman" w:cs="Times New Roman"/>
          <w:b w:val="0"/>
          <w:i/>
          <w:noProof/>
          <w:color w:val="000000" w:themeColor="text1"/>
          <w:sz w:val="28"/>
          <w:szCs w:val="26"/>
          <w:lang w:val="en-GB"/>
        </w:rPr>
        <w:t xml:space="preserve"> </w:t>
      </w:r>
      <w:r w:rsidRPr="006F54DA">
        <w:rPr>
          <w:rFonts w:ascii="Times New Roman" w:eastAsia="font1277" w:hAnsi="Times New Roman" w:cs="Times New Roman"/>
          <w:b w:val="0"/>
          <w:i/>
          <w:noProof/>
          <w:color w:val="000000" w:themeColor="text1"/>
          <w:sz w:val="28"/>
          <w:szCs w:val="26"/>
          <w:lang w:val="vi-VN"/>
        </w:rPr>
        <w:t xml:space="preserve">quy định </w:t>
      </w:r>
      <w:r w:rsidRPr="006F54DA">
        <w:rPr>
          <w:rFonts w:ascii="Times New Roman" w:eastAsia="font1277" w:hAnsi="Times New Roman" w:cs="Times New Roman"/>
          <w:b w:val="0"/>
          <w:i/>
          <w:noProof/>
          <w:color w:val="000000" w:themeColor="text1"/>
          <w:sz w:val="28"/>
          <w:szCs w:val="26"/>
          <w:lang w:val="en-GB"/>
        </w:rPr>
        <w:t xml:space="preserve">theo hướng </w:t>
      </w:r>
      <w:bookmarkStart w:id="12" w:name="_Hlk210720880"/>
      <w:r w:rsidRPr="006F54DA">
        <w:rPr>
          <w:rFonts w:ascii="Times New Roman" w:eastAsia="font1277" w:hAnsi="Times New Roman" w:cs="Times New Roman"/>
          <w:b w:val="0"/>
          <w:i/>
          <w:noProof/>
          <w:color w:val="000000" w:themeColor="text1"/>
          <w:sz w:val="28"/>
          <w:szCs w:val="26"/>
          <w:lang w:val="en-GB"/>
        </w:rPr>
        <w:t>quy hoạch đô thị không gắn với đơn vị hành chính mà gắn với chủ thể “đô thị” (bao gồm cả đô thị thuộc tỉnh),</w:t>
      </w:r>
      <w:bookmarkEnd w:id="12"/>
      <w:r w:rsidRPr="006F54DA">
        <w:rPr>
          <w:rFonts w:ascii="Times New Roman" w:eastAsia="font1277" w:hAnsi="Times New Roman" w:cs="Times New Roman"/>
          <w:b w:val="0"/>
          <w:i/>
          <w:noProof/>
          <w:color w:val="000000" w:themeColor="text1"/>
          <w:sz w:val="28"/>
          <w:szCs w:val="26"/>
          <w:lang w:val="en-GB"/>
        </w:rPr>
        <w:t xml:space="preserve"> bảo đảm tính khoa học của bản quy hoạch đô thị là xác định, tổ chức không gian, kiến trúc cảnh quan, tổ chức </w:t>
      </w:r>
      <w:r w:rsidRPr="006F54DA">
        <w:rPr>
          <w:rFonts w:ascii="Times New Roman" w:hAnsi="Times New Roman" w:cs="Times New Roman"/>
          <w:b w:val="0"/>
          <w:i/>
          <w:noProof/>
          <w:color w:val="000000" w:themeColor="text1"/>
          <w:sz w:val="28"/>
          <w:szCs w:val="28"/>
          <w:lang w:val="pt-BR"/>
        </w:rPr>
        <w:t>không gian</w:t>
      </w:r>
      <w:r w:rsidRPr="006F54DA">
        <w:rPr>
          <w:rFonts w:ascii="Times New Roman" w:hAnsi="Times New Roman" w:cs="Times New Roman"/>
          <w:b w:val="0"/>
          <w:i/>
          <w:noProof/>
          <w:color w:val="000000" w:themeColor="text1"/>
          <w:sz w:val="28"/>
          <w:szCs w:val="28"/>
          <w:lang w:val="vi-VN"/>
        </w:rPr>
        <w:t>,</w:t>
      </w:r>
      <w:r w:rsidRPr="006F54DA">
        <w:rPr>
          <w:rFonts w:ascii="Times New Roman" w:hAnsi="Times New Roman" w:cs="Times New Roman"/>
          <w:b w:val="0"/>
          <w:i/>
          <w:noProof/>
          <w:color w:val="000000" w:themeColor="text1"/>
          <w:sz w:val="28"/>
          <w:szCs w:val="28"/>
          <w:lang w:val="pt-BR"/>
        </w:rPr>
        <w:t xml:space="preserve"> kiến trúc cảnh quan, tổ chức hệ thống công trình hạ tầng kỹ thuật, công trình hạ tầng xã hội, nhà ở nhằm tạo lập môi trường sống thích hợp cho người dân tại </w:t>
      </w:r>
      <w:r w:rsidRPr="006F54DA">
        <w:rPr>
          <w:rFonts w:ascii="Times New Roman" w:hAnsi="Times New Roman" w:cs="Times New Roman"/>
          <w:b w:val="0"/>
          <w:bCs/>
          <w:i/>
          <w:noProof/>
          <w:color w:val="000000" w:themeColor="text1"/>
          <w:sz w:val="28"/>
          <w:szCs w:val="28"/>
          <w:lang w:val="pt-BR"/>
        </w:rPr>
        <w:t xml:space="preserve">đô thị, đồng thời, </w:t>
      </w:r>
      <w:r w:rsidRPr="006F54DA">
        <w:rPr>
          <w:rFonts w:ascii="Times New Roman" w:eastAsia="font1277" w:hAnsi="Times New Roman" w:cs="Times New Roman"/>
          <w:b w:val="0"/>
          <w:i/>
          <w:noProof/>
          <w:color w:val="000000" w:themeColor="text1"/>
          <w:sz w:val="28"/>
          <w:szCs w:val="26"/>
          <w:lang w:val="en-GB"/>
        </w:rPr>
        <w:t>phù hợp với thực tiễn mới sau sắp xếp, tổ chức lại đơn vị hành chính và quy định tại Luật Tổ chức chính quyền địa phương năm 2025 không còn “thành phố thuộc thành phố”, “thị trấn”, “thị xã”</w:t>
      </w:r>
      <w:r w:rsidRPr="006F54DA">
        <w:rPr>
          <w:rFonts w:ascii="Times New Roman" w:hAnsi="Times New Roman" w:cs="Times New Roman"/>
          <w:b w:val="0"/>
          <w:bCs/>
          <w:i/>
          <w:noProof/>
          <w:color w:val="000000" w:themeColor="text1"/>
          <w:sz w:val="28"/>
          <w:szCs w:val="28"/>
          <w:lang w:val="pt-BR"/>
        </w:rPr>
        <w:t xml:space="preserve">. </w:t>
      </w:r>
      <w:r w:rsidRPr="006F54DA">
        <w:rPr>
          <w:rFonts w:ascii="Times New Roman" w:eastAsia="Cambria" w:hAnsi="Times New Roman" w:cs="Times New Roman"/>
          <w:i/>
          <w:noProof/>
          <w:color w:val="000000" w:themeColor="text1"/>
          <w:sz w:val="28"/>
          <w:szCs w:val="28"/>
        </w:rPr>
        <w:t>Tán thành</w:t>
      </w:r>
      <w:r w:rsidRPr="006F54DA">
        <w:rPr>
          <w:rFonts w:ascii="Times New Roman" w:eastAsia="Cambria" w:hAnsi="Times New Roman" w:cs="Times New Roman"/>
          <w:b w:val="0"/>
          <w:i/>
          <w:noProof/>
          <w:color w:val="000000" w:themeColor="text1"/>
          <w:sz w:val="28"/>
          <w:szCs w:val="28"/>
        </w:rPr>
        <w:t xml:space="preserve"> quy định tại dự thảo Luật sửa đổi Điều 4 Luật QHĐTNT theo hướng</w:t>
      </w:r>
      <w:r w:rsidRPr="006F54DA">
        <w:rPr>
          <w:rFonts w:ascii="Times New Roman" w:eastAsia="Cambria" w:hAnsi="Times New Roman" w:cs="Times New Roman"/>
          <w:b w:val="0"/>
          <w:i/>
          <w:noProof/>
          <w:color w:val="000000" w:themeColor="text1"/>
          <w:sz w:val="28"/>
          <w:szCs w:val="28"/>
          <w:lang w:val="vi-VN"/>
        </w:rPr>
        <w:t xml:space="preserve"> không </w:t>
      </w:r>
      <w:r w:rsidRPr="006F54DA">
        <w:rPr>
          <w:rFonts w:ascii="Times New Roman" w:hAnsi="Times New Roman" w:cs="Times New Roman"/>
          <w:b w:val="0"/>
          <w:i/>
          <w:noProof/>
          <w:color w:val="000000" w:themeColor="text1"/>
          <w:sz w:val="28"/>
          <w:szCs w:val="28"/>
          <w:lang w:val="vi-VN"/>
        </w:rPr>
        <w:t>liệt kê các loại đô thị cụ thể mà quy định nguyên tắc chung về phân loại đô thị, căn cứ tình hình phát triển kinh tế - xã hội của từng giai đoạn, Chính phủ trình Ủy ban Thường vụ Quốc hội</w:t>
      </w:r>
      <w:r w:rsidRPr="006F54DA">
        <w:rPr>
          <w:rFonts w:ascii="Times New Roman" w:hAnsi="Times New Roman" w:cs="Times New Roman"/>
          <w:b w:val="0"/>
          <w:i/>
          <w:noProof/>
          <w:color w:val="000000" w:themeColor="text1"/>
          <w:sz w:val="28"/>
          <w:szCs w:val="28"/>
          <w:lang w:val="en-GB"/>
        </w:rPr>
        <w:t xml:space="preserve"> (UBTVQH)</w:t>
      </w:r>
      <w:r w:rsidRPr="006F54DA">
        <w:rPr>
          <w:rFonts w:ascii="Times New Roman" w:hAnsi="Times New Roman" w:cs="Times New Roman"/>
          <w:b w:val="0"/>
          <w:i/>
          <w:noProof/>
          <w:color w:val="000000" w:themeColor="text1"/>
          <w:sz w:val="28"/>
          <w:szCs w:val="28"/>
          <w:lang w:val="vi-VN"/>
        </w:rPr>
        <w:t xml:space="preserve"> quy định về phân loại đô thị bảo đảm các xu hướng phát triển đô thị ứng phó với biến đổi khí hậu, xanh, thông minh, hiện đại và bền vững</w:t>
      </w:r>
      <w:r w:rsidRPr="006F54DA">
        <w:rPr>
          <w:rFonts w:ascii="Times New Roman" w:hAnsi="Times New Roman" w:cs="Times New Roman"/>
          <w:b w:val="0"/>
          <w:i/>
          <w:noProof/>
          <w:color w:val="000000" w:themeColor="text1"/>
          <w:sz w:val="28"/>
          <w:szCs w:val="28"/>
          <w:lang w:val="en-GB"/>
        </w:rPr>
        <w:t xml:space="preserve">, </w:t>
      </w:r>
      <w:r w:rsidRPr="006F54DA">
        <w:rPr>
          <w:rFonts w:ascii="Times New Roman" w:hAnsi="Times New Roman" w:cs="Times New Roman"/>
          <w:b w:val="0"/>
          <w:i/>
          <w:noProof/>
          <w:color w:val="000000" w:themeColor="text1"/>
          <w:sz w:val="28"/>
          <w:szCs w:val="28"/>
          <w:lang w:val="vi-VN"/>
        </w:rPr>
        <w:t>bảo đảm tính chủ động, linh hoạt trong quá trình tổ chức thực hiện, nhất là thời kỳ đầu sau sắp xếp và phù hợp với yêu cầu đổi mới trong công tác xây dựng pháp luật theo Nghị quyết số 66-NQ/TW của Bộ Chính trị và quy định của Luật Tổ chức Quốc hội về luật điều chỉnh các nội dung về kiến tạo phát triển, chỉ quy định những vấn đề có tính nguyên tắc, thuộc thẩm quyền của Quốc hội, còn những vấn đề thực tiễn thường xuyên biến động thì giao Chính phủ, Bộ, ngành, địa phương quy định để bảo đảm linh hoạt, phù hợp với thực tiễn.</w:t>
      </w:r>
      <w:r w:rsidRPr="006F54DA">
        <w:rPr>
          <w:rFonts w:ascii="Times New Roman" w:hAnsi="Times New Roman" w:cs="Times New Roman"/>
          <w:b w:val="0"/>
          <w:i/>
          <w:noProof/>
          <w:color w:val="000000" w:themeColor="text1"/>
          <w:sz w:val="28"/>
          <w:szCs w:val="28"/>
        </w:rPr>
        <w:t xml:space="preserve"> </w:t>
      </w:r>
    </w:p>
    <w:p w14:paraId="1EDB9A4D" w14:textId="77777777" w:rsidR="0053046D" w:rsidRPr="006F54DA" w:rsidRDefault="0053046D" w:rsidP="00A740D8">
      <w:pPr>
        <w:spacing w:before="120" w:line="247" w:lineRule="auto"/>
        <w:ind w:firstLine="706"/>
        <w:jc w:val="both"/>
        <w:rPr>
          <w:rFonts w:ascii="Times New Roman" w:eastAsia="Cambria" w:hAnsi="Times New Roman" w:cs="Times New Roman"/>
          <w:b w:val="0"/>
          <w:i/>
          <w:noProof/>
          <w:color w:val="000000" w:themeColor="text1"/>
          <w:sz w:val="28"/>
          <w:szCs w:val="28"/>
        </w:rPr>
      </w:pPr>
      <w:r w:rsidRPr="006F54DA">
        <w:rPr>
          <w:rFonts w:ascii="Times New Roman" w:eastAsia="Cambria" w:hAnsi="Times New Roman" w:cs="Times New Roman"/>
          <w:b w:val="0"/>
          <w:i/>
          <w:noProof/>
          <w:color w:val="000000" w:themeColor="text1"/>
          <w:sz w:val="28"/>
          <w:szCs w:val="28"/>
        </w:rPr>
        <w:t>Đề nghị Cơ quan soạn thảo tiếp tục rà soát, nghiên cứu hoàn thiện quy định tại các văn bản quy định chi tiết, hướng dẫn dưới luật và các quy định liên quan tại Nghị quyết về phân loại đô thị trình UBTVQH ban hành theo quy định, bảo đảm sự đồng bộ, thống nhất.</w:t>
      </w:r>
    </w:p>
    <w:p w14:paraId="69BB3238" w14:textId="77777777" w:rsidR="0053046D" w:rsidRPr="006F54DA" w:rsidRDefault="0053046D" w:rsidP="00A740D8">
      <w:pPr>
        <w:spacing w:before="120" w:line="247" w:lineRule="auto"/>
        <w:ind w:firstLine="709"/>
        <w:jc w:val="both"/>
        <w:rPr>
          <w:rFonts w:ascii="Times New Roman" w:hAnsi="Times New Roman" w:cs="Times New Roman"/>
          <w:b w:val="0"/>
          <w:bCs/>
          <w:iCs/>
          <w:noProof/>
          <w:color w:val="000000" w:themeColor="text1"/>
          <w:sz w:val="28"/>
          <w:szCs w:val="28"/>
          <w:lang w:val="nl-NL"/>
        </w:rPr>
      </w:pPr>
      <w:bookmarkStart w:id="13" w:name="_Hlk210836525"/>
      <w:r w:rsidRPr="006F54DA">
        <w:rPr>
          <w:rFonts w:ascii="Times New Roman" w:eastAsia="Cambria" w:hAnsi="Times New Roman" w:cs="Times New Roman"/>
          <w:b w:val="0"/>
          <w:noProof/>
          <w:color w:val="000000" w:themeColor="text1"/>
          <w:sz w:val="28"/>
          <w:szCs w:val="28"/>
        </w:rPr>
        <w:t>Bộ Xây dựng</w:t>
      </w:r>
      <w:r w:rsidRPr="006F54DA">
        <w:rPr>
          <w:rFonts w:ascii="Times New Roman" w:hAnsi="Times New Roman" w:cs="Times New Roman"/>
          <w:b w:val="0"/>
          <w:bCs/>
          <w:iCs/>
          <w:noProof/>
          <w:color w:val="000000" w:themeColor="text1"/>
          <w:sz w:val="28"/>
          <w:szCs w:val="28"/>
          <w:lang w:val="nl-NL"/>
        </w:rPr>
        <w:t xml:space="preserve"> thống nhất với ý kiến thẩm tra của Ủy ban Kinh tế và Tài chính của Quốc hội. </w:t>
      </w:r>
    </w:p>
    <w:p w14:paraId="4D827BAA" w14:textId="77777777" w:rsidR="0053046D" w:rsidRPr="006F54DA" w:rsidRDefault="0053046D" w:rsidP="00117C18">
      <w:pPr>
        <w:spacing w:before="120"/>
        <w:ind w:firstLine="709"/>
        <w:jc w:val="both"/>
        <w:rPr>
          <w:rFonts w:ascii="Times New Roman" w:eastAsia="Calibri" w:hAnsi="Times New Roman" w:cs="Times New Roman"/>
          <w:b w:val="0"/>
          <w:color w:val="000000" w:themeColor="text1"/>
          <w:spacing w:val="-2"/>
          <w:sz w:val="28"/>
          <w:szCs w:val="28"/>
        </w:rPr>
      </w:pPr>
      <w:r w:rsidRPr="006F54DA">
        <w:rPr>
          <w:rFonts w:ascii="Times New Roman" w:eastAsia="Calibri" w:hAnsi="Times New Roman" w:cs="Times New Roman"/>
          <w:b w:val="0"/>
          <w:color w:val="000000" w:themeColor="text1"/>
          <w:spacing w:val="-2"/>
          <w:sz w:val="28"/>
          <w:szCs w:val="28"/>
        </w:rPr>
        <w:lastRenderedPageBreak/>
        <w:t xml:space="preserve">Luật số 47/2024/QH15 và Luật sửa đổi, bổ sung lần này đã làm rõ khái niệm về đô thị tại giải thích từ ngữ, quy định đô thị được xác định theo các yếu tố: </w:t>
      </w:r>
      <w:r w:rsidRPr="006F54DA">
        <w:rPr>
          <w:rFonts w:ascii="Times New Roman" w:eastAsia="Calibri" w:hAnsi="Times New Roman" w:cs="Times New Roman"/>
          <w:i/>
          <w:color w:val="000000" w:themeColor="text1"/>
          <w:spacing w:val="-2"/>
          <w:sz w:val="28"/>
          <w:szCs w:val="28"/>
        </w:rPr>
        <w:t>(i)</w:t>
      </w:r>
      <w:r w:rsidRPr="006F54DA">
        <w:rPr>
          <w:rFonts w:ascii="Times New Roman" w:eastAsia="Calibri" w:hAnsi="Times New Roman" w:cs="Times New Roman"/>
          <w:b w:val="0"/>
          <w:color w:val="000000" w:themeColor="text1"/>
          <w:spacing w:val="-2"/>
          <w:sz w:val="28"/>
          <w:szCs w:val="28"/>
        </w:rPr>
        <w:t xml:space="preserve"> Là phạm vi không gian tập trung dân cư sinh sống có mật độ cao và chủ yếu hoạt động trong lĩnh vực phi nông nghiệp; </w:t>
      </w:r>
      <w:r w:rsidRPr="006F54DA">
        <w:rPr>
          <w:rFonts w:ascii="Times New Roman" w:eastAsia="Calibri" w:hAnsi="Times New Roman" w:cs="Times New Roman"/>
          <w:i/>
          <w:color w:val="000000" w:themeColor="text1"/>
          <w:spacing w:val="-2"/>
          <w:sz w:val="28"/>
          <w:szCs w:val="28"/>
        </w:rPr>
        <w:t>(ii)</w:t>
      </w:r>
      <w:r w:rsidRPr="006F54DA">
        <w:rPr>
          <w:rFonts w:ascii="Times New Roman" w:eastAsia="Calibri" w:hAnsi="Times New Roman" w:cs="Times New Roman"/>
          <w:b w:val="0"/>
          <w:color w:val="000000" w:themeColor="text1"/>
          <w:spacing w:val="-2"/>
          <w:sz w:val="28"/>
          <w:szCs w:val="28"/>
        </w:rPr>
        <w:t xml:space="preserve"> Có cơ sở hạ tầng kỹ thuật và hạ tầng xã hội đồng bộ, hiện đại; </w:t>
      </w:r>
      <w:r w:rsidRPr="006F54DA">
        <w:rPr>
          <w:rFonts w:ascii="Times New Roman" w:eastAsia="Calibri" w:hAnsi="Times New Roman" w:cs="Times New Roman"/>
          <w:i/>
          <w:color w:val="000000" w:themeColor="text1"/>
          <w:spacing w:val="-2"/>
          <w:sz w:val="28"/>
          <w:szCs w:val="28"/>
        </w:rPr>
        <w:t>(iii)</w:t>
      </w:r>
      <w:r w:rsidRPr="006F54DA">
        <w:rPr>
          <w:rFonts w:ascii="Times New Roman" w:eastAsia="Calibri" w:hAnsi="Times New Roman" w:cs="Times New Roman"/>
          <w:b w:val="0"/>
          <w:color w:val="000000" w:themeColor="text1"/>
          <w:spacing w:val="-2"/>
          <w:sz w:val="28"/>
          <w:szCs w:val="28"/>
        </w:rPr>
        <w:t xml:space="preserve"> Là trung tâm tổng hợp hoặc chuyên ngành; </w:t>
      </w:r>
      <w:r w:rsidRPr="006F54DA">
        <w:rPr>
          <w:rFonts w:ascii="Times New Roman" w:eastAsia="Calibri" w:hAnsi="Times New Roman" w:cs="Times New Roman"/>
          <w:i/>
          <w:color w:val="000000" w:themeColor="text1"/>
          <w:spacing w:val="-2"/>
          <w:sz w:val="28"/>
          <w:szCs w:val="28"/>
        </w:rPr>
        <w:t>(iv)</w:t>
      </w:r>
      <w:r w:rsidRPr="006F54DA">
        <w:rPr>
          <w:rFonts w:ascii="Times New Roman" w:eastAsia="Calibri" w:hAnsi="Times New Roman" w:cs="Times New Roman"/>
          <w:b w:val="0"/>
          <w:color w:val="000000" w:themeColor="text1"/>
          <w:spacing w:val="-2"/>
          <w:sz w:val="28"/>
          <w:szCs w:val="28"/>
        </w:rPr>
        <w:t xml:space="preserve"> Có vai trò thúc đẩy phát triển kinh tế - xã hội của quốc gia hoặc một vùng lãnh thổ; và </w:t>
      </w:r>
      <w:r w:rsidRPr="006F54DA">
        <w:rPr>
          <w:rFonts w:ascii="Times New Roman" w:eastAsia="Calibri" w:hAnsi="Times New Roman" w:cs="Times New Roman"/>
          <w:i/>
          <w:color w:val="000000" w:themeColor="text1"/>
          <w:spacing w:val="-2"/>
          <w:sz w:val="28"/>
          <w:szCs w:val="28"/>
        </w:rPr>
        <w:t>(v)</w:t>
      </w:r>
      <w:r w:rsidRPr="006F54DA">
        <w:rPr>
          <w:rFonts w:ascii="Times New Roman" w:eastAsia="Calibri" w:hAnsi="Times New Roman" w:cs="Times New Roman"/>
          <w:b w:val="0"/>
          <w:color w:val="000000" w:themeColor="text1"/>
          <w:spacing w:val="-2"/>
          <w:sz w:val="28"/>
          <w:szCs w:val="28"/>
        </w:rPr>
        <w:t xml:space="preserve"> Phạm vi ranh giới quản lý phát triển đô thị được xác định theo quy hoạch chung đô thị, không giới hạn bởi địa giới hành chính. Dự thảo Luật đã có quy định tại Điều 4 về hệ thống đô thị và quy định đô thị được phân loại theo: </w:t>
      </w:r>
      <w:r w:rsidRPr="006F54DA">
        <w:rPr>
          <w:rFonts w:ascii="Times New Roman" w:eastAsia="Calibri" w:hAnsi="Times New Roman" w:cs="Times New Roman"/>
          <w:i/>
          <w:color w:val="000000" w:themeColor="text1"/>
          <w:spacing w:val="-2"/>
          <w:sz w:val="28"/>
          <w:szCs w:val="28"/>
        </w:rPr>
        <w:t>(i)</w:t>
      </w:r>
      <w:r w:rsidRPr="006F54DA">
        <w:rPr>
          <w:rFonts w:ascii="Times New Roman" w:eastAsia="Calibri" w:hAnsi="Times New Roman" w:cs="Times New Roman"/>
          <w:b w:val="0"/>
          <w:color w:val="000000" w:themeColor="text1"/>
          <w:spacing w:val="-2"/>
          <w:sz w:val="28"/>
          <w:szCs w:val="28"/>
        </w:rPr>
        <w:t xml:space="preserve"> Vai trò, vị trí và điều kiện phát triển kinh tế - xã hội; </w:t>
      </w:r>
      <w:r w:rsidRPr="006F54DA">
        <w:rPr>
          <w:rFonts w:ascii="Times New Roman" w:eastAsia="Calibri" w:hAnsi="Times New Roman" w:cs="Times New Roman"/>
          <w:i/>
          <w:color w:val="000000" w:themeColor="text1"/>
          <w:spacing w:val="-2"/>
          <w:sz w:val="28"/>
          <w:szCs w:val="28"/>
        </w:rPr>
        <w:t>(ii)</w:t>
      </w:r>
      <w:r w:rsidRPr="006F54DA">
        <w:rPr>
          <w:rFonts w:ascii="Times New Roman" w:eastAsia="Calibri" w:hAnsi="Times New Roman" w:cs="Times New Roman"/>
          <w:b w:val="0"/>
          <w:color w:val="000000" w:themeColor="text1"/>
          <w:spacing w:val="-2"/>
          <w:sz w:val="28"/>
          <w:szCs w:val="28"/>
        </w:rPr>
        <w:t xml:space="preserve"> mức độ đô thị hóa; </w:t>
      </w:r>
      <w:r w:rsidRPr="006F54DA">
        <w:rPr>
          <w:rFonts w:ascii="Times New Roman" w:eastAsia="Calibri" w:hAnsi="Times New Roman" w:cs="Times New Roman"/>
          <w:i/>
          <w:color w:val="000000" w:themeColor="text1"/>
          <w:spacing w:val="-2"/>
          <w:sz w:val="28"/>
          <w:szCs w:val="28"/>
        </w:rPr>
        <w:t>(iii)</w:t>
      </w:r>
      <w:r w:rsidRPr="006F54DA">
        <w:rPr>
          <w:rFonts w:ascii="Times New Roman" w:eastAsia="Calibri" w:hAnsi="Times New Roman" w:cs="Times New Roman"/>
          <w:b w:val="0"/>
          <w:color w:val="000000" w:themeColor="text1"/>
          <w:spacing w:val="-2"/>
          <w:sz w:val="28"/>
          <w:szCs w:val="28"/>
        </w:rPr>
        <w:t xml:space="preserve"> Trình độ phát triển cơ sở hạ tầng xã hội, hạ tầng kỹ thuật, hạ tầng số và tổ chức không gian, kiến trúc cảnh quan và các yếu tố đặc trưng; đồng thời, quy định Thủ đô Hà Nội và Thành phố Hồ Chí Minh là các đô thị loại đặc biệt. Việc phân loại đô thị là cơ sở tổ chức, sắp xếp hệ thống đô thị; các tiêu chí, tiêu chuẩn phân loại đô thị là cơ sở định hướng phát triển hệ thống đô thị, từng đô thị. Tiêu chí, tiêu chuẩn về phân loại đô thị sẽ được Ủy ban Thường vụ Quốc hội quy định.</w:t>
      </w:r>
    </w:p>
    <w:p w14:paraId="21CF0320" w14:textId="77777777" w:rsidR="0053046D" w:rsidRPr="006F54DA" w:rsidRDefault="0053046D" w:rsidP="00117C18">
      <w:pPr>
        <w:spacing w:before="120"/>
        <w:ind w:firstLine="709"/>
        <w:jc w:val="both"/>
        <w:rPr>
          <w:rFonts w:ascii="Times New Roman" w:eastAsia="Cambria" w:hAnsi="Times New Roman" w:cs="Times New Roman"/>
          <w:b w:val="0"/>
          <w:noProof/>
          <w:color w:val="000000" w:themeColor="text1"/>
          <w:sz w:val="28"/>
          <w:szCs w:val="28"/>
        </w:rPr>
      </w:pPr>
      <w:r w:rsidRPr="006F54DA">
        <w:rPr>
          <w:rFonts w:ascii="Times New Roman" w:hAnsi="Times New Roman" w:cs="Times New Roman"/>
          <w:b w:val="0"/>
          <w:bCs/>
          <w:iCs/>
          <w:noProof/>
          <w:color w:val="000000" w:themeColor="text1"/>
          <w:sz w:val="28"/>
          <w:szCs w:val="28"/>
          <w:lang w:val="nl-NL"/>
        </w:rPr>
        <w:t>Bộ Xây dựng tiếp tục rà soát,</w:t>
      </w:r>
      <w:r w:rsidRPr="006F54DA">
        <w:rPr>
          <w:rFonts w:ascii="Times New Roman" w:eastAsia="Cambria" w:hAnsi="Times New Roman" w:cs="Times New Roman"/>
          <w:b w:val="0"/>
          <w:noProof/>
          <w:color w:val="000000" w:themeColor="text1"/>
          <w:sz w:val="28"/>
          <w:szCs w:val="28"/>
        </w:rPr>
        <w:t xml:space="preserve"> nghiên cứu, đề xuất hoàn thiện quy định tại các văn bản quy định chi tiết, hướng dẫn dưới luật và các quy định liên quan tại Nghị quyết về phân loại đô thị trình Ủy ban Thường vụ Quốc hội ban hành theo quy định, bảo đảm sự đồng bộ, thống nhất quy định pháp luật.</w:t>
      </w:r>
    </w:p>
    <w:bookmarkEnd w:id="9"/>
    <w:bookmarkEnd w:id="13"/>
    <w:p w14:paraId="1DB7985A" w14:textId="77777777" w:rsidR="0053046D" w:rsidRPr="006F54DA" w:rsidRDefault="0053046D" w:rsidP="00117C18">
      <w:pPr>
        <w:keepNext/>
        <w:numPr>
          <w:ilvl w:val="0"/>
          <w:numId w:val="30"/>
        </w:numPr>
        <w:tabs>
          <w:tab w:val="left" w:pos="1134"/>
        </w:tabs>
        <w:spacing w:before="120"/>
        <w:ind w:left="0" w:firstLine="709"/>
        <w:jc w:val="both"/>
        <w:outlineLvl w:val="1"/>
        <w:rPr>
          <w:rFonts w:ascii="Times New Roman" w:eastAsia="font1277" w:hAnsi="Times New Roman" w:cs="Times New Roman"/>
          <w:bCs/>
          <w:iCs/>
          <w:noProof/>
          <w:color w:val="000000" w:themeColor="text1"/>
          <w:sz w:val="28"/>
          <w:szCs w:val="28"/>
          <w:lang w:val="vi-VN"/>
        </w:rPr>
      </w:pPr>
      <w:r w:rsidRPr="006F54DA">
        <w:rPr>
          <w:rFonts w:ascii="Times New Roman" w:eastAsia="font1277" w:hAnsi="Times New Roman" w:cs="Times New Roman"/>
          <w:bCs/>
          <w:iCs/>
          <w:noProof/>
          <w:color w:val="000000" w:themeColor="text1"/>
          <w:sz w:val="28"/>
          <w:szCs w:val="28"/>
          <w:lang w:val="vi-VN"/>
        </w:rPr>
        <w:t>Về các cấp đ</w:t>
      </w:r>
      <w:r w:rsidRPr="006F54DA">
        <w:rPr>
          <w:rFonts w:ascii="Times New Roman" w:eastAsia="font1277" w:hAnsi="Times New Roman" w:cs="Times New Roman"/>
          <w:bCs/>
          <w:iCs/>
          <w:noProof/>
          <w:color w:val="000000" w:themeColor="text1"/>
          <w:sz w:val="28"/>
          <w:szCs w:val="28"/>
        </w:rPr>
        <w:t>ộ</w:t>
      </w:r>
      <w:r w:rsidRPr="006F54DA">
        <w:rPr>
          <w:rFonts w:ascii="Times New Roman" w:eastAsia="font1277" w:hAnsi="Times New Roman" w:cs="Times New Roman"/>
          <w:bCs/>
          <w:iCs/>
          <w:noProof/>
          <w:color w:val="000000" w:themeColor="text1"/>
          <w:sz w:val="28"/>
          <w:szCs w:val="28"/>
          <w:lang w:val="vi-VN"/>
        </w:rPr>
        <w:t xml:space="preserve"> quy hoạch đô thị và nông thôn</w:t>
      </w:r>
      <w:r w:rsidRPr="006F54DA">
        <w:rPr>
          <w:rFonts w:ascii="Times New Roman" w:eastAsia="font1277" w:hAnsi="Times New Roman" w:cs="Times New Roman"/>
          <w:bCs/>
          <w:iCs/>
          <w:noProof/>
          <w:color w:val="000000" w:themeColor="text1"/>
          <w:sz w:val="28"/>
          <w:szCs w:val="28"/>
        </w:rPr>
        <w:t xml:space="preserve"> và các trường hợp lập các cấp độ quy hoạch</w:t>
      </w:r>
      <w:r w:rsidRPr="006F54DA">
        <w:rPr>
          <w:rFonts w:ascii="Times New Roman" w:eastAsia="font1277" w:hAnsi="Times New Roman" w:cs="Times New Roman"/>
          <w:bCs/>
          <w:iCs/>
          <w:noProof/>
          <w:color w:val="000000" w:themeColor="text1"/>
          <w:sz w:val="28"/>
          <w:szCs w:val="28"/>
          <w:lang w:val="vi-VN"/>
        </w:rPr>
        <w:t xml:space="preserve"> (khoản 3</w:t>
      </w:r>
      <w:r w:rsidRPr="006F54DA">
        <w:rPr>
          <w:rFonts w:ascii="Times New Roman" w:eastAsia="font1277" w:hAnsi="Times New Roman" w:cs="Times New Roman"/>
          <w:bCs/>
          <w:iCs/>
          <w:noProof/>
          <w:color w:val="000000" w:themeColor="text1"/>
          <w:sz w:val="28"/>
          <w:szCs w:val="28"/>
        </w:rPr>
        <w:t>, khoản 4 và khoản 5</w:t>
      </w:r>
      <w:r w:rsidRPr="006F54DA">
        <w:rPr>
          <w:rFonts w:ascii="Times New Roman" w:eastAsia="font1277" w:hAnsi="Times New Roman" w:cs="Times New Roman"/>
          <w:bCs/>
          <w:iCs/>
          <w:noProof/>
          <w:color w:val="000000" w:themeColor="text1"/>
          <w:sz w:val="28"/>
          <w:szCs w:val="28"/>
          <w:lang w:val="vi-VN"/>
        </w:rPr>
        <w:t xml:space="preserve"> Điều 3)</w:t>
      </w:r>
    </w:p>
    <w:p w14:paraId="275C713D" w14:textId="77777777" w:rsidR="0053046D" w:rsidRPr="006F54DA" w:rsidRDefault="0053046D" w:rsidP="00117C18">
      <w:pPr>
        <w:spacing w:before="120"/>
        <w:ind w:firstLine="706"/>
        <w:jc w:val="both"/>
        <w:rPr>
          <w:rFonts w:ascii="Times New Roman" w:eastAsia="Cambria" w:hAnsi="Times New Roman" w:cs="Times New Roman"/>
          <w:b w:val="0"/>
          <w:i/>
          <w:noProof/>
          <w:color w:val="000000" w:themeColor="text1"/>
          <w:sz w:val="28"/>
          <w:szCs w:val="28"/>
        </w:rPr>
      </w:pPr>
      <w:r w:rsidRPr="006F54DA">
        <w:rPr>
          <w:rFonts w:ascii="Times New Roman" w:eastAsia="Cambria" w:hAnsi="Times New Roman" w:cs="Times New Roman"/>
          <w:b w:val="0"/>
          <w:i/>
          <w:noProof/>
          <w:color w:val="000000" w:themeColor="text1"/>
          <w:sz w:val="28"/>
          <w:szCs w:val="28"/>
        </w:rPr>
        <w:t xml:space="preserve">Dự thảo Luật sửa đổi quy định tại khoản 3 Điều 3 Luật QHĐTNT về </w:t>
      </w:r>
      <w:bookmarkStart w:id="14" w:name="_Hlk210721543"/>
      <w:r w:rsidRPr="006F54DA">
        <w:rPr>
          <w:rFonts w:ascii="Times New Roman" w:eastAsia="Cambria" w:hAnsi="Times New Roman" w:cs="Times New Roman"/>
          <w:b w:val="0"/>
          <w:i/>
          <w:noProof/>
          <w:color w:val="000000" w:themeColor="text1"/>
          <w:sz w:val="28"/>
          <w:szCs w:val="28"/>
        </w:rPr>
        <w:t xml:space="preserve">các cấp độ QHĐTNT tương ứng với đối tượng lập quy hoạch </w:t>
      </w:r>
      <w:bookmarkEnd w:id="14"/>
      <w:r w:rsidRPr="006F54DA">
        <w:rPr>
          <w:rFonts w:ascii="Times New Roman" w:eastAsia="Cambria" w:hAnsi="Times New Roman" w:cs="Times New Roman"/>
          <w:b w:val="0"/>
          <w:i/>
          <w:noProof/>
          <w:color w:val="000000" w:themeColor="text1"/>
          <w:sz w:val="28"/>
          <w:szCs w:val="28"/>
        </w:rPr>
        <w:t xml:space="preserve">là thành phố, đô thị thuộc tỉnh/thành phố, </w:t>
      </w:r>
      <w:r w:rsidRPr="006F54DA">
        <w:rPr>
          <w:rFonts w:ascii="Times New Roman" w:hAnsi="Times New Roman" w:cs="Times New Roman"/>
          <w:b w:val="0"/>
          <w:bCs/>
          <w:i/>
          <w:noProof/>
          <w:color w:val="000000" w:themeColor="text1"/>
          <w:sz w:val="28"/>
          <w:szCs w:val="28"/>
          <w:lang w:val="pt-BR"/>
        </w:rPr>
        <w:t>khu kinh tế, khu du lịch quốc gia, xã, đặc khu, đô thị mới,</w:t>
      </w:r>
      <w:r w:rsidRPr="006F54DA">
        <w:rPr>
          <w:rFonts w:ascii="Times New Roman" w:hAnsi="Times New Roman" w:cs="Times New Roman"/>
          <w:bCs/>
          <w:i/>
          <w:noProof/>
          <w:color w:val="000000" w:themeColor="text1"/>
          <w:sz w:val="28"/>
          <w:szCs w:val="28"/>
          <w:lang w:val="pt-BR"/>
        </w:rPr>
        <w:t xml:space="preserve"> </w:t>
      </w:r>
      <w:r w:rsidRPr="006F54DA">
        <w:rPr>
          <w:rFonts w:ascii="Times New Roman" w:eastAsia="Cambria" w:hAnsi="Times New Roman" w:cs="Times New Roman"/>
          <w:b w:val="0"/>
          <w:i/>
          <w:noProof/>
          <w:color w:val="000000" w:themeColor="text1"/>
          <w:sz w:val="28"/>
          <w:szCs w:val="28"/>
        </w:rPr>
        <w:t>khu chức năng.</w:t>
      </w:r>
    </w:p>
    <w:p w14:paraId="20710203" w14:textId="77777777" w:rsidR="0053046D" w:rsidRPr="006F54DA" w:rsidRDefault="0053046D" w:rsidP="00117C18">
      <w:pPr>
        <w:spacing w:before="120"/>
        <w:ind w:firstLine="706"/>
        <w:jc w:val="both"/>
        <w:rPr>
          <w:rFonts w:ascii="Times New Roman" w:eastAsia="Cambria" w:hAnsi="Times New Roman" w:cs="Times New Roman"/>
          <w:b w:val="0"/>
          <w:i/>
          <w:noProof/>
          <w:color w:val="000000" w:themeColor="text1"/>
          <w:sz w:val="28"/>
          <w:szCs w:val="28"/>
        </w:rPr>
      </w:pPr>
      <w:r w:rsidRPr="006F54DA">
        <w:rPr>
          <w:rFonts w:ascii="Times New Roman" w:eastAsia="Cambria" w:hAnsi="Times New Roman" w:cs="Times New Roman"/>
          <w:b w:val="0"/>
          <w:i/>
          <w:noProof/>
          <w:color w:val="000000" w:themeColor="text1"/>
          <w:sz w:val="28"/>
          <w:szCs w:val="28"/>
        </w:rPr>
        <w:t xml:space="preserve">UBKTTC đề nghị </w:t>
      </w:r>
      <w:bookmarkStart w:id="15" w:name="_Hlk210721527"/>
      <w:r w:rsidRPr="006F54DA">
        <w:rPr>
          <w:rFonts w:ascii="Times New Roman" w:eastAsia="Cambria" w:hAnsi="Times New Roman" w:cs="Times New Roman"/>
          <w:b w:val="0"/>
          <w:i/>
          <w:noProof/>
          <w:color w:val="000000" w:themeColor="text1"/>
          <w:sz w:val="28"/>
          <w:szCs w:val="28"/>
        </w:rPr>
        <w:t xml:space="preserve">tiếp tục nghiên cứu hoàn thiện quy định về </w:t>
      </w:r>
      <w:bookmarkEnd w:id="15"/>
      <w:r w:rsidRPr="006F54DA">
        <w:rPr>
          <w:rFonts w:ascii="Times New Roman" w:eastAsia="Cambria" w:hAnsi="Times New Roman" w:cs="Times New Roman"/>
          <w:b w:val="0"/>
          <w:i/>
          <w:noProof/>
          <w:color w:val="000000" w:themeColor="text1"/>
          <w:sz w:val="28"/>
          <w:szCs w:val="28"/>
        </w:rPr>
        <w:t>nội dung này, trong đó:</w:t>
      </w:r>
    </w:p>
    <w:p w14:paraId="2A66E031" w14:textId="77777777" w:rsidR="0053046D" w:rsidRPr="006F54DA" w:rsidRDefault="0053046D" w:rsidP="00117C18">
      <w:pPr>
        <w:spacing w:before="120"/>
        <w:ind w:firstLine="706"/>
        <w:jc w:val="both"/>
        <w:rPr>
          <w:rFonts w:ascii="Times New Roman" w:eastAsia="Cambria" w:hAnsi="Times New Roman" w:cs="Times New Roman"/>
          <w:b w:val="0"/>
          <w:i/>
          <w:noProof/>
          <w:color w:val="000000" w:themeColor="text1"/>
          <w:sz w:val="28"/>
          <w:szCs w:val="28"/>
        </w:rPr>
      </w:pPr>
      <w:r w:rsidRPr="006F54DA">
        <w:rPr>
          <w:rFonts w:ascii="Times New Roman" w:eastAsia="Cambria" w:hAnsi="Times New Roman" w:cs="Times New Roman"/>
          <w:bCs/>
          <w:i/>
          <w:noProof/>
          <w:color w:val="000000" w:themeColor="text1"/>
          <w:sz w:val="28"/>
          <w:szCs w:val="28"/>
        </w:rPr>
        <w:t>2.1.</w:t>
      </w:r>
      <w:r w:rsidRPr="006F54DA">
        <w:rPr>
          <w:rFonts w:ascii="Times New Roman" w:eastAsia="Cambria" w:hAnsi="Times New Roman" w:cs="Times New Roman"/>
          <w:b w:val="0"/>
          <w:bCs/>
          <w:i/>
          <w:noProof/>
          <w:color w:val="000000" w:themeColor="text1"/>
          <w:sz w:val="28"/>
          <w:szCs w:val="28"/>
        </w:rPr>
        <w:t xml:space="preserve"> </w:t>
      </w:r>
      <w:r w:rsidRPr="006F54DA">
        <w:rPr>
          <w:rFonts w:ascii="Times New Roman" w:eastAsia="Cambria" w:hAnsi="Times New Roman" w:cs="Times New Roman"/>
          <w:i/>
          <w:noProof/>
          <w:color w:val="000000" w:themeColor="text1"/>
          <w:sz w:val="28"/>
          <w:szCs w:val="28"/>
        </w:rPr>
        <w:t>Nhiều ý kiến</w:t>
      </w:r>
      <w:r w:rsidRPr="006F54DA">
        <w:rPr>
          <w:rFonts w:ascii="Times New Roman" w:eastAsia="Cambria" w:hAnsi="Times New Roman" w:cs="Times New Roman"/>
          <w:b w:val="0"/>
          <w:i/>
          <w:noProof/>
          <w:color w:val="000000" w:themeColor="text1"/>
          <w:sz w:val="28"/>
          <w:szCs w:val="28"/>
        </w:rPr>
        <w:t xml:space="preserve"> đề nghị </w:t>
      </w:r>
      <w:bookmarkStart w:id="16" w:name="_Hlk210721556"/>
      <w:r w:rsidRPr="006F54DA">
        <w:rPr>
          <w:rFonts w:ascii="Times New Roman" w:eastAsia="Cambria" w:hAnsi="Times New Roman" w:cs="Times New Roman"/>
          <w:b w:val="0"/>
          <w:i/>
          <w:noProof/>
          <w:color w:val="000000" w:themeColor="text1"/>
          <w:sz w:val="28"/>
          <w:szCs w:val="28"/>
        </w:rPr>
        <w:t xml:space="preserve">xác định rõ vai trò của Quy hoạch chung - Quy hoạch phân khu - Quy hoạch chi tiết </w:t>
      </w:r>
      <w:bookmarkEnd w:id="16"/>
      <w:r w:rsidRPr="006F54DA">
        <w:rPr>
          <w:rFonts w:ascii="Times New Roman" w:eastAsia="Cambria" w:hAnsi="Times New Roman" w:cs="Times New Roman"/>
          <w:b w:val="0"/>
          <w:i/>
          <w:noProof/>
          <w:color w:val="000000" w:themeColor="text1"/>
          <w:sz w:val="28"/>
          <w:szCs w:val="28"/>
        </w:rPr>
        <w:t xml:space="preserve">theo hướng: Quy hoạch chung là công cụ quản lý định hướng tổ chức, sắp xếp không gian mang tính chiến lược và có tính dài hạn, ở phạm vi không gian lớn; Quy hoạch phân khu cụ thể hóa nội dung Quy hoạch chung, là công cụ quản lý hành chính làm cơ sở thực hiện các hoạt động kinh tế - xã hội cụ thể, các dự án đầu tư, công trình xây dựng; Quy hoạch chi tiết là công cụ của nhà đầu tư, chủ đầu tư thực hiện hoạt động xây dựng công trình cụ thể khi cần thiết. </w:t>
      </w:r>
    </w:p>
    <w:p w14:paraId="47B38CFE" w14:textId="77777777" w:rsidR="0053046D" w:rsidRPr="006F54DA" w:rsidRDefault="0053046D" w:rsidP="00117C18">
      <w:pPr>
        <w:spacing w:before="120"/>
        <w:ind w:firstLine="706"/>
        <w:jc w:val="both"/>
        <w:rPr>
          <w:rFonts w:ascii="Times New Roman" w:eastAsia="Cambria" w:hAnsi="Times New Roman" w:cs="Times New Roman"/>
          <w:b w:val="0"/>
          <w:i/>
          <w:noProof/>
          <w:color w:val="000000" w:themeColor="text1"/>
          <w:sz w:val="28"/>
          <w:szCs w:val="28"/>
          <w:lang w:val="vi-VN"/>
        </w:rPr>
      </w:pPr>
      <w:r w:rsidRPr="006F54DA">
        <w:rPr>
          <w:rFonts w:ascii="Times New Roman" w:eastAsia="Cambria" w:hAnsi="Times New Roman" w:cs="Times New Roman"/>
          <w:i/>
          <w:noProof/>
          <w:color w:val="000000" w:themeColor="text1"/>
          <w:sz w:val="28"/>
          <w:szCs w:val="28"/>
        </w:rPr>
        <w:t>Nhiều ý kiến</w:t>
      </w:r>
      <w:r w:rsidRPr="006F54DA">
        <w:rPr>
          <w:rFonts w:ascii="Times New Roman" w:eastAsia="Cambria" w:hAnsi="Times New Roman" w:cs="Times New Roman"/>
          <w:b w:val="0"/>
          <w:i/>
          <w:noProof/>
          <w:color w:val="000000" w:themeColor="text1"/>
          <w:sz w:val="28"/>
          <w:szCs w:val="28"/>
        </w:rPr>
        <w:t xml:space="preserve"> đề nghị</w:t>
      </w:r>
      <w:bookmarkStart w:id="17" w:name="_Hlk210721787"/>
      <w:r w:rsidRPr="006F54DA">
        <w:rPr>
          <w:rFonts w:ascii="Times New Roman" w:eastAsia="Cambria" w:hAnsi="Times New Roman" w:cs="Times New Roman"/>
          <w:b w:val="0"/>
          <w:i/>
          <w:noProof/>
          <w:color w:val="000000" w:themeColor="text1"/>
          <w:sz w:val="28"/>
          <w:szCs w:val="28"/>
        </w:rPr>
        <w:t xml:space="preserve"> </w:t>
      </w:r>
      <w:r w:rsidRPr="006F54DA">
        <w:rPr>
          <w:rFonts w:ascii="Times New Roman" w:eastAsia="Cambria" w:hAnsi="Times New Roman" w:cs="Times New Roman"/>
          <w:b w:val="0"/>
          <w:i/>
          <w:iCs/>
          <w:noProof/>
          <w:color w:val="000000" w:themeColor="text1"/>
          <w:sz w:val="28"/>
          <w:szCs w:val="28"/>
        </w:rPr>
        <w:t>Nhà nước chỉ phê duyệt Quy hoạch chung và Quy hoạch phân khu (1/2000) đã bảo đảm đủ các chỉ tiêu cần thiết cho công tác quản lý nhà nước</w:t>
      </w:r>
      <w:r w:rsidRPr="006F54DA">
        <w:rPr>
          <w:rFonts w:ascii="Times New Roman" w:eastAsia="Cambria" w:hAnsi="Times New Roman" w:cs="Times New Roman"/>
          <w:b w:val="0"/>
          <w:i/>
          <w:noProof/>
          <w:color w:val="000000" w:themeColor="text1"/>
          <w:sz w:val="28"/>
          <w:szCs w:val="28"/>
          <w:lang w:val="vi-VN"/>
        </w:rPr>
        <w:t xml:space="preserve"> về </w:t>
      </w:r>
      <w:r w:rsidRPr="006F54DA">
        <w:rPr>
          <w:rFonts w:ascii="Times New Roman" w:eastAsia="Cambria" w:hAnsi="Times New Roman" w:cs="Times New Roman"/>
          <w:b w:val="0"/>
          <w:i/>
          <w:noProof/>
          <w:color w:val="000000" w:themeColor="text1"/>
          <w:sz w:val="28"/>
          <w:szCs w:val="28"/>
          <w:lang w:val="en-GB"/>
        </w:rPr>
        <w:t>không gian mở, cây xanh, công trình điểm nhấn theo từng ô phố, mật độ xây dựng, tầng cao xây dựng, hệ số sử dụng đất, khoảng lùi…</w:t>
      </w:r>
      <w:r w:rsidRPr="006F54DA">
        <w:rPr>
          <w:rFonts w:ascii="Times New Roman" w:eastAsia="Cambria" w:hAnsi="Times New Roman" w:cs="Times New Roman"/>
          <w:b w:val="0"/>
          <w:i/>
          <w:noProof/>
          <w:color w:val="000000" w:themeColor="text1"/>
          <w:sz w:val="24"/>
          <w:szCs w:val="24"/>
          <w:vertAlign w:val="superscript"/>
          <w:lang w:val="en-GB"/>
        </w:rPr>
        <w:footnoteReference w:id="8"/>
      </w:r>
      <w:r w:rsidRPr="006F54DA">
        <w:rPr>
          <w:rFonts w:ascii="Times New Roman" w:eastAsia="Cambria" w:hAnsi="Times New Roman" w:cs="Times New Roman"/>
          <w:b w:val="0"/>
          <w:i/>
          <w:noProof/>
          <w:color w:val="000000" w:themeColor="text1"/>
          <w:sz w:val="28"/>
          <w:szCs w:val="28"/>
          <w:lang w:val="en-GB"/>
        </w:rPr>
        <w:t xml:space="preserve"> </w:t>
      </w:r>
      <w:bookmarkStart w:id="18" w:name="_Hlk210926311"/>
      <w:r w:rsidRPr="006F54DA">
        <w:rPr>
          <w:rFonts w:ascii="Times New Roman" w:eastAsia="Cambria" w:hAnsi="Times New Roman" w:cs="Times New Roman"/>
          <w:b w:val="0"/>
          <w:i/>
          <w:noProof/>
          <w:color w:val="000000" w:themeColor="text1"/>
          <w:sz w:val="28"/>
          <w:szCs w:val="28"/>
          <w:lang w:val="en-GB"/>
        </w:rPr>
        <w:t>với thời hạn quy</w:t>
      </w:r>
      <w:r w:rsidRPr="006F54DA">
        <w:rPr>
          <w:rFonts w:ascii="Times New Roman" w:eastAsia="Cambria" w:hAnsi="Times New Roman" w:cs="Times New Roman"/>
          <w:b w:val="0"/>
          <w:i/>
          <w:noProof/>
          <w:color w:val="000000" w:themeColor="text1"/>
          <w:sz w:val="28"/>
          <w:szCs w:val="28"/>
          <w:lang w:val="vi-VN"/>
        </w:rPr>
        <w:t xml:space="preserve"> hoạch là </w:t>
      </w:r>
      <w:r w:rsidRPr="006F54DA">
        <w:rPr>
          <w:rFonts w:ascii="Times New Roman" w:eastAsia="Cambria" w:hAnsi="Times New Roman" w:cs="Times New Roman"/>
          <w:b w:val="0"/>
          <w:i/>
          <w:noProof/>
          <w:color w:val="000000" w:themeColor="text1"/>
          <w:sz w:val="28"/>
          <w:szCs w:val="28"/>
          <w:lang w:val="en-GB"/>
        </w:rPr>
        <w:t xml:space="preserve">20-25 năm, đủ ổn định để </w:t>
      </w:r>
      <w:r w:rsidRPr="006F54DA">
        <w:rPr>
          <w:rFonts w:ascii="Times New Roman" w:eastAsia="Cambria" w:hAnsi="Times New Roman" w:cs="Times New Roman"/>
          <w:b w:val="0"/>
          <w:i/>
          <w:noProof/>
          <w:color w:val="000000" w:themeColor="text1"/>
          <w:sz w:val="28"/>
          <w:szCs w:val="28"/>
          <w:lang w:val="vi-VN"/>
        </w:rPr>
        <w:t xml:space="preserve">định hướng, </w:t>
      </w:r>
      <w:r w:rsidRPr="006F54DA">
        <w:rPr>
          <w:rFonts w:ascii="Times New Roman" w:eastAsia="Cambria" w:hAnsi="Times New Roman" w:cs="Times New Roman"/>
          <w:b w:val="0"/>
          <w:i/>
          <w:noProof/>
          <w:color w:val="000000" w:themeColor="text1"/>
          <w:sz w:val="28"/>
          <w:szCs w:val="28"/>
          <w:lang w:val="en-GB"/>
        </w:rPr>
        <w:t>dẫn dắt việc</w:t>
      </w:r>
      <w:r w:rsidRPr="006F54DA">
        <w:rPr>
          <w:rFonts w:ascii="Times New Roman" w:eastAsia="Cambria" w:hAnsi="Times New Roman" w:cs="Times New Roman"/>
          <w:b w:val="0"/>
          <w:i/>
          <w:noProof/>
          <w:color w:val="000000" w:themeColor="text1"/>
          <w:sz w:val="28"/>
          <w:szCs w:val="28"/>
          <w:lang w:val="vi-VN"/>
        </w:rPr>
        <w:t xml:space="preserve"> triển khai công tác quy hoạch cho </w:t>
      </w:r>
      <w:r w:rsidRPr="006F54DA">
        <w:rPr>
          <w:rFonts w:ascii="Times New Roman" w:eastAsia="Cambria" w:hAnsi="Times New Roman" w:cs="Times New Roman"/>
          <w:b w:val="0"/>
          <w:i/>
          <w:iCs/>
          <w:noProof/>
          <w:color w:val="000000" w:themeColor="text1"/>
          <w:sz w:val="28"/>
          <w:szCs w:val="28"/>
          <w:lang w:val="vi-VN"/>
        </w:rPr>
        <w:t xml:space="preserve">sự </w:t>
      </w:r>
      <w:r w:rsidRPr="006F54DA">
        <w:rPr>
          <w:rFonts w:ascii="Times New Roman" w:eastAsia="Cambria" w:hAnsi="Times New Roman" w:cs="Times New Roman"/>
          <w:b w:val="0"/>
          <w:i/>
          <w:iCs/>
          <w:noProof/>
          <w:color w:val="000000" w:themeColor="text1"/>
          <w:sz w:val="28"/>
          <w:szCs w:val="28"/>
          <w:lang w:val="en-GB"/>
        </w:rPr>
        <w:t>phát triển dài hạn</w:t>
      </w:r>
      <w:r w:rsidRPr="006F54DA">
        <w:rPr>
          <w:rFonts w:ascii="Times New Roman" w:eastAsia="Cambria" w:hAnsi="Times New Roman" w:cs="Times New Roman"/>
          <w:b w:val="0"/>
          <w:i/>
          <w:noProof/>
          <w:color w:val="000000" w:themeColor="text1"/>
          <w:sz w:val="28"/>
          <w:szCs w:val="28"/>
          <w:lang w:val="vi-VN"/>
        </w:rPr>
        <w:t>, đồng thời</w:t>
      </w:r>
      <w:r w:rsidRPr="006F54DA">
        <w:rPr>
          <w:rFonts w:ascii="Times New Roman" w:eastAsia="Cambria" w:hAnsi="Times New Roman" w:cs="Times New Roman"/>
          <w:b w:val="0"/>
          <w:i/>
          <w:noProof/>
          <w:color w:val="000000" w:themeColor="text1"/>
          <w:sz w:val="28"/>
          <w:szCs w:val="28"/>
        </w:rPr>
        <w:t>,</w:t>
      </w:r>
      <w:r w:rsidRPr="006F54DA">
        <w:rPr>
          <w:rFonts w:ascii="Times New Roman" w:eastAsia="Cambria" w:hAnsi="Times New Roman" w:cs="Times New Roman"/>
          <w:b w:val="0"/>
          <w:i/>
          <w:noProof/>
          <w:color w:val="000000" w:themeColor="text1"/>
          <w:sz w:val="28"/>
          <w:szCs w:val="28"/>
          <w:lang w:val="vi-VN"/>
        </w:rPr>
        <w:t xml:space="preserve"> linh hoạt trong việc</w:t>
      </w:r>
      <w:r w:rsidRPr="006F54DA">
        <w:rPr>
          <w:rFonts w:ascii="Times New Roman" w:eastAsia="Cambria" w:hAnsi="Times New Roman" w:cs="Times New Roman"/>
          <w:b w:val="0"/>
          <w:i/>
          <w:noProof/>
          <w:color w:val="000000" w:themeColor="text1"/>
          <w:sz w:val="28"/>
          <w:szCs w:val="28"/>
        </w:rPr>
        <w:t xml:space="preserve"> </w:t>
      </w:r>
      <w:r w:rsidRPr="006F54DA">
        <w:rPr>
          <w:rFonts w:ascii="Times New Roman" w:eastAsia="Cambria" w:hAnsi="Times New Roman" w:cs="Times New Roman"/>
          <w:b w:val="0"/>
          <w:i/>
          <w:iCs/>
          <w:noProof/>
          <w:color w:val="000000" w:themeColor="text1"/>
          <w:sz w:val="28"/>
          <w:szCs w:val="28"/>
          <w:lang w:val="en-GB"/>
        </w:rPr>
        <w:t xml:space="preserve">chia </w:t>
      </w:r>
      <w:r w:rsidRPr="006F54DA">
        <w:rPr>
          <w:rFonts w:ascii="Times New Roman" w:eastAsia="Cambria" w:hAnsi="Times New Roman" w:cs="Times New Roman"/>
          <w:b w:val="0"/>
          <w:i/>
          <w:iCs/>
          <w:noProof/>
          <w:color w:val="000000" w:themeColor="text1"/>
          <w:sz w:val="28"/>
          <w:szCs w:val="28"/>
          <w:lang w:val="en-GB"/>
        </w:rPr>
        <w:lastRenderedPageBreak/>
        <w:t>giai đoạn thực hiện</w:t>
      </w:r>
      <w:r w:rsidRPr="006F54DA">
        <w:rPr>
          <w:rFonts w:ascii="Times New Roman" w:eastAsia="Cambria" w:hAnsi="Times New Roman" w:cs="Times New Roman"/>
          <w:b w:val="0"/>
          <w:i/>
          <w:noProof/>
          <w:color w:val="000000" w:themeColor="text1"/>
          <w:sz w:val="28"/>
          <w:szCs w:val="28"/>
          <w:lang w:val="en-GB"/>
        </w:rPr>
        <w:t xml:space="preserve"> phù hợp với thời kỳ</w:t>
      </w:r>
      <w:r w:rsidRPr="006F54DA">
        <w:rPr>
          <w:rFonts w:ascii="Times New Roman" w:eastAsia="Cambria" w:hAnsi="Times New Roman" w:cs="Times New Roman"/>
          <w:b w:val="0"/>
          <w:i/>
          <w:noProof/>
          <w:color w:val="000000" w:themeColor="text1"/>
          <w:sz w:val="28"/>
          <w:szCs w:val="28"/>
          <w:lang w:val="vi-VN"/>
        </w:rPr>
        <w:t xml:space="preserve"> quy hoạch </w:t>
      </w:r>
      <w:r w:rsidRPr="006F54DA">
        <w:rPr>
          <w:rFonts w:ascii="Times New Roman" w:eastAsia="Cambria" w:hAnsi="Times New Roman" w:cs="Times New Roman"/>
          <w:b w:val="0"/>
          <w:i/>
          <w:noProof/>
          <w:color w:val="000000" w:themeColor="text1"/>
          <w:sz w:val="28"/>
          <w:szCs w:val="28"/>
          <w:lang w:val="en-GB"/>
        </w:rPr>
        <w:t>của các quy hoạch có liên quan</w:t>
      </w:r>
      <w:bookmarkEnd w:id="18"/>
      <w:r w:rsidRPr="006F54DA">
        <w:rPr>
          <w:rFonts w:ascii="Times New Roman" w:eastAsia="Cambria" w:hAnsi="Times New Roman" w:cs="Times New Roman"/>
          <w:b w:val="0"/>
          <w:i/>
          <w:noProof/>
          <w:color w:val="000000" w:themeColor="text1"/>
          <w:sz w:val="28"/>
          <w:szCs w:val="28"/>
          <w:lang w:val="en-GB"/>
        </w:rPr>
        <w:t xml:space="preserve">; đồng thời, </w:t>
      </w:r>
      <w:r w:rsidRPr="006F54DA">
        <w:rPr>
          <w:rFonts w:ascii="Times New Roman" w:eastAsia="Cambria" w:hAnsi="Times New Roman" w:cs="Times New Roman"/>
          <w:b w:val="0"/>
          <w:i/>
          <w:noProof/>
          <w:color w:val="000000" w:themeColor="text1"/>
          <w:sz w:val="28"/>
          <w:szCs w:val="28"/>
        </w:rPr>
        <w:t>đáp ứng được tốt hơn yêu cầu nâng cao, chất lượng quy hoạch, xử lý được những vướng mắc trong thực tiễn</w:t>
      </w:r>
      <w:r w:rsidRPr="006F54DA">
        <w:rPr>
          <w:rFonts w:ascii="Times New Roman" w:eastAsia="Cambria" w:hAnsi="Times New Roman" w:cs="Times New Roman"/>
          <w:b w:val="0"/>
          <w:i/>
          <w:noProof/>
          <w:color w:val="000000" w:themeColor="text1"/>
          <w:sz w:val="28"/>
          <w:szCs w:val="28"/>
          <w:lang w:val="vi-VN"/>
        </w:rPr>
        <w:t>, bảo đảm được tinh thần của Nghị quyết số 68-NQ/TW</w:t>
      </w:r>
      <w:bookmarkEnd w:id="17"/>
      <w:r w:rsidRPr="006F54DA">
        <w:rPr>
          <w:rFonts w:ascii="Times New Roman" w:eastAsia="Cambria" w:hAnsi="Times New Roman" w:cs="Times New Roman"/>
          <w:b w:val="0"/>
          <w:i/>
          <w:noProof/>
          <w:color w:val="000000" w:themeColor="text1"/>
          <w:sz w:val="28"/>
          <w:szCs w:val="28"/>
          <w:lang w:val="en-GB"/>
        </w:rPr>
        <w:t>.</w:t>
      </w:r>
      <w:bookmarkStart w:id="19" w:name="_Hlk210926371"/>
      <w:r w:rsidRPr="006F54DA">
        <w:rPr>
          <w:rFonts w:ascii="Times New Roman" w:eastAsia="Cambria" w:hAnsi="Times New Roman" w:cs="Times New Roman"/>
          <w:b w:val="0"/>
          <w:i/>
          <w:noProof/>
          <w:color w:val="000000" w:themeColor="text1"/>
          <w:sz w:val="28"/>
          <w:szCs w:val="28"/>
          <w:lang w:val="en-GB"/>
        </w:rPr>
        <w:t xml:space="preserve"> </w:t>
      </w:r>
      <w:r w:rsidRPr="006F54DA">
        <w:rPr>
          <w:rFonts w:ascii="Times New Roman" w:eastAsia="Cambria" w:hAnsi="Times New Roman" w:cs="Times New Roman"/>
          <w:b w:val="0"/>
          <w:i/>
          <w:noProof/>
          <w:color w:val="000000" w:themeColor="text1"/>
          <w:spacing w:val="-1"/>
          <w:sz w:val="28"/>
          <w:szCs w:val="28"/>
        </w:rPr>
        <w:t xml:space="preserve">Tại các bước tiếp theo, </w:t>
      </w:r>
      <w:bookmarkStart w:id="20" w:name="_Hlk212728999"/>
      <w:r w:rsidRPr="006F54DA">
        <w:rPr>
          <w:rFonts w:ascii="Times New Roman" w:eastAsia="Cambria" w:hAnsi="Times New Roman" w:cs="Times New Roman"/>
          <w:b w:val="0"/>
          <w:i/>
          <w:noProof/>
          <w:color w:val="000000" w:themeColor="text1"/>
          <w:spacing w:val="-1"/>
          <w:sz w:val="28"/>
          <w:szCs w:val="28"/>
        </w:rPr>
        <w:t xml:space="preserve">thực hiện </w:t>
      </w:r>
      <w:bookmarkEnd w:id="20"/>
      <w:r w:rsidRPr="006F54DA">
        <w:rPr>
          <w:rFonts w:ascii="Times New Roman" w:eastAsia="Cambria" w:hAnsi="Times New Roman" w:cs="Times New Roman"/>
          <w:b w:val="0"/>
          <w:i/>
          <w:noProof/>
          <w:color w:val="000000" w:themeColor="text1"/>
          <w:sz w:val="28"/>
          <w:szCs w:val="28"/>
        </w:rPr>
        <w:t>quản lý theo quy chuẩn, tiêu chuẩn</w:t>
      </w:r>
      <w:bookmarkStart w:id="21" w:name="_Hlk212729076"/>
      <w:bookmarkEnd w:id="19"/>
      <w:r w:rsidRPr="006F54DA">
        <w:rPr>
          <w:rFonts w:ascii="Times New Roman" w:eastAsia="Cambria" w:hAnsi="Times New Roman" w:cs="Times New Roman"/>
          <w:b w:val="0"/>
          <w:i/>
          <w:noProof/>
          <w:color w:val="000000" w:themeColor="text1"/>
          <w:sz w:val="28"/>
          <w:szCs w:val="28"/>
        </w:rPr>
        <w:t>; đề nghị rà soát, hoàn thiện các quy chuẩn, tiêu chuẩn hướng tới quản lý theo mục tiêu, bảo đảm đầy đủ.</w:t>
      </w:r>
    </w:p>
    <w:p w14:paraId="4E34DA45" w14:textId="77777777" w:rsidR="0053046D" w:rsidRPr="006F54DA" w:rsidRDefault="0053046D" w:rsidP="00117C18">
      <w:pPr>
        <w:spacing w:before="120"/>
        <w:ind w:firstLine="706"/>
        <w:jc w:val="both"/>
        <w:rPr>
          <w:rFonts w:ascii="Times New Roman" w:eastAsia="Cambria" w:hAnsi="Times New Roman" w:cs="Times New Roman"/>
          <w:b w:val="0"/>
          <w:i/>
          <w:noProof/>
          <w:color w:val="000000" w:themeColor="text1"/>
          <w:sz w:val="28"/>
          <w:szCs w:val="28"/>
          <w:lang w:val="vi-VN"/>
        </w:rPr>
      </w:pPr>
      <w:r w:rsidRPr="006F54DA">
        <w:rPr>
          <w:rFonts w:ascii="Times New Roman" w:eastAsia="Cambria" w:hAnsi="Times New Roman" w:cs="Times New Roman"/>
          <w:b w:val="0"/>
          <w:i/>
          <w:noProof/>
          <w:color w:val="000000" w:themeColor="text1"/>
          <w:sz w:val="28"/>
          <w:szCs w:val="28"/>
        </w:rPr>
        <w:t>Nếu giản lược cấp độ quy hoạch theo hướng không lập Quy hoạch phân khu mà “tích hợp” nội dung Quy hoạch phân khu trong Quy hoạch chung sẽ dẫn đến nội dung Quy hoạch chung trở nên phức tạp, mất thêm nhiều thời gian lập Quy hoạch chung</w:t>
      </w:r>
      <w:bookmarkEnd w:id="21"/>
      <w:r w:rsidRPr="006F54DA">
        <w:rPr>
          <w:rFonts w:ascii="Times New Roman" w:eastAsia="Cambria" w:hAnsi="Times New Roman" w:cs="Times New Roman"/>
          <w:b w:val="0"/>
          <w:i/>
          <w:noProof/>
          <w:color w:val="000000" w:themeColor="text1"/>
          <w:sz w:val="28"/>
          <w:szCs w:val="28"/>
        </w:rPr>
        <w:t xml:space="preserve">, chưa đúng với tinh thần của Luật QHĐTNT số 47/2024/QH15 về việc chỉ lập quy hoạch phân khu trong trường hợp thực sự cần thiết, </w:t>
      </w:r>
      <w:bookmarkStart w:id="22" w:name="_Hlk212729095"/>
      <w:r w:rsidRPr="006F54DA">
        <w:rPr>
          <w:rFonts w:ascii="Times New Roman" w:eastAsia="Cambria" w:hAnsi="Times New Roman" w:cs="Times New Roman"/>
          <w:bCs/>
          <w:i/>
          <w:iCs/>
          <w:noProof/>
          <w:color w:val="000000" w:themeColor="text1"/>
          <w:sz w:val="28"/>
          <w:szCs w:val="28"/>
        </w:rPr>
        <w:t>tiềm ẩn phát sinh khó khăn, vướng mắc mới</w:t>
      </w:r>
      <w:r w:rsidRPr="006F54DA">
        <w:rPr>
          <w:rFonts w:ascii="Times New Roman" w:eastAsia="Cambria" w:hAnsi="Times New Roman" w:cs="Times New Roman"/>
          <w:b w:val="0"/>
          <w:i/>
          <w:noProof/>
          <w:color w:val="000000" w:themeColor="text1"/>
          <w:sz w:val="28"/>
          <w:szCs w:val="28"/>
        </w:rPr>
        <w:t xml:space="preserve"> trong quá trình thực hiện, nhất là với việc sắp xếp lại đơn vị hành chính, tổ chức theo mô hình chính quyền địa phương 02 cấp, nhiều trường hợp năng lực cấp xã chưa đáp ứng được yêu cầu thẩm định, phê duyệt quy hoạch</w:t>
      </w:r>
      <w:bookmarkEnd w:id="22"/>
      <w:r w:rsidRPr="006F54DA">
        <w:rPr>
          <w:rFonts w:ascii="Times New Roman" w:eastAsia="Cambria" w:hAnsi="Times New Roman" w:cs="Times New Roman"/>
          <w:b w:val="0"/>
          <w:i/>
          <w:noProof/>
          <w:color w:val="000000" w:themeColor="text1"/>
          <w:sz w:val="24"/>
          <w:szCs w:val="24"/>
          <w:vertAlign w:val="superscript"/>
          <w:lang w:val="en-GB"/>
        </w:rPr>
        <w:footnoteReference w:id="9"/>
      </w:r>
      <w:r w:rsidRPr="006F54DA">
        <w:rPr>
          <w:rFonts w:ascii="Times New Roman" w:eastAsia="Cambria" w:hAnsi="Times New Roman" w:cs="Times New Roman"/>
          <w:b w:val="0"/>
          <w:i/>
          <w:noProof/>
          <w:color w:val="000000" w:themeColor="text1"/>
          <w:sz w:val="28"/>
          <w:szCs w:val="28"/>
        </w:rPr>
        <w:t xml:space="preserve">. </w:t>
      </w:r>
    </w:p>
    <w:p w14:paraId="5CA6556B" w14:textId="77777777" w:rsidR="0053046D" w:rsidRPr="006F54DA" w:rsidRDefault="0053046D" w:rsidP="00117C18">
      <w:pPr>
        <w:spacing w:before="120"/>
        <w:ind w:firstLine="709"/>
        <w:jc w:val="both"/>
        <w:rPr>
          <w:rFonts w:ascii="Times New Roman" w:eastAsia="Cambria" w:hAnsi="Times New Roman" w:cs="Times New Roman"/>
          <w:b w:val="0"/>
          <w:i/>
          <w:noProof/>
          <w:color w:val="000000" w:themeColor="text1"/>
          <w:sz w:val="28"/>
          <w:szCs w:val="28"/>
        </w:rPr>
      </w:pPr>
      <w:r w:rsidRPr="006F54DA">
        <w:rPr>
          <w:rFonts w:ascii="Times New Roman" w:eastAsia="Cambria" w:hAnsi="Times New Roman" w:cs="Times New Roman"/>
          <w:b w:val="0"/>
          <w:i/>
          <w:noProof/>
          <w:color w:val="000000" w:themeColor="text1"/>
          <w:sz w:val="28"/>
          <w:szCs w:val="28"/>
          <w:lang w:val="en-GB"/>
        </w:rPr>
        <w:t>Trong loại ý kiến này, c</w:t>
      </w:r>
      <w:r w:rsidRPr="006F54DA">
        <w:rPr>
          <w:rFonts w:ascii="Times New Roman" w:eastAsia="Cambria" w:hAnsi="Times New Roman" w:cs="Times New Roman"/>
          <w:b w:val="0"/>
          <w:i/>
          <w:noProof/>
          <w:color w:val="000000" w:themeColor="text1"/>
          <w:sz w:val="28"/>
          <w:szCs w:val="28"/>
          <w:lang w:val="vi-VN"/>
        </w:rPr>
        <w:t xml:space="preserve">ó ý kiến đề nghị quy định theo hướng Nhà nước chỉ phê duyệt </w:t>
      </w:r>
      <w:r w:rsidRPr="006F54DA">
        <w:rPr>
          <w:rFonts w:ascii="Times New Roman" w:eastAsia="Cambria" w:hAnsi="Times New Roman" w:cs="Times New Roman"/>
          <w:b w:val="0"/>
          <w:i/>
          <w:noProof/>
          <w:color w:val="000000" w:themeColor="text1"/>
          <w:sz w:val="28"/>
          <w:szCs w:val="28"/>
          <w:lang w:val="en-GB"/>
        </w:rPr>
        <w:t>Q</w:t>
      </w:r>
      <w:r w:rsidRPr="006F54DA">
        <w:rPr>
          <w:rFonts w:ascii="Times New Roman" w:eastAsia="Cambria" w:hAnsi="Times New Roman" w:cs="Times New Roman"/>
          <w:b w:val="0"/>
          <w:i/>
          <w:noProof/>
          <w:color w:val="000000" w:themeColor="text1"/>
          <w:sz w:val="28"/>
          <w:szCs w:val="28"/>
          <w:lang w:val="vi-VN"/>
        </w:rPr>
        <w:t>uy hoạch chi tiết</w:t>
      </w:r>
      <w:r w:rsidRPr="006F54DA">
        <w:rPr>
          <w:rFonts w:ascii="Times New Roman" w:eastAsia="Cambria" w:hAnsi="Times New Roman" w:cs="Times New Roman"/>
          <w:b w:val="0"/>
          <w:i/>
          <w:noProof/>
          <w:color w:val="000000" w:themeColor="text1"/>
          <w:sz w:val="28"/>
          <w:szCs w:val="28"/>
        </w:rPr>
        <w:t xml:space="preserve"> đối với trường hợp dự án, công trình có tính chất đặc biệt quan trọng, công trình hạ tầng kỹ thuật khung, khu vực có ý nghĩa, vai trò quan trọng về chính trị, văn hóa, lịch sử quốc phòng, an ninh</w:t>
      </w:r>
      <w:r w:rsidRPr="006F54DA">
        <w:rPr>
          <w:rFonts w:ascii="Times New Roman" w:eastAsia="Cambria" w:hAnsi="Times New Roman" w:cs="Times New Roman"/>
          <w:b w:val="0"/>
          <w:i/>
          <w:noProof/>
          <w:color w:val="000000" w:themeColor="text1"/>
          <w:sz w:val="28"/>
          <w:szCs w:val="28"/>
          <w:lang w:val="vi-VN"/>
        </w:rPr>
        <w:t>...</w:t>
      </w:r>
    </w:p>
    <w:p w14:paraId="7427C73B" w14:textId="77777777" w:rsidR="0053046D" w:rsidRPr="006F54DA" w:rsidRDefault="0053046D" w:rsidP="00117C18">
      <w:pPr>
        <w:spacing w:before="120"/>
        <w:ind w:firstLine="706"/>
        <w:jc w:val="both"/>
        <w:rPr>
          <w:rFonts w:ascii="Times New Roman" w:eastAsia="Cambria" w:hAnsi="Times New Roman" w:cs="Times New Roman"/>
          <w:b w:val="0"/>
          <w:i/>
          <w:noProof/>
          <w:color w:val="000000" w:themeColor="text1"/>
          <w:spacing w:val="-2"/>
          <w:sz w:val="28"/>
          <w:szCs w:val="28"/>
        </w:rPr>
      </w:pPr>
      <w:r w:rsidRPr="006F54DA">
        <w:rPr>
          <w:rFonts w:ascii="Times New Roman" w:eastAsia="Cambria" w:hAnsi="Times New Roman" w:cs="Times New Roman"/>
          <w:b w:val="0"/>
          <w:i/>
          <w:noProof/>
          <w:color w:val="000000" w:themeColor="text1"/>
          <w:spacing w:val="-2"/>
          <w:sz w:val="28"/>
          <w:szCs w:val="28"/>
        </w:rPr>
        <w:t xml:space="preserve">Về nội dung này, trên cơ sở báo cáo, giải trình tại </w:t>
      </w:r>
      <w:r w:rsidRPr="006F54DA">
        <w:rPr>
          <w:rFonts w:ascii="Times New Roman" w:hAnsi="Times New Roman" w:cs="Times New Roman"/>
          <w:b w:val="0"/>
          <w:i/>
          <w:noProof/>
          <w:color w:val="000000" w:themeColor="text1"/>
          <w:spacing w:val="-2"/>
          <w:sz w:val="28"/>
          <w:szCs w:val="28"/>
          <w:lang w:val="en-GB"/>
        </w:rPr>
        <w:t>Báo cáo số</w:t>
      </w:r>
      <w:r w:rsidRPr="006F54DA">
        <w:rPr>
          <w:rFonts w:ascii="Times New Roman" w:hAnsi="Times New Roman" w:cs="Times New Roman"/>
          <w:b w:val="0"/>
          <w:i/>
          <w:noProof/>
          <w:color w:val="000000" w:themeColor="text1"/>
          <w:spacing w:val="-2"/>
          <w:sz w:val="28"/>
          <w:szCs w:val="28"/>
          <w:lang w:val="vi-VN"/>
        </w:rPr>
        <w:t xml:space="preserve"> 255</w:t>
      </w:r>
      <w:r w:rsidRPr="006F54DA">
        <w:rPr>
          <w:rFonts w:ascii="Times New Roman" w:hAnsi="Times New Roman" w:cs="Times New Roman"/>
          <w:b w:val="0"/>
          <w:i/>
          <w:noProof/>
          <w:color w:val="000000" w:themeColor="text1"/>
          <w:spacing w:val="-2"/>
          <w:sz w:val="28"/>
          <w:szCs w:val="28"/>
        </w:rPr>
        <w:t>/BC-BXD</w:t>
      </w:r>
      <w:r w:rsidRPr="006F54DA">
        <w:rPr>
          <w:rFonts w:ascii="Times New Roman" w:eastAsia="Cambria" w:hAnsi="Times New Roman" w:cs="Times New Roman"/>
          <w:b w:val="0"/>
          <w:i/>
          <w:noProof/>
          <w:color w:val="000000" w:themeColor="text1"/>
          <w:spacing w:val="-2"/>
          <w:sz w:val="28"/>
          <w:szCs w:val="28"/>
        </w:rPr>
        <w:t>,</w:t>
      </w:r>
      <w:r w:rsidRPr="006F54DA">
        <w:rPr>
          <w:rFonts w:ascii="Times New Roman" w:eastAsia="Cambria" w:hAnsi="Times New Roman" w:cs="Times New Roman"/>
          <w:i/>
          <w:noProof/>
          <w:color w:val="000000" w:themeColor="text1"/>
          <w:spacing w:val="-2"/>
          <w:sz w:val="28"/>
          <w:szCs w:val="28"/>
        </w:rPr>
        <w:t xml:space="preserve"> có ý kiến</w:t>
      </w:r>
      <w:r w:rsidRPr="006F54DA">
        <w:rPr>
          <w:rFonts w:ascii="Times New Roman" w:eastAsia="Cambria" w:hAnsi="Times New Roman" w:cs="Times New Roman"/>
          <w:b w:val="0"/>
          <w:i/>
          <w:noProof/>
          <w:color w:val="000000" w:themeColor="text1"/>
          <w:spacing w:val="-2"/>
          <w:sz w:val="28"/>
          <w:szCs w:val="28"/>
        </w:rPr>
        <w:t xml:space="preserve"> nhất trí với đề xuất tại</w:t>
      </w:r>
      <w:r w:rsidRPr="006F54DA">
        <w:rPr>
          <w:rFonts w:ascii="Times New Roman" w:eastAsia="Cambria" w:hAnsi="Times New Roman" w:cs="Times New Roman"/>
          <w:b w:val="0"/>
          <w:i/>
          <w:noProof/>
          <w:color w:val="000000" w:themeColor="text1"/>
          <w:spacing w:val="-2"/>
          <w:sz w:val="28"/>
          <w:szCs w:val="28"/>
          <w:lang w:val="vi-VN"/>
        </w:rPr>
        <w:t xml:space="preserve"> dự thảo Luật</w:t>
      </w:r>
      <w:r w:rsidRPr="006F54DA">
        <w:rPr>
          <w:rFonts w:ascii="Times New Roman" w:eastAsia="Cambria" w:hAnsi="Times New Roman" w:cs="Times New Roman"/>
          <w:b w:val="0"/>
          <w:i/>
          <w:noProof/>
          <w:color w:val="000000" w:themeColor="text1"/>
          <w:spacing w:val="-2"/>
          <w:sz w:val="28"/>
          <w:szCs w:val="28"/>
        </w:rPr>
        <w:t>. Đề nghị Chính phủ chỉ đạo công tác</w:t>
      </w:r>
      <w:r w:rsidRPr="006F54DA">
        <w:rPr>
          <w:rFonts w:ascii="Times New Roman" w:eastAsia="Cambria" w:hAnsi="Times New Roman" w:cs="Times New Roman"/>
          <w:b w:val="0"/>
          <w:i/>
          <w:noProof/>
          <w:color w:val="000000" w:themeColor="text1"/>
          <w:spacing w:val="-2"/>
          <w:sz w:val="28"/>
          <w:szCs w:val="28"/>
          <w:lang w:val="vi-VN"/>
        </w:rPr>
        <w:t xml:space="preserve"> tiếp tục</w:t>
      </w:r>
      <w:r w:rsidRPr="006F54DA">
        <w:rPr>
          <w:rFonts w:ascii="Times New Roman" w:eastAsia="Cambria" w:hAnsi="Times New Roman" w:cs="Times New Roman"/>
          <w:b w:val="0"/>
          <w:i/>
          <w:noProof/>
          <w:color w:val="000000" w:themeColor="text1"/>
          <w:spacing w:val="-2"/>
          <w:sz w:val="28"/>
          <w:szCs w:val="28"/>
        </w:rPr>
        <w:t xml:space="preserve"> hoàn thiện quy định về quản lý đầu tư, xây dựng</w:t>
      </w:r>
      <w:r w:rsidRPr="006F54DA">
        <w:rPr>
          <w:rFonts w:ascii="Times New Roman" w:eastAsia="Cambria" w:hAnsi="Times New Roman" w:cs="Times New Roman"/>
          <w:b w:val="0"/>
          <w:i/>
          <w:noProof/>
          <w:color w:val="000000" w:themeColor="text1"/>
          <w:spacing w:val="-2"/>
          <w:sz w:val="28"/>
          <w:szCs w:val="28"/>
          <w:lang w:val="vi-VN"/>
        </w:rPr>
        <w:t xml:space="preserve"> và chỉ đạo</w:t>
      </w:r>
      <w:r w:rsidRPr="006F54DA">
        <w:rPr>
          <w:rFonts w:ascii="Times New Roman" w:eastAsia="Cambria" w:hAnsi="Times New Roman" w:cs="Times New Roman"/>
          <w:b w:val="0"/>
          <w:i/>
          <w:noProof/>
          <w:color w:val="000000" w:themeColor="text1"/>
          <w:spacing w:val="-2"/>
          <w:sz w:val="28"/>
          <w:szCs w:val="28"/>
        </w:rPr>
        <w:t xml:space="preserve"> công tác tổ chức thực hiện pháp luật về QHĐTNT, xây dựng, đầu tư bảo đảm khả thi, hiệu quả như đã báo cáo; trường hợp gặp vướng mắc do các quy định của Luật, đề nghị kịp thời báo cáo Quốc hội để xem xét, giải quyết theo thẩm quyền.</w:t>
      </w:r>
    </w:p>
    <w:p w14:paraId="351308B6" w14:textId="77777777" w:rsidR="0053046D" w:rsidRPr="006F54DA" w:rsidRDefault="0053046D" w:rsidP="00117C18">
      <w:pPr>
        <w:spacing w:before="120"/>
        <w:ind w:firstLine="706"/>
        <w:jc w:val="both"/>
        <w:rPr>
          <w:rFonts w:ascii="Times New Roman" w:eastAsia="Cambria" w:hAnsi="Times New Roman" w:cs="Times New Roman"/>
          <w:b w:val="0"/>
          <w:noProof/>
          <w:color w:val="000000" w:themeColor="text1"/>
          <w:spacing w:val="-2"/>
          <w:sz w:val="28"/>
          <w:szCs w:val="28"/>
        </w:rPr>
      </w:pPr>
      <w:r w:rsidRPr="006F54DA">
        <w:rPr>
          <w:rFonts w:ascii="Times New Roman" w:eastAsia="Cambria" w:hAnsi="Times New Roman" w:cs="Times New Roman"/>
          <w:b w:val="0"/>
          <w:noProof/>
          <w:color w:val="000000" w:themeColor="text1"/>
          <w:spacing w:val="-2"/>
          <w:sz w:val="28"/>
          <w:szCs w:val="28"/>
        </w:rPr>
        <w:t>Bộ Xây dựng tiếp thu, giải trình, làm rõ như sau:</w:t>
      </w:r>
    </w:p>
    <w:p w14:paraId="364205B6" w14:textId="77777777" w:rsidR="0053046D" w:rsidRPr="006F54DA" w:rsidRDefault="0053046D" w:rsidP="00117C18">
      <w:pPr>
        <w:tabs>
          <w:tab w:val="left" w:pos="993"/>
        </w:tabs>
        <w:spacing w:before="120"/>
        <w:ind w:firstLine="709"/>
        <w:jc w:val="both"/>
        <w:rPr>
          <w:rFonts w:ascii="Times New Roman" w:hAnsi="Times New Roman" w:cs="Times New Roman"/>
          <w:b w:val="0"/>
          <w:bCs/>
          <w:iCs/>
          <w:color w:val="000000" w:themeColor="text1"/>
          <w:sz w:val="28"/>
          <w:szCs w:val="28"/>
          <w:lang w:val="nl-NL"/>
        </w:rPr>
      </w:pPr>
      <w:r w:rsidRPr="006F54DA">
        <w:rPr>
          <w:rFonts w:ascii="Times New Roman" w:hAnsi="Times New Roman" w:cs="Times New Roman"/>
          <w:b w:val="0"/>
          <w:color w:val="000000" w:themeColor="text1"/>
          <w:sz w:val="28"/>
          <w:szCs w:val="28"/>
          <w:lang w:val="en-GB"/>
        </w:rPr>
        <w:t>- Về xác định rõ</w:t>
      </w:r>
      <w:r w:rsidRPr="006F54DA">
        <w:rPr>
          <w:rFonts w:ascii="Times New Roman" w:eastAsia="Cambria" w:hAnsi="Times New Roman" w:cs="Times New Roman"/>
          <w:b w:val="0"/>
          <w:noProof/>
          <w:color w:val="000000" w:themeColor="text1"/>
          <w:spacing w:val="-2"/>
          <w:sz w:val="28"/>
          <w:szCs w:val="28"/>
        </w:rPr>
        <w:t xml:space="preserve"> vai trò của quy hoạch chung - quy hoạch phân khu - quy hoạch chi tiết: </w:t>
      </w:r>
      <w:r w:rsidRPr="006F54DA">
        <w:rPr>
          <w:rFonts w:ascii="Times New Roman" w:hAnsi="Times New Roman" w:cs="Times New Roman"/>
          <w:b w:val="0"/>
          <w:bCs/>
          <w:iCs/>
          <w:color w:val="000000" w:themeColor="text1"/>
          <w:sz w:val="28"/>
          <w:szCs w:val="28"/>
          <w:lang w:val="nl-NL"/>
        </w:rPr>
        <w:t>Khoản 12, 13 Điều 2 Luật số 47/2024/QH15 đã quy định: </w:t>
      </w:r>
      <w:r w:rsidRPr="006F54DA">
        <w:rPr>
          <w:rFonts w:ascii="Times New Roman" w:hAnsi="Times New Roman" w:cs="Times New Roman"/>
          <w:b w:val="0"/>
          <w:i/>
          <w:color w:val="000000" w:themeColor="text1"/>
          <w:sz w:val="28"/>
          <w:szCs w:val="28"/>
          <w:lang w:val="nl-NL"/>
        </w:rPr>
        <w:t>Quy hoạch phân khu là</w:t>
      </w:r>
      <w:r w:rsidRPr="006F54DA">
        <w:rPr>
          <w:rFonts w:ascii="Times New Roman" w:hAnsi="Times New Roman" w:cs="Times New Roman"/>
          <w:b w:val="0"/>
          <w:bCs/>
          <w:iCs/>
          <w:color w:val="000000" w:themeColor="text1"/>
          <w:sz w:val="28"/>
          <w:szCs w:val="28"/>
          <w:lang w:val="nl-NL"/>
        </w:rPr>
        <w:t xml:space="preserve"> việc phân chia và xác định chức năng, chỉ tiêu sử dụng đất quy hoạch và bố trí hệ thống công trình hạ tầng kỹ thuật, công trình hạ tầng xã hội, nhà ở cho một khu vực, </w:t>
      </w:r>
      <w:r w:rsidRPr="006F54DA">
        <w:rPr>
          <w:rFonts w:ascii="Times New Roman" w:hAnsi="Times New Roman" w:cs="Times New Roman"/>
          <w:b w:val="0"/>
          <w:i/>
          <w:color w:val="000000" w:themeColor="text1"/>
          <w:sz w:val="28"/>
          <w:szCs w:val="28"/>
          <w:lang w:val="nl-NL"/>
        </w:rPr>
        <w:t>cụ thể hóa nội dung của quy hoạch chung hoặc quy hoạch tỉnh</w:t>
      </w:r>
      <w:r w:rsidRPr="006F54DA">
        <w:rPr>
          <w:rFonts w:ascii="Times New Roman" w:hAnsi="Times New Roman" w:cs="Times New Roman"/>
          <w:b w:val="0"/>
          <w:bCs/>
          <w:iCs/>
          <w:color w:val="000000" w:themeColor="text1"/>
          <w:sz w:val="28"/>
          <w:szCs w:val="28"/>
          <w:lang w:val="nl-NL"/>
        </w:rPr>
        <w:t xml:space="preserve">. </w:t>
      </w:r>
      <w:r w:rsidRPr="006F54DA">
        <w:rPr>
          <w:rFonts w:ascii="Times New Roman" w:hAnsi="Times New Roman" w:cs="Times New Roman"/>
          <w:b w:val="0"/>
          <w:i/>
          <w:color w:val="000000" w:themeColor="text1"/>
          <w:sz w:val="28"/>
          <w:szCs w:val="28"/>
          <w:lang w:val="nl-NL"/>
        </w:rPr>
        <w:t>Quy hoạch chi tiết là</w:t>
      </w:r>
      <w:r w:rsidRPr="006F54DA">
        <w:rPr>
          <w:rFonts w:ascii="Times New Roman" w:hAnsi="Times New Roman" w:cs="Times New Roman"/>
          <w:b w:val="0"/>
          <w:bCs/>
          <w:iCs/>
          <w:color w:val="000000" w:themeColor="text1"/>
          <w:sz w:val="28"/>
          <w:szCs w:val="28"/>
          <w:lang w:val="nl-NL"/>
        </w:rPr>
        <w:t xml:space="preserve"> việc phân chia và xác định chỉ tiêu sử dụng đất quy hoạch, yêu cầu về quản lý kiến trúc cảnh quan cho từng lô đất xây dựng công trình, bố trí công trình hạ tầng kỹ thuật, công trình hạ tầng xã hội, nhà ở để </w:t>
      </w:r>
      <w:r w:rsidRPr="006F54DA">
        <w:rPr>
          <w:rFonts w:ascii="Times New Roman" w:hAnsi="Times New Roman" w:cs="Times New Roman"/>
          <w:b w:val="0"/>
          <w:i/>
          <w:color w:val="000000" w:themeColor="text1"/>
          <w:sz w:val="28"/>
          <w:szCs w:val="28"/>
          <w:lang w:val="nl-NL"/>
        </w:rPr>
        <w:t>cụ thể hoá nội dung của quy hoạch phân khu hoặc quy hoạch chung hoặc quy hoạch không gian ngầm hoặc quy hoạch chuyên ngành hạ tầng kỹ thuật</w:t>
      </w:r>
      <w:r w:rsidRPr="006F54DA">
        <w:rPr>
          <w:rFonts w:ascii="Times New Roman" w:hAnsi="Times New Roman" w:cs="Times New Roman"/>
          <w:b w:val="0"/>
          <w:bCs/>
          <w:iCs/>
          <w:color w:val="000000" w:themeColor="text1"/>
          <w:sz w:val="28"/>
          <w:szCs w:val="28"/>
          <w:lang w:val="nl-NL"/>
        </w:rPr>
        <w:t xml:space="preserve">. Bộ Xây dựng tiếp thu ý kiến, đã rà soát, hoàn thiện quy định về nội dung quy hoạch chung thành phố, quy hoạch chung đô thị thuộc tỉnh và thành phố, quy hoạch chung xã, quy hoạch phân khu, quy hoạch chi tiết tại các khoản liên quan của Điều 1 dự thảo Luật (sửa đổi, bổ sung các Điều 22, 23, 24, 25, 29 Luật số 47/2024/QH15) theo hướng nội dung của các cấp độ quy hoạch là được cụ thể hóa, chi tiết dần từ cấp độ trên đến cấp độ dưới. </w:t>
      </w:r>
    </w:p>
    <w:p w14:paraId="1DE1D78F" w14:textId="77777777" w:rsidR="0053046D" w:rsidRPr="006F54DA" w:rsidRDefault="0053046D" w:rsidP="00A740D8">
      <w:pPr>
        <w:tabs>
          <w:tab w:val="left" w:pos="993"/>
        </w:tabs>
        <w:spacing w:before="40"/>
        <w:ind w:firstLine="709"/>
        <w:jc w:val="both"/>
        <w:rPr>
          <w:rFonts w:ascii="Times New Roman" w:eastAsia="Calibri"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lang w:val="en-GB"/>
        </w:rPr>
        <w:lastRenderedPageBreak/>
        <w:t xml:space="preserve">- Về sự cần thiết Nhà nước phê duyệt quy hoạch chi tiết, dự thảo Luật quy định quy hoạch đô thị và nông thôn được lập theo các cấp độ, quy hoạch chi tiết là cấp độ cuối cùng, cụ thể hóa các định hướng, giải pháp tại quy hoạch chung, quy hoạch phân khu. Việc quy định lập quy hoạch chi tiết bảo đảm tính thống nhất, đồng bộ của hệ thống quy hoạch đô thị và nông thôn. Kinh nghiệm quốc tế (Singapore, Nhật Bản, Hàn Quốc, Pháp, Mỹ), quy hoạch chi tiết do cơ quan nhà nước ở địa phương phê duyệt. Quy hoạch chi tiết là cơ sở để lập dự án đầu tư xây dựng, </w:t>
      </w:r>
      <w:r w:rsidRPr="006F54DA">
        <w:rPr>
          <w:rFonts w:ascii="Times New Roman" w:eastAsia="Calibri" w:hAnsi="Times New Roman" w:cs="Times New Roman"/>
          <w:b w:val="0"/>
          <w:color w:val="000000" w:themeColor="text1"/>
          <w:spacing w:val="-2"/>
          <w:kern w:val="2"/>
          <w:sz w:val="28"/>
          <w:szCs w:val="28"/>
        </w:rPr>
        <w:t xml:space="preserve">dự thảo Luật Xây dựng (sửa đổi) quy định về thẩm định thiết kế cơ sở dự án cũng đã được đơn giản hóa trình tự, thủ tục và nội dung. Pháp luật về quy hoạch đô thị và nông thôn đã quy định có những trường hợp cơ quan nhà nước không lập, thẩm định, phê duyệt quy hoạch chi tiết khi dự án được xác định triển khai trên khu đất có diện tích nhỏ (chỉ thực hiện quy trình chấp thuận tổng mặt bằng trong bước lập dự án đầu tư xây dựng); ngoài ra, pháp luật về quản lý dự án đã có quy định các loại dự án khác nhau, mục tiêu đầu tư khác nhau thì căn cứ vào quy hoạch tương ứng (chung - phân khu - chi tiết) để làm cơ sở lập dự án mà không bắt buộc tất cả các dự án phải căn cứ quy hoạch chi tiết. Quy hoạch chi tiết được phê duyệt trên cơ sở thẩm định việc tuân thủ trình tự, thủ tục lập quy hoạch; điều kiện tổ chức tư vấn; căn cứ lập quy hoạch; nguyên tắc, yêu cầu về quy hoạch, do đó, không ảnh hưởng đến tính sáng tạo chuyên môn, ý tưởng quy hoạch. Do đó, việc </w:t>
      </w:r>
      <w:r w:rsidRPr="006F54DA">
        <w:rPr>
          <w:rFonts w:ascii="Times New Roman" w:eastAsia="Calibri" w:hAnsi="Times New Roman" w:cs="Times New Roman"/>
          <w:b w:val="0"/>
          <w:color w:val="000000" w:themeColor="text1"/>
          <w:sz w:val="28"/>
          <w:szCs w:val="28"/>
        </w:rPr>
        <w:t xml:space="preserve">Nhà nước phê duyệt quy hoạch chi tiết là cần thiết để bảo đảm thống nhất quản lý (tránh việc tùy tiện thay đổi hoặc không phù hợp với quy hoạch cấp trên); bảo vệ lợi ích công, </w:t>
      </w:r>
      <w:r w:rsidRPr="006F54DA">
        <w:rPr>
          <w:rFonts w:ascii="Times New Roman" w:eastAsia="Calibri" w:hAnsi="Times New Roman" w:cs="Times New Roman"/>
          <w:b w:val="0"/>
          <w:color w:val="000000" w:themeColor="text1"/>
          <w:spacing w:val="-2"/>
          <w:kern w:val="2"/>
          <w:sz w:val="28"/>
          <w:szCs w:val="28"/>
        </w:rPr>
        <w:t>quản lý, kiểm soát phát triển và bảo đảm yêu cầu về chất lượng môi trường sống an toàn cho cộng đồng dân cư</w:t>
      </w:r>
      <w:r w:rsidRPr="006F54DA">
        <w:rPr>
          <w:rFonts w:ascii="Times New Roman" w:eastAsia="Calibri" w:hAnsi="Times New Roman" w:cs="Times New Roman"/>
          <w:b w:val="0"/>
          <w:color w:val="000000" w:themeColor="text1"/>
          <w:sz w:val="28"/>
          <w:szCs w:val="28"/>
        </w:rPr>
        <w:t xml:space="preserve"> (kiểm soát không gian công cộng, cây xanh, giao thông, hạ tầng kỹ thuật chung); làm cơ sở pháp lý cho các chủ đầu tư xây dựng thực hiện dự án (phù hợp quy hoạch chi tiết được duyệt). Tiếp thu ý kiến, dự thảo Luật đã được chỉnh lý để quy định rõ nội dung cơ bản quy hoạch chi tiết được phê duyệt để dự án đầu tư phải căn cứ, phù hợp.</w:t>
      </w:r>
    </w:p>
    <w:p w14:paraId="7C174484" w14:textId="77777777" w:rsidR="0053046D" w:rsidRPr="006F54DA" w:rsidRDefault="0053046D" w:rsidP="00A740D8">
      <w:pPr>
        <w:spacing w:before="40"/>
        <w:ind w:firstLine="706"/>
        <w:jc w:val="both"/>
        <w:rPr>
          <w:rFonts w:ascii="Times New Roman" w:eastAsia="Cambria" w:hAnsi="Times New Roman" w:cs="Times New Roman"/>
          <w:b w:val="0"/>
          <w:noProof/>
          <w:color w:val="000000" w:themeColor="text1"/>
          <w:spacing w:val="-2"/>
          <w:sz w:val="28"/>
          <w:szCs w:val="28"/>
        </w:rPr>
      </w:pPr>
      <w:r w:rsidRPr="006F54DA">
        <w:rPr>
          <w:rFonts w:ascii="Times New Roman" w:eastAsia="Cambria" w:hAnsi="Times New Roman" w:cs="Times New Roman"/>
          <w:b w:val="0"/>
          <w:noProof/>
          <w:color w:val="000000" w:themeColor="text1"/>
          <w:spacing w:val="-2"/>
          <w:sz w:val="28"/>
          <w:szCs w:val="28"/>
        </w:rPr>
        <w:t>- Bộ Xây dựng báo cáo Chính phủ chỉ đạo công tác tiếp tục hoàn thiện quy định về quản lý đầu tư, xây dựng và chỉ đạo công tác tổ chức thực hiện pháp luật về quy hoạch đô thị và nông thôn, xây dựng, đầu tư bảo đảm khả thi, hiệu quả và để kịp thời báo cáo Quốc hội để xem xét, giải quyết theo thẩm quyền đối với trường hợp gặp vướng mắc do các quy định của Luật.</w:t>
      </w:r>
    </w:p>
    <w:p w14:paraId="23AC654E" w14:textId="77777777" w:rsidR="0053046D" w:rsidRPr="006F54DA" w:rsidRDefault="0053046D" w:rsidP="00A740D8">
      <w:pPr>
        <w:spacing w:before="40"/>
        <w:ind w:firstLine="709"/>
        <w:jc w:val="both"/>
        <w:rPr>
          <w:rFonts w:ascii="Times New Roman" w:eastAsia="Cambria" w:hAnsi="Times New Roman" w:cs="Times New Roman"/>
          <w:b w:val="0"/>
          <w:i/>
          <w:noProof/>
          <w:color w:val="000000" w:themeColor="text1"/>
          <w:spacing w:val="-2"/>
          <w:sz w:val="28"/>
          <w:szCs w:val="28"/>
        </w:rPr>
      </w:pPr>
      <w:r w:rsidRPr="006F54DA">
        <w:rPr>
          <w:rFonts w:ascii="Times New Roman" w:eastAsia="Cambria" w:hAnsi="Times New Roman" w:cs="Times New Roman"/>
          <w:i/>
          <w:noProof/>
          <w:color w:val="000000" w:themeColor="text1"/>
          <w:spacing w:val="-2"/>
          <w:sz w:val="28"/>
          <w:szCs w:val="28"/>
        </w:rPr>
        <w:t>2.2.</w:t>
      </w:r>
      <w:r w:rsidRPr="006F54DA">
        <w:rPr>
          <w:rFonts w:ascii="Times New Roman" w:eastAsia="Cambria" w:hAnsi="Times New Roman" w:cs="Times New Roman"/>
          <w:b w:val="0"/>
          <w:i/>
          <w:noProof/>
          <w:color w:val="000000" w:themeColor="text1"/>
          <w:spacing w:val="-2"/>
          <w:sz w:val="28"/>
          <w:szCs w:val="28"/>
        </w:rPr>
        <w:t xml:space="preserve"> </w:t>
      </w:r>
      <w:bookmarkStart w:id="23" w:name="_Hlk210837176"/>
      <w:r w:rsidRPr="006F54DA">
        <w:rPr>
          <w:rFonts w:ascii="Times New Roman" w:eastAsia="Cambria" w:hAnsi="Times New Roman" w:cs="Times New Roman"/>
          <w:i/>
          <w:noProof/>
          <w:color w:val="000000" w:themeColor="text1"/>
          <w:spacing w:val="-2"/>
          <w:sz w:val="28"/>
          <w:szCs w:val="28"/>
        </w:rPr>
        <w:t>Nhiều</w:t>
      </w:r>
      <w:r w:rsidRPr="006F54DA">
        <w:rPr>
          <w:rFonts w:ascii="Times New Roman" w:eastAsia="Cambria" w:hAnsi="Times New Roman" w:cs="Times New Roman"/>
          <w:i/>
          <w:noProof/>
          <w:color w:val="000000" w:themeColor="text1"/>
          <w:spacing w:val="-2"/>
          <w:sz w:val="28"/>
          <w:szCs w:val="28"/>
          <w:lang w:val="vi-VN"/>
        </w:rPr>
        <w:t xml:space="preserve"> </w:t>
      </w:r>
      <w:r w:rsidRPr="006F54DA">
        <w:rPr>
          <w:rFonts w:ascii="Times New Roman" w:eastAsia="Cambria" w:hAnsi="Times New Roman" w:cs="Times New Roman"/>
          <w:i/>
          <w:noProof/>
          <w:color w:val="000000" w:themeColor="text1"/>
          <w:spacing w:val="-2"/>
          <w:sz w:val="28"/>
          <w:szCs w:val="28"/>
        </w:rPr>
        <w:t>ý kiến</w:t>
      </w:r>
      <w:r w:rsidRPr="006F54DA">
        <w:rPr>
          <w:rFonts w:ascii="Times New Roman" w:eastAsia="Cambria" w:hAnsi="Times New Roman" w:cs="Times New Roman"/>
          <w:b w:val="0"/>
          <w:i/>
          <w:noProof/>
          <w:color w:val="000000" w:themeColor="text1"/>
          <w:spacing w:val="-2"/>
          <w:sz w:val="28"/>
          <w:szCs w:val="28"/>
        </w:rPr>
        <w:t xml:space="preserve"> đề nghị làm rõ sự cần thiết lập riêng quy hoạch chung đô thị với đô thị thuộc Thành phố, đề nghị nghiên cứu Quy hoạch chung Thành phố có nội dung về các định hướng phát triển lớn tại các đô thị thuộc Thành phố.</w:t>
      </w:r>
      <w:bookmarkEnd w:id="23"/>
    </w:p>
    <w:p w14:paraId="27B723CD" w14:textId="77777777" w:rsidR="0053046D" w:rsidRPr="006F54DA" w:rsidRDefault="0053046D" w:rsidP="00A740D8">
      <w:pPr>
        <w:spacing w:before="40"/>
        <w:ind w:firstLine="709"/>
        <w:jc w:val="both"/>
        <w:rPr>
          <w:rFonts w:ascii="Times New Roman" w:eastAsia="Cambria" w:hAnsi="Times New Roman" w:cs="Times New Roman"/>
          <w:b w:val="0"/>
          <w:noProof/>
          <w:color w:val="000000" w:themeColor="text1"/>
          <w:sz w:val="28"/>
          <w:szCs w:val="28"/>
        </w:rPr>
      </w:pPr>
      <w:r w:rsidRPr="006F54DA">
        <w:rPr>
          <w:rFonts w:ascii="Times New Roman" w:eastAsia="Cambria" w:hAnsi="Times New Roman" w:cs="Times New Roman"/>
          <w:b w:val="0"/>
          <w:noProof/>
          <w:color w:val="000000" w:themeColor="text1"/>
          <w:sz w:val="28"/>
          <w:szCs w:val="28"/>
        </w:rPr>
        <w:t>Bộ Xây dựng giải trình, làm rõ như sau:</w:t>
      </w:r>
    </w:p>
    <w:p w14:paraId="37E5275F" w14:textId="77777777" w:rsidR="0053046D" w:rsidRPr="006F54DA" w:rsidRDefault="0053046D" w:rsidP="00A740D8">
      <w:pPr>
        <w:suppressAutoHyphens/>
        <w:spacing w:before="40"/>
        <w:ind w:firstLine="706"/>
        <w:jc w:val="both"/>
        <w:rPr>
          <w:rFonts w:ascii="Times New Roman" w:eastAsia="Cambria" w:hAnsi="Times New Roman" w:cs="Times New Roman"/>
          <w:b w:val="0"/>
          <w:noProof/>
          <w:color w:val="000000" w:themeColor="text1"/>
          <w:sz w:val="28"/>
          <w:szCs w:val="28"/>
        </w:rPr>
      </w:pPr>
      <w:r w:rsidRPr="006F54DA">
        <w:rPr>
          <w:rFonts w:ascii="Times New Roman" w:eastAsia="Calibri" w:hAnsi="Times New Roman" w:cs="Times New Roman"/>
          <w:b w:val="0"/>
          <w:color w:val="000000" w:themeColor="text1"/>
          <w:kern w:val="2"/>
          <w:sz w:val="28"/>
          <w:szCs w:val="28"/>
        </w:rPr>
        <w:t xml:space="preserve">Thành phố có 03 cấp độ quy hoạch (chung - phân khu - chi tiết hoặc chung thành phố - chung đô thị thuộc thành phố - chi tiết). Các đô thị thuộc tỉnh hoặc thuộc thành phố chỉ có 02 cấp độ (chung - chi tiết). </w:t>
      </w:r>
      <w:r w:rsidRPr="006F54DA">
        <w:rPr>
          <w:rFonts w:ascii="Times New Roman" w:eastAsia="Calibri" w:hAnsi="Times New Roman" w:cs="Times New Roman"/>
          <w:b w:val="0"/>
          <w:color w:val="000000" w:themeColor="text1"/>
          <w:sz w:val="28"/>
          <w:szCs w:val="28"/>
        </w:rPr>
        <w:t>Đô thị cần được quản lý, kiểm soát phát triển tổng thể đến cụ thể từng khu vực trong đô thị. Quy hoạch chung thành phố có nội dung về các định hướng phát triển lớn tại các đô thị thuộc thành phố. Phạm vi không gian quy hoạch, phát triển đô thị</w:t>
      </w:r>
      <w:r w:rsidRPr="006F54DA">
        <w:rPr>
          <w:rFonts w:ascii="Times New Roman" w:eastAsia="font1277" w:hAnsi="Times New Roman" w:cs="Times New Roman"/>
          <w:b w:val="0"/>
          <w:color w:val="000000" w:themeColor="text1"/>
          <w:sz w:val="28"/>
          <w:szCs w:val="28"/>
          <w:lang w:val="en-GB"/>
        </w:rPr>
        <w:t xml:space="preserve"> </w:t>
      </w:r>
      <w:r w:rsidRPr="006F54DA">
        <w:rPr>
          <w:rFonts w:ascii="Times New Roman" w:eastAsia="Calibri" w:hAnsi="Times New Roman" w:cs="Times New Roman"/>
          <w:b w:val="0"/>
          <w:color w:val="000000" w:themeColor="text1"/>
          <w:kern w:val="2"/>
          <w:sz w:val="28"/>
          <w:szCs w:val="28"/>
        </w:rPr>
        <w:t xml:space="preserve">thuộc tỉnh hoặc thuộc thành phố </w:t>
      </w:r>
      <w:r w:rsidRPr="006F54DA">
        <w:rPr>
          <w:rFonts w:ascii="Times New Roman" w:eastAsia="font1277" w:hAnsi="Times New Roman" w:cs="Times New Roman"/>
          <w:b w:val="0"/>
          <w:color w:val="000000" w:themeColor="text1"/>
          <w:sz w:val="28"/>
          <w:szCs w:val="28"/>
          <w:lang w:val="en-GB"/>
        </w:rPr>
        <w:t xml:space="preserve">không gắn </w:t>
      </w:r>
      <w:r w:rsidRPr="006F54DA">
        <w:rPr>
          <w:rFonts w:ascii="Times New Roman" w:eastAsia="Calibri" w:hAnsi="Times New Roman" w:cs="Times New Roman"/>
          <w:b w:val="0"/>
          <w:color w:val="000000" w:themeColor="text1"/>
          <w:sz w:val="28"/>
          <w:szCs w:val="28"/>
        </w:rPr>
        <w:t xml:space="preserve">với đơn vị hành chính mà phải được xác định thông qua nhiệm vụ lập quy hoạch chung đô thị. Quy hoạch chung đô thị là công cụ cần thiết để định hướng, tổ chức không gian phát triển tổng thể, kiểm soát không gian, hạ tầng kỹ </w:t>
      </w:r>
      <w:r w:rsidRPr="006F54DA">
        <w:rPr>
          <w:rFonts w:ascii="Times New Roman" w:eastAsia="Calibri" w:hAnsi="Times New Roman" w:cs="Times New Roman"/>
          <w:b w:val="0"/>
          <w:color w:val="000000" w:themeColor="text1"/>
          <w:sz w:val="28"/>
          <w:szCs w:val="28"/>
        </w:rPr>
        <w:lastRenderedPageBreak/>
        <w:t xml:space="preserve">thuật - xã hội, bảo đảm phát triển bền vững, làm cơ sở lập quy hoạch chi tiết (không có bước quy hoạch phân khu) và triển khai đầu tư xây dựng, phát triển đô thị. </w:t>
      </w:r>
      <w:r w:rsidRPr="006F54DA">
        <w:rPr>
          <w:rFonts w:ascii="Times New Roman" w:eastAsia="Calibri" w:hAnsi="Times New Roman" w:cs="Times New Roman"/>
          <w:b w:val="0"/>
          <w:color w:val="000000" w:themeColor="text1"/>
          <w:kern w:val="2"/>
          <w:sz w:val="28"/>
          <w:szCs w:val="28"/>
        </w:rPr>
        <w:t>Như vậy, đối với đô thị thuộc tỉnh hoặc thuộc thành phố, việc lập quy hoạch chung để làm cơ sở lập quy hoạch chi tiết là cần thiết.</w:t>
      </w:r>
      <w:r w:rsidRPr="006F54DA">
        <w:rPr>
          <w:rFonts w:ascii="Times New Roman" w:eastAsia="Cambria" w:hAnsi="Times New Roman" w:cs="Times New Roman"/>
          <w:b w:val="0"/>
          <w:noProof/>
          <w:color w:val="000000" w:themeColor="text1"/>
          <w:sz w:val="28"/>
          <w:szCs w:val="28"/>
        </w:rPr>
        <w:t xml:space="preserve"> </w:t>
      </w:r>
    </w:p>
    <w:p w14:paraId="6D242E51" w14:textId="77777777" w:rsidR="0053046D" w:rsidRPr="006F54DA" w:rsidRDefault="0053046D" w:rsidP="00A740D8">
      <w:pPr>
        <w:keepNext/>
        <w:numPr>
          <w:ilvl w:val="0"/>
          <w:numId w:val="30"/>
        </w:numPr>
        <w:tabs>
          <w:tab w:val="left" w:pos="1134"/>
        </w:tabs>
        <w:spacing w:before="40"/>
        <w:ind w:left="0" w:firstLine="709"/>
        <w:jc w:val="both"/>
        <w:outlineLvl w:val="1"/>
        <w:rPr>
          <w:rFonts w:ascii="Times New Roman" w:eastAsia="font1277" w:hAnsi="Times New Roman" w:cs="Times New Roman"/>
          <w:bCs/>
          <w:iCs/>
          <w:noProof/>
          <w:color w:val="000000" w:themeColor="text1"/>
          <w:sz w:val="28"/>
          <w:szCs w:val="28"/>
          <w:lang w:val="vi-VN"/>
        </w:rPr>
      </w:pPr>
      <w:r w:rsidRPr="006F54DA">
        <w:rPr>
          <w:rFonts w:ascii="Times New Roman" w:eastAsia="font1277" w:hAnsi="Times New Roman" w:cs="Times New Roman"/>
          <w:bCs/>
          <w:iCs/>
          <w:noProof/>
          <w:color w:val="000000" w:themeColor="text1"/>
          <w:sz w:val="28"/>
          <w:szCs w:val="28"/>
          <w:lang w:val="vi-VN"/>
        </w:rPr>
        <w:t>Về quy hoạch chung Thành phố (Điều 22)</w:t>
      </w:r>
    </w:p>
    <w:p w14:paraId="2011CC38" w14:textId="77777777" w:rsidR="0053046D" w:rsidRPr="006F54DA" w:rsidRDefault="0053046D" w:rsidP="00A740D8">
      <w:pPr>
        <w:spacing w:before="40"/>
        <w:ind w:firstLine="709"/>
        <w:jc w:val="both"/>
        <w:rPr>
          <w:rFonts w:ascii="Times New Roman" w:hAnsi="Times New Roman" w:cs="Times New Roman"/>
          <w:b w:val="0"/>
          <w:i/>
          <w:noProof/>
          <w:color w:val="000000" w:themeColor="text1"/>
          <w:sz w:val="28"/>
          <w:szCs w:val="28"/>
          <w:lang w:val="de-DE"/>
        </w:rPr>
      </w:pPr>
      <w:r w:rsidRPr="006F54DA">
        <w:rPr>
          <w:rFonts w:ascii="Times New Roman" w:eastAsia="font1277" w:hAnsi="Times New Roman" w:cs="Times New Roman"/>
          <w:i/>
          <w:noProof/>
          <w:color w:val="000000" w:themeColor="text1"/>
          <w:sz w:val="28"/>
          <w:szCs w:val="26"/>
        </w:rPr>
        <w:t xml:space="preserve">3.1. </w:t>
      </w:r>
      <w:r w:rsidRPr="006F54DA">
        <w:rPr>
          <w:rFonts w:ascii="Times New Roman" w:eastAsia="font1277" w:hAnsi="Times New Roman" w:cs="Times New Roman"/>
          <w:b w:val="0"/>
          <w:i/>
          <w:noProof/>
          <w:color w:val="000000" w:themeColor="text1"/>
          <w:sz w:val="28"/>
          <w:szCs w:val="26"/>
          <w:lang w:val="vi-VN"/>
        </w:rPr>
        <w:t xml:space="preserve">Hiện nay, </w:t>
      </w:r>
      <w:r w:rsidRPr="006F54DA">
        <w:rPr>
          <w:rFonts w:ascii="Times New Roman" w:eastAsia="font1277" w:hAnsi="Times New Roman" w:cs="Times New Roman"/>
          <w:b w:val="0"/>
          <w:i/>
          <w:iCs/>
          <w:noProof/>
          <w:color w:val="000000" w:themeColor="text1"/>
          <w:sz w:val="28"/>
          <w:szCs w:val="28"/>
          <w:lang w:val="vi-VN"/>
        </w:rPr>
        <w:t xml:space="preserve">Thành phố </w:t>
      </w:r>
      <w:r w:rsidRPr="006F54DA">
        <w:rPr>
          <w:rFonts w:ascii="Times New Roman" w:eastAsia="font1277" w:hAnsi="Times New Roman" w:cs="Times New Roman"/>
          <w:b w:val="0"/>
          <w:i/>
          <w:iCs/>
          <w:noProof/>
          <w:color w:val="000000" w:themeColor="text1"/>
          <w:sz w:val="28"/>
          <w:szCs w:val="28"/>
        </w:rPr>
        <w:t>(</w:t>
      </w:r>
      <w:r w:rsidRPr="006F54DA">
        <w:rPr>
          <w:rFonts w:ascii="Times New Roman" w:eastAsia="font1277" w:hAnsi="Times New Roman" w:cs="Times New Roman"/>
          <w:b w:val="0"/>
          <w:i/>
          <w:iCs/>
          <w:noProof/>
          <w:color w:val="000000" w:themeColor="text1"/>
          <w:sz w:val="28"/>
          <w:szCs w:val="28"/>
          <w:lang w:val="vi-VN"/>
        </w:rPr>
        <w:t>trực thuộc Trung ương</w:t>
      </w:r>
      <w:r w:rsidRPr="006F54DA">
        <w:rPr>
          <w:rFonts w:ascii="Times New Roman" w:eastAsia="font1277" w:hAnsi="Times New Roman" w:cs="Times New Roman"/>
          <w:b w:val="0"/>
          <w:i/>
          <w:iCs/>
          <w:noProof/>
          <w:color w:val="000000" w:themeColor="text1"/>
          <w:sz w:val="28"/>
          <w:szCs w:val="28"/>
        </w:rPr>
        <w:t>)</w:t>
      </w:r>
      <w:r w:rsidRPr="006F54DA">
        <w:rPr>
          <w:rFonts w:ascii="Times New Roman" w:eastAsia="font1277" w:hAnsi="Times New Roman" w:cs="Times New Roman"/>
          <w:b w:val="0"/>
          <w:i/>
          <w:iCs/>
          <w:noProof/>
          <w:color w:val="000000" w:themeColor="text1"/>
          <w:sz w:val="28"/>
          <w:szCs w:val="28"/>
          <w:lang w:val="vi-VN"/>
        </w:rPr>
        <w:t xml:space="preserve"> </w:t>
      </w:r>
      <w:r w:rsidRPr="006F54DA">
        <w:rPr>
          <w:rFonts w:ascii="Times New Roman" w:hAnsi="Times New Roman" w:cs="Times New Roman"/>
          <w:b w:val="0"/>
          <w:i/>
          <w:noProof/>
          <w:color w:val="000000" w:themeColor="text1"/>
          <w:sz w:val="28"/>
          <w:szCs w:val="28"/>
          <w:lang w:val="de-DE"/>
        </w:rPr>
        <w:t>phải lập song song 02 loại quy hoạch được điều chỉnh bởi 02 luật: Quy hoạch tỉnh quy định tại Luật Quy hoạch và Quy hoạch chung Thành phố quy định tại Luật QHĐTNT. Thực tiễn triển khai Luật Quy hoạch và pháp luật về quy hoạch đô thị có sự trùng lặp nội dung giữa 02 bản quy hoạch. Khi xem xét ban hành Luật QHĐTNT số 47/2024/QH15, trên cơ sở ý kiến của Chính phủ và đề xuất của các thành phố trực thuộc Trung ương (TPTW), trong bối cảnh các quy hoạch vừa mới được phê duyệt hoặc đang trong quá trình hoàn thiện trình phê duyệt, cần có thời gian kiểm nghiệm, tổ chức thực hiện trên thực tế</w:t>
      </w:r>
      <w:r w:rsidRPr="006F54DA">
        <w:rPr>
          <w:rFonts w:ascii="Times New Roman" w:hAnsi="Times New Roman" w:cs="Times New Roman"/>
          <w:b w:val="0"/>
          <w:i/>
          <w:noProof/>
          <w:color w:val="000000" w:themeColor="text1"/>
          <w:sz w:val="24"/>
          <w:szCs w:val="24"/>
          <w:vertAlign w:val="superscript"/>
          <w:lang w:val="en-GB"/>
        </w:rPr>
        <w:footnoteReference w:id="10"/>
      </w:r>
      <w:r w:rsidRPr="006F54DA">
        <w:rPr>
          <w:rFonts w:ascii="Times New Roman" w:hAnsi="Times New Roman" w:cs="Times New Roman"/>
          <w:b w:val="0"/>
          <w:i/>
          <w:noProof/>
          <w:color w:val="000000" w:themeColor="text1"/>
          <w:sz w:val="28"/>
          <w:szCs w:val="28"/>
          <w:lang w:val="de-DE"/>
        </w:rPr>
        <w:t xml:space="preserve">, Luật QHĐTNT số 47/2024/QH15 tiếp tục giữ quy định đối với TPTW vẫn lập 02 loại quy hoạch là Quy hoạch tỉnh và Quy hoạch chung TPTW; trong đó, Quy hoạch chung TPTW là quy hoạch cụ thể hóa Quy hoạch tỉnh. UBTVQH đã đề nghị các Bộ, ngành và các TPTW tổ chức thực hiện các quy hoạch đã được phê duyệt </w:t>
      </w:r>
      <w:bookmarkStart w:id="24" w:name="_Hlk210722038"/>
      <w:r w:rsidRPr="006F54DA">
        <w:rPr>
          <w:rFonts w:ascii="Times New Roman" w:hAnsi="Times New Roman" w:cs="Times New Roman"/>
          <w:b w:val="0"/>
          <w:i/>
          <w:noProof/>
          <w:color w:val="000000" w:themeColor="text1"/>
          <w:sz w:val="28"/>
          <w:szCs w:val="28"/>
          <w:lang w:val="de-DE"/>
        </w:rPr>
        <w:t>bảo đảm hiệu quả; nâng cao chất lượng rà soát, kịp thời điều chỉnh các quy hoạch trong trường hợp phát hiện mâu thuẫn, tránh gây vướng mắc, khó khăn cho hoạt động sản xuất, kinh doanh và đời sống của người dân</w:t>
      </w:r>
      <w:bookmarkEnd w:id="24"/>
      <w:r w:rsidRPr="006F54DA">
        <w:rPr>
          <w:rFonts w:ascii="Times New Roman" w:hAnsi="Times New Roman" w:cs="Times New Roman"/>
          <w:b w:val="0"/>
          <w:i/>
          <w:noProof/>
          <w:color w:val="000000" w:themeColor="text1"/>
          <w:sz w:val="28"/>
          <w:szCs w:val="28"/>
          <w:lang w:val="de-DE"/>
        </w:rPr>
        <w:t>. Trong bối cảnh mới về tổ chức chính quyền địa phương 02 cấp và sắp xếp, tổ chức lại các đơn vị hành chính, thực hiện chủ trương đổi mới căn bản tư duy và hành động trong công tác quy hoạch, vấn đề về sự cần thiết duy trì đồng</w:t>
      </w:r>
      <w:r w:rsidRPr="006F54DA">
        <w:rPr>
          <w:rFonts w:ascii="Times New Roman" w:hAnsi="Times New Roman" w:cs="Times New Roman"/>
          <w:b w:val="0"/>
          <w:i/>
          <w:noProof/>
          <w:color w:val="000000" w:themeColor="text1"/>
          <w:sz w:val="28"/>
          <w:szCs w:val="28"/>
          <w:lang w:val="vi-VN"/>
        </w:rPr>
        <w:t xml:space="preserve"> thời </w:t>
      </w:r>
      <w:r w:rsidRPr="006F54DA">
        <w:rPr>
          <w:rFonts w:ascii="Times New Roman" w:hAnsi="Times New Roman" w:cs="Times New Roman"/>
          <w:b w:val="0"/>
          <w:i/>
          <w:noProof/>
          <w:color w:val="000000" w:themeColor="text1"/>
          <w:sz w:val="28"/>
          <w:szCs w:val="28"/>
          <w:lang w:val="de-DE"/>
        </w:rPr>
        <w:t xml:space="preserve">02 loại quy hoạch có tính định hướng đối với Thành phố cần được nghiên cứu, xem xét kỹ lưỡng; nhất là khi tại 02 dự thảo Luật cùng trình Quốc hội hiện nay có sự chưa thống nhất về thẩm quyền phê duyệt 02 quy hoạch. </w:t>
      </w:r>
    </w:p>
    <w:p w14:paraId="65D43E4F" w14:textId="77777777" w:rsidR="0053046D" w:rsidRPr="006F54DA" w:rsidRDefault="0053046D" w:rsidP="00A740D8">
      <w:pPr>
        <w:spacing w:before="40"/>
        <w:ind w:firstLine="709"/>
        <w:jc w:val="both"/>
        <w:rPr>
          <w:rFonts w:ascii="Times New Roman" w:eastAsia="font1277" w:hAnsi="Times New Roman" w:cs="Times New Roman"/>
          <w:b w:val="0"/>
          <w:i/>
          <w:noProof/>
          <w:color w:val="000000" w:themeColor="text1"/>
          <w:sz w:val="28"/>
          <w:szCs w:val="28"/>
          <w:lang w:val="en-GB"/>
        </w:rPr>
      </w:pPr>
      <w:r w:rsidRPr="006F54DA">
        <w:rPr>
          <w:rFonts w:ascii="Times New Roman" w:eastAsia="font1277" w:hAnsi="Times New Roman" w:cs="Times New Roman"/>
          <w:i/>
          <w:noProof/>
          <w:color w:val="000000" w:themeColor="text1"/>
          <w:sz w:val="28"/>
          <w:szCs w:val="28"/>
          <w:lang w:val="vi-VN"/>
        </w:rPr>
        <w:t>Nhiều ý kiến</w:t>
      </w:r>
      <w:r w:rsidRPr="006F54DA">
        <w:rPr>
          <w:rFonts w:ascii="Times New Roman" w:eastAsia="font1277" w:hAnsi="Times New Roman" w:cs="Times New Roman"/>
          <w:b w:val="0"/>
          <w:i/>
          <w:noProof/>
          <w:color w:val="000000" w:themeColor="text1"/>
          <w:sz w:val="28"/>
          <w:szCs w:val="28"/>
          <w:lang w:val="vi-VN"/>
        </w:rPr>
        <w:t xml:space="preserve"> cho rằng</w:t>
      </w:r>
      <w:r w:rsidRPr="006F54DA">
        <w:rPr>
          <w:rFonts w:ascii="Times New Roman" w:eastAsia="font1277" w:hAnsi="Times New Roman" w:cs="Times New Roman"/>
          <w:b w:val="0"/>
          <w:i/>
          <w:noProof/>
          <w:color w:val="000000" w:themeColor="text1"/>
          <w:sz w:val="28"/>
          <w:szCs w:val="26"/>
          <w:lang w:val="vi-VN"/>
        </w:rPr>
        <w:t>,</w:t>
      </w:r>
      <w:r w:rsidRPr="006F54DA">
        <w:rPr>
          <w:rFonts w:ascii="Times New Roman" w:eastAsia="font1277" w:hAnsi="Times New Roman" w:cs="Times New Roman"/>
          <w:b w:val="0"/>
          <w:i/>
          <w:noProof/>
          <w:color w:val="000000" w:themeColor="text1"/>
          <w:sz w:val="28"/>
          <w:szCs w:val="28"/>
          <w:lang w:val="vi-VN"/>
        </w:rPr>
        <w:t xml:space="preserve"> </w:t>
      </w:r>
      <w:bookmarkStart w:id="25" w:name="_Hlk210722200"/>
      <w:r w:rsidRPr="006F54DA">
        <w:rPr>
          <w:rFonts w:ascii="Times New Roman" w:eastAsia="font1277" w:hAnsi="Times New Roman" w:cs="Times New Roman"/>
          <w:b w:val="0"/>
          <w:i/>
          <w:noProof/>
          <w:color w:val="000000" w:themeColor="text1"/>
          <w:sz w:val="28"/>
          <w:szCs w:val="26"/>
          <w:lang w:val="vi-VN"/>
        </w:rPr>
        <w:t>chỉ</w:t>
      </w:r>
      <w:r w:rsidRPr="006F54DA">
        <w:rPr>
          <w:rFonts w:ascii="Times New Roman" w:eastAsia="font1277" w:hAnsi="Times New Roman" w:cs="Times New Roman"/>
          <w:b w:val="0"/>
          <w:i/>
          <w:noProof/>
          <w:color w:val="000000" w:themeColor="text1"/>
          <w:sz w:val="28"/>
          <w:szCs w:val="28"/>
          <w:lang w:val="vi-VN"/>
        </w:rPr>
        <w:t xml:space="preserve"> cần</w:t>
      </w:r>
      <w:r w:rsidRPr="006F54DA">
        <w:rPr>
          <w:rFonts w:ascii="Times New Roman" w:eastAsia="font1277" w:hAnsi="Times New Roman" w:cs="Times New Roman"/>
          <w:b w:val="0"/>
          <w:i/>
          <w:noProof/>
          <w:color w:val="000000" w:themeColor="text1"/>
          <w:sz w:val="28"/>
          <w:szCs w:val="26"/>
          <w:lang w:val="vi-VN"/>
        </w:rPr>
        <w:t xml:space="preserve"> lập</w:t>
      </w:r>
      <w:r w:rsidRPr="006F54DA">
        <w:rPr>
          <w:rFonts w:ascii="Times New Roman" w:eastAsia="font1277" w:hAnsi="Times New Roman" w:cs="Times New Roman"/>
          <w:b w:val="0"/>
          <w:i/>
          <w:noProof/>
          <w:color w:val="000000" w:themeColor="text1"/>
          <w:sz w:val="28"/>
          <w:szCs w:val="26"/>
        </w:rPr>
        <w:t xml:space="preserve"> một (01)</w:t>
      </w:r>
      <w:r w:rsidRPr="006F54DA">
        <w:rPr>
          <w:rFonts w:ascii="Times New Roman" w:eastAsia="font1277" w:hAnsi="Times New Roman" w:cs="Times New Roman"/>
          <w:b w:val="0"/>
          <w:i/>
          <w:noProof/>
          <w:color w:val="000000" w:themeColor="text1"/>
          <w:sz w:val="28"/>
          <w:szCs w:val="26"/>
          <w:lang w:val="vi-VN"/>
        </w:rPr>
        <w:t xml:space="preserve"> </w:t>
      </w:r>
      <w:r w:rsidRPr="006F54DA">
        <w:rPr>
          <w:rFonts w:ascii="Times New Roman" w:eastAsia="font1277" w:hAnsi="Times New Roman" w:cs="Times New Roman"/>
          <w:b w:val="0"/>
          <w:i/>
          <w:noProof/>
          <w:color w:val="000000" w:themeColor="text1"/>
          <w:sz w:val="28"/>
          <w:szCs w:val="26"/>
          <w:lang w:val="en-GB"/>
        </w:rPr>
        <w:t>Q</w:t>
      </w:r>
      <w:r w:rsidRPr="006F54DA">
        <w:rPr>
          <w:rFonts w:ascii="Times New Roman" w:eastAsia="font1277" w:hAnsi="Times New Roman" w:cs="Times New Roman"/>
          <w:b w:val="0"/>
          <w:i/>
          <w:noProof/>
          <w:color w:val="000000" w:themeColor="text1"/>
          <w:sz w:val="28"/>
          <w:szCs w:val="26"/>
          <w:lang w:val="vi-VN"/>
        </w:rPr>
        <w:t xml:space="preserve">uy hoạch tổng thể duy nhất đối với </w:t>
      </w:r>
      <w:r w:rsidRPr="006F54DA">
        <w:rPr>
          <w:rFonts w:ascii="Times New Roman" w:eastAsia="font1277" w:hAnsi="Times New Roman" w:cs="Times New Roman"/>
          <w:b w:val="0"/>
          <w:i/>
          <w:noProof/>
          <w:color w:val="000000" w:themeColor="text1"/>
          <w:sz w:val="28"/>
          <w:szCs w:val="26"/>
        </w:rPr>
        <w:t>Thành phố</w:t>
      </w:r>
      <w:r w:rsidRPr="006F54DA">
        <w:rPr>
          <w:rFonts w:ascii="Times New Roman" w:eastAsia="font1277" w:hAnsi="Times New Roman" w:cs="Times New Roman"/>
          <w:b w:val="0"/>
          <w:i/>
          <w:noProof/>
          <w:color w:val="000000" w:themeColor="text1"/>
          <w:sz w:val="28"/>
          <w:szCs w:val="26"/>
          <w:lang w:val="vi-VN"/>
        </w:rPr>
        <w:t xml:space="preserve">, </w:t>
      </w:r>
      <w:bookmarkStart w:id="26" w:name="_Hlk210837206"/>
      <w:r w:rsidRPr="006F54DA">
        <w:rPr>
          <w:rFonts w:ascii="Times New Roman" w:eastAsia="font1277" w:hAnsi="Times New Roman" w:cs="Times New Roman"/>
          <w:b w:val="0"/>
          <w:i/>
          <w:noProof/>
          <w:color w:val="000000" w:themeColor="text1"/>
          <w:sz w:val="28"/>
          <w:szCs w:val="26"/>
        </w:rPr>
        <w:t>trên cơ sở hợp nhất nội dung Quy hoạch chung Thành phố và Quy hoạch tỉnh,</w:t>
      </w:r>
      <w:bookmarkEnd w:id="26"/>
      <w:r w:rsidRPr="006F54DA">
        <w:rPr>
          <w:rFonts w:ascii="Times New Roman" w:eastAsia="font1277" w:hAnsi="Times New Roman" w:cs="Times New Roman"/>
          <w:b w:val="0"/>
          <w:i/>
          <w:noProof/>
          <w:color w:val="000000" w:themeColor="text1"/>
          <w:sz w:val="28"/>
          <w:szCs w:val="26"/>
        </w:rPr>
        <w:t xml:space="preserve"> </w:t>
      </w:r>
      <w:r w:rsidRPr="006F54DA">
        <w:rPr>
          <w:rFonts w:ascii="Times New Roman" w:hAnsi="Times New Roman" w:cs="Times New Roman"/>
          <w:b w:val="0"/>
          <w:i/>
          <w:noProof/>
          <w:color w:val="000000" w:themeColor="text1"/>
          <w:sz w:val="28"/>
          <w:szCs w:val="28"/>
          <w:lang w:val="de-DE"/>
        </w:rPr>
        <w:t xml:space="preserve">bao quát nội dung mục tiêu phát triển kinh tế - xã hội, môi trường, hạ tầng, không gian đô thị; trường hợp này, đề nghị sửa đổi đồng bộ dự thảo Luật Quy hoạch (sửa đổi) và dự thảo Luật sửa đổi, bổ sung một số điều của Luật QHĐTNT. </w:t>
      </w:r>
      <w:bookmarkEnd w:id="25"/>
      <w:r w:rsidRPr="006F54DA">
        <w:rPr>
          <w:rFonts w:ascii="Times New Roman" w:hAnsi="Times New Roman" w:cs="Times New Roman"/>
          <w:b w:val="0"/>
          <w:i/>
          <w:noProof/>
          <w:color w:val="000000" w:themeColor="text1"/>
          <w:sz w:val="28"/>
          <w:szCs w:val="28"/>
          <w:lang w:val="en-GB"/>
        </w:rPr>
        <w:t>Báo cáo số</w:t>
      </w:r>
      <w:r w:rsidRPr="006F54DA">
        <w:rPr>
          <w:rFonts w:ascii="Times New Roman" w:hAnsi="Times New Roman" w:cs="Times New Roman"/>
          <w:b w:val="0"/>
          <w:i/>
          <w:noProof/>
          <w:color w:val="000000" w:themeColor="text1"/>
          <w:sz w:val="28"/>
          <w:szCs w:val="28"/>
          <w:lang w:val="vi-VN"/>
        </w:rPr>
        <w:t xml:space="preserve"> 255</w:t>
      </w:r>
      <w:r w:rsidRPr="006F54DA">
        <w:rPr>
          <w:rFonts w:ascii="Times New Roman" w:hAnsi="Times New Roman" w:cs="Times New Roman"/>
          <w:b w:val="0"/>
          <w:i/>
          <w:noProof/>
          <w:color w:val="000000" w:themeColor="text1"/>
          <w:sz w:val="28"/>
          <w:szCs w:val="28"/>
        </w:rPr>
        <w:t>/BC-BXD</w:t>
      </w:r>
      <w:r w:rsidRPr="006F54DA">
        <w:rPr>
          <w:rFonts w:ascii="Times New Roman" w:eastAsia="font1277" w:hAnsi="Times New Roman" w:cs="Times New Roman"/>
          <w:b w:val="0"/>
          <w:i/>
          <w:noProof/>
          <w:color w:val="000000" w:themeColor="text1"/>
          <w:sz w:val="28"/>
          <w:szCs w:val="28"/>
          <w:lang w:val="en-GB"/>
        </w:rPr>
        <w:t xml:space="preserve"> tiếp thu, giải trình ý kiến UBTVQH, ý kiến thẩm tra sơ bộ về dự án Luật này và Báo cáo số 1025</w:t>
      </w:r>
      <w:r w:rsidRPr="006F54DA">
        <w:rPr>
          <w:rFonts w:ascii="Times New Roman" w:eastAsia="font1277" w:hAnsi="Times New Roman" w:cs="Times New Roman"/>
          <w:b w:val="0"/>
          <w:i/>
          <w:noProof/>
          <w:color w:val="000000" w:themeColor="text1"/>
          <w:sz w:val="28"/>
          <w:szCs w:val="28"/>
          <w:lang w:val="vi-VN"/>
        </w:rPr>
        <w:t>/BC-</w:t>
      </w:r>
      <w:r w:rsidRPr="006F54DA">
        <w:rPr>
          <w:rFonts w:ascii="Times New Roman" w:eastAsia="font1277" w:hAnsi="Times New Roman" w:cs="Times New Roman"/>
          <w:b w:val="0"/>
          <w:i/>
          <w:noProof/>
          <w:color w:val="000000" w:themeColor="text1"/>
          <w:sz w:val="28"/>
          <w:szCs w:val="28"/>
        </w:rPr>
        <w:t>CP</w:t>
      </w:r>
      <w:r w:rsidRPr="006F54DA">
        <w:rPr>
          <w:rFonts w:ascii="Times New Roman" w:eastAsia="font1277" w:hAnsi="Times New Roman" w:cs="Times New Roman"/>
          <w:b w:val="0"/>
          <w:i/>
          <w:noProof/>
          <w:color w:val="000000" w:themeColor="text1"/>
          <w:sz w:val="28"/>
          <w:szCs w:val="28"/>
          <w:lang w:val="vi-VN"/>
        </w:rPr>
        <w:t xml:space="preserve"> ngày </w:t>
      </w:r>
      <w:r w:rsidRPr="006F54DA">
        <w:rPr>
          <w:rFonts w:ascii="Times New Roman" w:eastAsia="font1277" w:hAnsi="Times New Roman" w:cs="Times New Roman"/>
          <w:b w:val="0"/>
          <w:i/>
          <w:noProof/>
          <w:color w:val="000000" w:themeColor="text1"/>
          <w:sz w:val="28"/>
          <w:szCs w:val="28"/>
        </w:rPr>
        <w:t>03</w:t>
      </w:r>
      <w:r w:rsidRPr="006F54DA">
        <w:rPr>
          <w:rFonts w:ascii="Times New Roman" w:eastAsia="font1277" w:hAnsi="Times New Roman" w:cs="Times New Roman"/>
          <w:b w:val="0"/>
          <w:i/>
          <w:noProof/>
          <w:color w:val="000000" w:themeColor="text1"/>
          <w:sz w:val="28"/>
          <w:szCs w:val="28"/>
          <w:lang w:val="vi-VN"/>
        </w:rPr>
        <w:t>/11/2025</w:t>
      </w:r>
      <w:r w:rsidRPr="006F54DA">
        <w:rPr>
          <w:rFonts w:ascii="Times New Roman" w:eastAsia="font1277" w:hAnsi="Times New Roman" w:cs="Times New Roman"/>
          <w:i/>
          <w:noProof/>
          <w:color w:val="000000" w:themeColor="text1"/>
          <w:sz w:val="28"/>
          <w:szCs w:val="28"/>
          <w:lang w:val="en-GB"/>
        </w:rPr>
        <w:t xml:space="preserve"> </w:t>
      </w:r>
      <w:r w:rsidRPr="006F54DA">
        <w:rPr>
          <w:rFonts w:ascii="Times New Roman" w:eastAsia="font1277" w:hAnsi="Times New Roman" w:cs="Times New Roman"/>
          <w:b w:val="0"/>
          <w:i/>
          <w:noProof/>
          <w:color w:val="000000" w:themeColor="text1"/>
          <w:sz w:val="28"/>
          <w:szCs w:val="28"/>
          <w:lang w:val="en-GB"/>
        </w:rPr>
        <w:t xml:space="preserve">tiếp thu, giải trình ý kiến UBTVQH, ý kiến thẩm tra sơ bộ về dự án Luật Quy hoạch (sửa đổi) chưa giải trình giải trình thuyết phục về nội dung này. </w:t>
      </w:r>
    </w:p>
    <w:p w14:paraId="1A673EDC" w14:textId="77777777" w:rsidR="0053046D" w:rsidRPr="006F54DA" w:rsidRDefault="0053046D" w:rsidP="00A740D8">
      <w:pPr>
        <w:spacing w:before="40"/>
        <w:ind w:firstLine="709"/>
        <w:jc w:val="both"/>
        <w:rPr>
          <w:rFonts w:ascii="Times New Roman" w:hAnsi="Times New Roman" w:cs="Times New Roman"/>
          <w:b w:val="0"/>
          <w:i/>
          <w:noProof/>
          <w:color w:val="000000" w:themeColor="text1"/>
          <w:sz w:val="28"/>
          <w:szCs w:val="28"/>
          <w:lang w:val="vi-VN"/>
        </w:rPr>
      </w:pPr>
      <w:bookmarkStart w:id="27" w:name="_Hlk212729223"/>
      <w:r w:rsidRPr="006F54DA">
        <w:rPr>
          <w:rFonts w:ascii="Times New Roman" w:eastAsia="font1277" w:hAnsi="Times New Roman" w:cs="Times New Roman"/>
          <w:i/>
          <w:noProof/>
          <w:color w:val="000000" w:themeColor="text1"/>
          <w:sz w:val="28"/>
          <w:szCs w:val="28"/>
          <w:lang w:val="en-GB"/>
        </w:rPr>
        <w:t>Một số</w:t>
      </w:r>
      <w:r w:rsidRPr="006F54DA">
        <w:rPr>
          <w:rFonts w:ascii="Times New Roman" w:eastAsia="font1277" w:hAnsi="Times New Roman" w:cs="Times New Roman"/>
          <w:i/>
          <w:noProof/>
          <w:color w:val="000000" w:themeColor="text1"/>
          <w:sz w:val="28"/>
          <w:szCs w:val="28"/>
          <w:lang w:val="vi-VN"/>
        </w:rPr>
        <w:t xml:space="preserve"> ý kiến </w:t>
      </w:r>
      <w:r w:rsidRPr="006F54DA">
        <w:rPr>
          <w:rFonts w:ascii="Times New Roman" w:eastAsia="font1277" w:hAnsi="Times New Roman" w:cs="Times New Roman"/>
          <w:b w:val="0"/>
          <w:i/>
          <w:noProof/>
          <w:color w:val="000000" w:themeColor="text1"/>
          <w:sz w:val="28"/>
          <w:szCs w:val="28"/>
          <w:lang w:val="en-GB"/>
        </w:rPr>
        <w:t>nhận định</w:t>
      </w:r>
      <w:r w:rsidRPr="006F54DA">
        <w:rPr>
          <w:rFonts w:ascii="Times New Roman" w:eastAsia="font1277" w:hAnsi="Times New Roman" w:cs="Times New Roman"/>
          <w:b w:val="0"/>
          <w:i/>
          <w:noProof/>
          <w:color w:val="000000" w:themeColor="text1"/>
          <w:sz w:val="28"/>
          <w:szCs w:val="26"/>
          <w:lang w:val="vi-VN"/>
        </w:rPr>
        <w:t>,</w:t>
      </w:r>
      <w:r w:rsidRPr="006F54DA">
        <w:rPr>
          <w:rFonts w:ascii="Times New Roman" w:eastAsia="font1277" w:hAnsi="Times New Roman" w:cs="Times New Roman"/>
          <w:b w:val="0"/>
          <w:i/>
          <w:noProof/>
          <w:color w:val="000000" w:themeColor="text1"/>
          <w:sz w:val="28"/>
          <w:szCs w:val="28"/>
          <w:lang w:val="vi-VN"/>
        </w:rPr>
        <w:t xml:space="preserve"> </w:t>
      </w:r>
      <w:bookmarkStart w:id="28" w:name="_Hlk212731901"/>
      <w:r w:rsidRPr="006F54DA">
        <w:rPr>
          <w:rFonts w:ascii="Times New Roman" w:eastAsia="font1277" w:hAnsi="Times New Roman" w:cs="Times New Roman"/>
          <w:b w:val="0"/>
          <w:i/>
          <w:noProof/>
          <w:color w:val="000000" w:themeColor="text1"/>
          <w:sz w:val="28"/>
          <w:szCs w:val="28"/>
          <w:lang w:val="en-GB"/>
        </w:rPr>
        <w:t xml:space="preserve">trên cơ sở ý kiến tại Báo cáo số </w:t>
      </w:r>
      <w:r w:rsidRPr="006F54DA">
        <w:rPr>
          <w:rFonts w:ascii="Times New Roman" w:hAnsi="Times New Roman" w:cs="Times New Roman"/>
          <w:b w:val="0"/>
          <w:i/>
          <w:noProof/>
          <w:color w:val="000000" w:themeColor="text1"/>
          <w:sz w:val="28"/>
          <w:szCs w:val="28"/>
          <w:lang w:val="vi-VN"/>
        </w:rPr>
        <w:t>255</w:t>
      </w:r>
      <w:r w:rsidRPr="006F54DA">
        <w:rPr>
          <w:rFonts w:ascii="Times New Roman" w:hAnsi="Times New Roman" w:cs="Times New Roman"/>
          <w:b w:val="0"/>
          <w:i/>
          <w:noProof/>
          <w:color w:val="000000" w:themeColor="text1"/>
          <w:sz w:val="28"/>
          <w:szCs w:val="28"/>
        </w:rPr>
        <w:t>/BC-BXD</w:t>
      </w:r>
      <w:r w:rsidRPr="006F54DA">
        <w:rPr>
          <w:rFonts w:ascii="Times New Roman" w:eastAsia="font1277" w:hAnsi="Times New Roman" w:cs="Times New Roman"/>
          <w:b w:val="0"/>
          <w:i/>
          <w:noProof/>
          <w:color w:val="000000" w:themeColor="text1"/>
          <w:sz w:val="28"/>
          <w:szCs w:val="28"/>
          <w:lang w:val="en-GB"/>
        </w:rPr>
        <w:t xml:space="preserve"> và Tờ trình số </w:t>
      </w:r>
      <w:r w:rsidRPr="006F54DA">
        <w:rPr>
          <w:rFonts w:ascii="Times New Roman" w:hAnsi="Times New Roman" w:cs="Times New Roman"/>
          <w:b w:val="0"/>
          <w:i/>
          <w:noProof/>
          <w:color w:val="000000" w:themeColor="text1"/>
          <w:sz w:val="28"/>
          <w:szCs w:val="28"/>
          <w:lang w:val="vi-VN"/>
        </w:rPr>
        <w:t>1009/TTr-CP</w:t>
      </w:r>
      <w:r w:rsidRPr="006F54DA">
        <w:rPr>
          <w:rFonts w:ascii="Times New Roman" w:eastAsia="font1277" w:hAnsi="Times New Roman" w:cs="Times New Roman"/>
          <w:b w:val="0"/>
          <w:i/>
          <w:noProof/>
          <w:color w:val="000000" w:themeColor="text1"/>
          <w:sz w:val="28"/>
          <w:szCs w:val="28"/>
          <w:lang w:val="en-GB"/>
        </w:rPr>
        <w:t xml:space="preserve"> </w:t>
      </w:r>
      <w:bookmarkEnd w:id="28"/>
      <w:r w:rsidRPr="006F54DA">
        <w:rPr>
          <w:rFonts w:ascii="Times New Roman" w:eastAsia="font1277" w:hAnsi="Times New Roman" w:cs="Times New Roman"/>
          <w:b w:val="0"/>
          <w:i/>
          <w:noProof/>
          <w:color w:val="000000" w:themeColor="text1"/>
          <w:sz w:val="28"/>
          <w:szCs w:val="28"/>
          <w:lang w:val="en-GB"/>
        </w:rPr>
        <w:t xml:space="preserve">tiếp tục đề xuất </w:t>
      </w:r>
      <w:r w:rsidRPr="006F54DA">
        <w:rPr>
          <w:rFonts w:ascii="Times New Roman" w:eastAsia="font1277" w:hAnsi="Times New Roman" w:cs="Times New Roman"/>
          <w:b w:val="0"/>
          <w:i/>
          <w:noProof/>
          <w:color w:val="000000" w:themeColor="text1"/>
          <w:sz w:val="28"/>
          <w:szCs w:val="26"/>
          <w:lang w:val="vi-VN"/>
        </w:rPr>
        <w:t xml:space="preserve">lập riêng Quy hoạch tỉnh và </w:t>
      </w:r>
      <w:r w:rsidRPr="006F54DA">
        <w:rPr>
          <w:rFonts w:ascii="Times New Roman" w:eastAsia="font1277" w:hAnsi="Times New Roman" w:cs="Times New Roman"/>
          <w:b w:val="0"/>
          <w:i/>
          <w:noProof/>
          <w:color w:val="000000" w:themeColor="text1"/>
          <w:sz w:val="28"/>
          <w:szCs w:val="26"/>
        </w:rPr>
        <w:t>Quy hoạch chung Thành phố</w:t>
      </w:r>
      <w:r w:rsidRPr="006F54DA">
        <w:rPr>
          <w:rFonts w:ascii="Times New Roman" w:eastAsia="font1277" w:hAnsi="Times New Roman" w:cs="Times New Roman"/>
          <w:b w:val="0"/>
          <w:i/>
          <w:noProof/>
          <w:color w:val="000000" w:themeColor="text1"/>
          <w:sz w:val="28"/>
          <w:szCs w:val="26"/>
          <w:lang w:val="vi-VN"/>
        </w:rPr>
        <w:t xml:space="preserve">, </w:t>
      </w:r>
      <w:r w:rsidRPr="006F54DA">
        <w:rPr>
          <w:rFonts w:ascii="Times New Roman" w:eastAsia="font1277" w:hAnsi="Times New Roman" w:cs="Times New Roman"/>
          <w:b w:val="0"/>
          <w:i/>
          <w:noProof/>
          <w:color w:val="000000" w:themeColor="text1"/>
          <w:sz w:val="28"/>
          <w:szCs w:val="26"/>
          <w:lang w:val="en-GB"/>
        </w:rPr>
        <w:t xml:space="preserve">đề nghị chỉnh sửa cụ thể tại dự thảo Luật Quy hoạch (sửa đổi) </w:t>
      </w:r>
      <w:r w:rsidRPr="006F54DA">
        <w:rPr>
          <w:rFonts w:ascii="Times New Roman" w:eastAsia="font1277" w:hAnsi="Times New Roman" w:cs="Times New Roman"/>
          <w:b w:val="0"/>
          <w:i/>
          <w:noProof/>
          <w:color w:val="000000" w:themeColor="text1"/>
          <w:sz w:val="28"/>
          <w:szCs w:val="26"/>
          <w:lang w:val="vi-VN"/>
        </w:rPr>
        <w:t xml:space="preserve">về nội dung Quy hoạch tỉnh đối với </w:t>
      </w:r>
      <w:r w:rsidRPr="006F54DA">
        <w:rPr>
          <w:rFonts w:ascii="Times New Roman" w:eastAsia="font1277" w:hAnsi="Times New Roman" w:cs="Times New Roman"/>
          <w:b w:val="0"/>
          <w:i/>
          <w:noProof/>
          <w:color w:val="000000" w:themeColor="text1"/>
          <w:sz w:val="28"/>
          <w:szCs w:val="26"/>
        </w:rPr>
        <w:t>Thành phố</w:t>
      </w:r>
      <w:r w:rsidRPr="006F54DA">
        <w:rPr>
          <w:rFonts w:ascii="Times New Roman" w:eastAsia="font1277" w:hAnsi="Times New Roman" w:cs="Times New Roman"/>
          <w:b w:val="0"/>
          <w:i/>
          <w:noProof/>
          <w:color w:val="000000" w:themeColor="text1"/>
          <w:sz w:val="28"/>
          <w:szCs w:val="26"/>
          <w:lang w:val="vi-VN"/>
        </w:rPr>
        <w:t xml:space="preserve"> chỉ xác định các định hướng phát triển lớn</w:t>
      </w:r>
      <w:r w:rsidRPr="006F54DA">
        <w:rPr>
          <w:rFonts w:ascii="Times New Roman" w:eastAsia="font1277" w:hAnsi="Times New Roman" w:cs="Times New Roman"/>
          <w:b w:val="0"/>
          <w:i/>
          <w:noProof/>
          <w:color w:val="000000" w:themeColor="text1"/>
          <w:sz w:val="28"/>
          <w:szCs w:val="26"/>
        </w:rPr>
        <w:t>, định hướng chiến lược</w:t>
      </w:r>
      <w:r w:rsidRPr="006F54DA">
        <w:rPr>
          <w:rFonts w:ascii="Times New Roman" w:eastAsia="font1277" w:hAnsi="Times New Roman" w:cs="Times New Roman"/>
          <w:b w:val="0"/>
          <w:i/>
          <w:noProof/>
          <w:color w:val="000000" w:themeColor="text1"/>
          <w:sz w:val="24"/>
          <w:szCs w:val="24"/>
          <w:vertAlign w:val="superscript"/>
          <w:lang w:val="en-GB"/>
        </w:rPr>
        <w:footnoteReference w:id="11"/>
      </w:r>
      <w:r w:rsidRPr="006F54DA">
        <w:rPr>
          <w:rFonts w:ascii="Times New Roman" w:eastAsia="font1277" w:hAnsi="Times New Roman" w:cs="Times New Roman"/>
          <w:b w:val="0"/>
          <w:i/>
          <w:noProof/>
          <w:color w:val="000000" w:themeColor="text1"/>
          <w:sz w:val="28"/>
          <w:szCs w:val="26"/>
          <w:lang w:val="vi-VN"/>
        </w:rPr>
        <w:t xml:space="preserve">, </w:t>
      </w:r>
      <w:r w:rsidRPr="006F54DA">
        <w:rPr>
          <w:rFonts w:ascii="Times New Roman" w:eastAsia="font1277" w:hAnsi="Times New Roman" w:cs="Times New Roman"/>
          <w:b w:val="0"/>
          <w:i/>
          <w:noProof/>
          <w:color w:val="000000" w:themeColor="text1"/>
          <w:sz w:val="28"/>
          <w:szCs w:val="26"/>
        </w:rPr>
        <w:t xml:space="preserve">phân định với định hướng phát triển đô thị của Thành phố tại Quy hoạch chung Thành phố và </w:t>
      </w:r>
      <w:r w:rsidRPr="006F54DA">
        <w:rPr>
          <w:rFonts w:ascii="Times New Roman" w:eastAsia="font1277" w:hAnsi="Times New Roman" w:cs="Times New Roman"/>
          <w:b w:val="0"/>
          <w:i/>
          <w:noProof/>
          <w:color w:val="000000" w:themeColor="text1"/>
          <w:sz w:val="28"/>
          <w:szCs w:val="26"/>
          <w:lang w:val="vi-VN"/>
        </w:rPr>
        <w:t>phân biệt với Quy hoạch tỉnh đối với các tỉnh</w:t>
      </w:r>
      <w:r w:rsidRPr="006F54DA">
        <w:rPr>
          <w:rFonts w:ascii="Times New Roman" w:hAnsi="Times New Roman" w:cs="Times New Roman"/>
          <w:b w:val="0"/>
          <w:i/>
          <w:noProof/>
          <w:color w:val="000000" w:themeColor="text1"/>
          <w:sz w:val="28"/>
          <w:szCs w:val="28"/>
          <w:lang w:val="vi-VN"/>
        </w:rPr>
        <w:t>.</w:t>
      </w:r>
    </w:p>
    <w:p w14:paraId="05E32F74" w14:textId="77777777" w:rsidR="0053046D" w:rsidRPr="006F54DA" w:rsidRDefault="0053046D" w:rsidP="00117C18">
      <w:pPr>
        <w:spacing w:before="120"/>
        <w:ind w:firstLine="709"/>
        <w:jc w:val="both"/>
        <w:rPr>
          <w:rFonts w:ascii="Times New Roman" w:eastAsia="Cambria" w:hAnsi="Times New Roman" w:cs="Times New Roman"/>
          <w:b w:val="0"/>
          <w:noProof/>
          <w:color w:val="000000" w:themeColor="text1"/>
          <w:sz w:val="28"/>
          <w:szCs w:val="28"/>
        </w:rPr>
      </w:pPr>
      <w:r w:rsidRPr="006F54DA">
        <w:rPr>
          <w:rFonts w:ascii="Times New Roman" w:eastAsia="Cambria" w:hAnsi="Times New Roman" w:cs="Times New Roman"/>
          <w:b w:val="0"/>
          <w:noProof/>
          <w:color w:val="000000" w:themeColor="text1"/>
          <w:sz w:val="28"/>
          <w:szCs w:val="28"/>
        </w:rPr>
        <w:lastRenderedPageBreak/>
        <w:t>Bộ Xây dựng giải trình, làm rõ như sau:</w:t>
      </w:r>
    </w:p>
    <w:p w14:paraId="77A02B16" w14:textId="77777777" w:rsidR="0053046D" w:rsidRPr="006F54DA" w:rsidRDefault="0053046D" w:rsidP="00117C18">
      <w:pPr>
        <w:spacing w:before="120"/>
        <w:ind w:firstLine="709"/>
        <w:jc w:val="both"/>
        <w:rPr>
          <w:rFonts w:ascii="Times New Roman" w:eastAsia="Cambria" w:hAnsi="Times New Roman" w:cs="Times New Roman"/>
          <w:b w:val="0"/>
          <w:noProof/>
          <w:color w:val="000000" w:themeColor="text1"/>
          <w:sz w:val="28"/>
          <w:szCs w:val="28"/>
        </w:rPr>
      </w:pPr>
      <w:r w:rsidRPr="006F54DA">
        <w:rPr>
          <w:rFonts w:ascii="Times New Roman" w:eastAsia="Cambria" w:hAnsi="Times New Roman" w:cs="Times New Roman"/>
          <w:b w:val="0"/>
          <w:noProof/>
          <w:color w:val="000000" w:themeColor="text1"/>
          <w:sz w:val="28"/>
          <w:szCs w:val="28"/>
        </w:rPr>
        <w:t>Thành phố trực thuộc trung ương là đô thị và có chính quyền đô thị, khác với chính quyền địa phương của tỉnh (Luật Tổ chức chính quyền địa phương năm 2025), chính quyền đô thị quyết định phát triển đô thị, hạ tầng đô thị cần căn cứ theo quy hoạch đô thị. Các thành phố có vai trò là trung tâm thúc đẩy phát triển kinh tế - xã hội cấp vùng, quốc gia và đầu mối giao thương quốc tế. Quy hoạch chung thành phố xác định mục tiêu, định hướng phát triển tổng thể, kế hoạch phát triển dài hạn; định hướng, tổ chức không gian đô thị - nông thôn, hệ thống công trình hạ tầng kỹ thuật, công trình hạ tầng xã hội, nhà ở cho thành phố. Quy hoạch chung là cơ sở để lập các cấp độ quy hoạch đô thị và nông thôn (phân khu - chi tiết) trong thành phố. Bên cạnh đó, theo quy định của Luật Đất đai năm 2024, thành phố trực thuộc Trung ương không lập quy hoạch sử dụng đất cấp tỉnh; kế hoạch sử dụng đất đối với thành phố được lập căn cứ vào quy hoạch chung và các quy hoạch theo quy định pháp luật về quy hoạch đô thị và nông thôn. Do đó, thành phố trực thuộc trung ương cần có quy hoạch chung đô thị để làm cơ sở triển khai các bước quy hoạch, đầu tư xây dựng, phát triển đô thị cho thành phố.</w:t>
      </w:r>
    </w:p>
    <w:p w14:paraId="56A1E2CD" w14:textId="77777777" w:rsidR="0053046D" w:rsidRPr="006F54DA" w:rsidRDefault="0053046D" w:rsidP="00117C18">
      <w:pPr>
        <w:spacing w:before="120"/>
        <w:ind w:firstLine="709"/>
        <w:jc w:val="both"/>
        <w:rPr>
          <w:rFonts w:ascii="Times New Roman" w:eastAsia="Cambria" w:hAnsi="Times New Roman" w:cs="Times New Roman"/>
          <w:b w:val="0"/>
          <w:noProof/>
          <w:color w:val="000000" w:themeColor="text1"/>
          <w:sz w:val="28"/>
          <w:szCs w:val="28"/>
        </w:rPr>
      </w:pPr>
      <w:r w:rsidRPr="006F54DA">
        <w:rPr>
          <w:rFonts w:ascii="Times New Roman" w:eastAsia="Cambria" w:hAnsi="Times New Roman" w:cs="Times New Roman"/>
          <w:b w:val="0"/>
          <w:noProof/>
          <w:color w:val="000000" w:themeColor="text1"/>
          <w:spacing w:val="-2"/>
          <w:sz w:val="28"/>
          <w:szCs w:val="28"/>
        </w:rPr>
        <w:t>Liên quan đến nội dung quy hoạch tỉnh đối với thành phố, tại các cuộc làm việc giữa các cơ quan chủ trì soạn thảo dự án Luật Quy hoạch (sửa đổi), dự án Luật này và Cơ quan thẩm tra của Quốc hội, Cơ quan chủ trì soạn thảo dự án Luật Quy hoạch (sửa đổi) thống nhất dự kiến thiết kế quy định riêng nội dung quy hoạch tỉnh đối với thành phố theo hướng tập trung xác định mục tiêu, chiến lược phát triển và định hướng lớn của các ngành trên địa bàn thành phố, bảo đảm không chồng lấn về nội dung phát triển tổng thể, cấu trúc không gian hệ thống hạ tầng, kỹ thuật xã hội và các chỉ tiêu sử dụng đất quy hoạch trong quy hoạch chung thành phố theo quy định pháp luật về quy hoạch đô thị và nông thôn.</w:t>
      </w:r>
    </w:p>
    <w:bookmarkEnd w:id="27"/>
    <w:p w14:paraId="1B86BD66" w14:textId="77777777" w:rsidR="0053046D" w:rsidRPr="006F54DA" w:rsidRDefault="0053046D" w:rsidP="00117C18">
      <w:pPr>
        <w:spacing w:before="120"/>
        <w:ind w:firstLine="709"/>
        <w:jc w:val="both"/>
        <w:rPr>
          <w:rFonts w:ascii="Times New Roman" w:hAnsi="Times New Roman" w:cs="Times New Roman"/>
          <w:b w:val="0"/>
          <w:i/>
          <w:noProof/>
          <w:color w:val="000000" w:themeColor="text1"/>
          <w:sz w:val="28"/>
          <w:szCs w:val="28"/>
        </w:rPr>
      </w:pPr>
      <w:r w:rsidRPr="006F54DA">
        <w:rPr>
          <w:rFonts w:ascii="Times New Roman" w:eastAsia="font1277" w:hAnsi="Times New Roman" w:cs="Times New Roman"/>
          <w:i/>
          <w:noProof/>
          <w:color w:val="000000" w:themeColor="text1"/>
          <w:sz w:val="28"/>
          <w:szCs w:val="28"/>
        </w:rPr>
        <w:t>3.2.</w:t>
      </w:r>
      <w:r w:rsidRPr="006F54DA">
        <w:rPr>
          <w:rFonts w:ascii="Times New Roman" w:eastAsia="font1277" w:hAnsi="Times New Roman" w:cs="Times New Roman"/>
          <w:b w:val="0"/>
          <w:i/>
          <w:noProof/>
          <w:color w:val="000000" w:themeColor="text1"/>
          <w:sz w:val="28"/>
          <w:szCs w:val="28"/>
        </w:rPr>
        <w:t xml:space="preserve"> </w:t>
      </w:r>
      <w:bookmarkStart w:id="29" w:name="_Hlk212729435"/>
      <w:r w:rsidRPr="006F54DA">
        <w:rPr>
          <w:rFonts w:ascii="Times New Roman" w:hAnsi="Times New Roman" w:cs="Times New Roman"/>
          <w:b w:val="0"/>
          <w:i/>
          <w:noProof/>
          <w:color w:val="000000" w:themeColor="text1"/>
          <w:sz w:val="28"/>
          <w:szCs w:val="28"/>
          <w:lang w:val="vi-VN"/>
        </w:rPr>
        <w:t>Về thẩm quyền phê duyệt Quy hoạch tỉnh</w:t>
      </w:r>
      <w:bookmarkEnd w:id="29"/>
      <w:r w:rsidRPr="006F54DA">
        <w:rPr>
          <w:rFonts w:ascii="Times New Roman" w:hAnsi="Times New Roman" w:cs="Times New Roman"/>
          <w:b w:val="0"/>
          <w:i/>
          <w:noProof/>
          <w:color w:val="000000" w:themeColor="text1"/>
          <w:sz w:val="28"/>
          <w:szCs w:val="28"/>
          <w:lang w:val="vi-VN"/>
        </w:rPr>
        <w:t xml:space="preserve">, dự thảo Luật </w:t>
      </w:r>
      <w:r w:rsidRPr="006F54DA">
        <w:rPr>
          <w:rFonts w:ascii="Times New Roman" w:hAnsi="Times New Roman" w:cs="Times New Roman"/>
          <w:b w:val="0"/>
          <w:i/>
          <w:noProof/>
          <w:color w:val="000000" w:themeColor="text1"/>
          <w:sz w:val="28"/>
          <w:szCs w:val="28"/>
          <w:lang w:val="en-GB"/>
        </w:rPr>
        <w:t xml:space="preserve">Quy hoạch (sửa đổi) theo Tờ trình số 1009/TTr-CP </w:t>
      </w:r>
      <w:r w:rsidRPr="006F54DA">
        <w:rPr>
          <w:rFonts w:ascii="Times New Roman" w:hAnsi="Times New Roman" w:cs="Times New Roman"/>
          <w:b w:val="0"/>
          <w:i/>
          <w:noProof/>
          <w:color w:val="000000" w:themeColor="text1"/>
          <w:sz w:val="28"/>
          <w:szCs w:val="28"/>
          <w:lang w:val="vi-VN"/>
        </w:rPr>
        <w:t xml:space="preserve">quy định Ủy ban nhân dân cấp tỉnh phê duyệt Quy hoạch tỉnh, bao gồm cả Quy hoạch tỉnh đối với thành phố; tuy nhiên, theo quy định tại dự thảo Luật sửa đổi, bổ sung một số điều của Luật QHĐTNT, Thủ tướng Chính phủ phê duyệt Quy hoạch chung thành phố; như vậy, chưa có sự thống nhất giữa 02 dự án Luật. </w:t>
      </w:r>
    </w:p>
    <w:p w14:paraId="1B1CAD40" w14:textId="77777777" w:rsidR="0053046D" w:rsidRPr="006F54DA" w:rsidRDefault="0053046D" w:rsidP="00117C18">
      <w:pPr>
        <w:spacing w:before="120"/>
        <w:ind w:firstLine="709"/>
        <w:jc w:val="both"/>
        <w:rPr>
          <w:rFonts w:ascii="Times New Roman" w:hAnsi="Times New Roman" w:cs="Times New Roman"/>
          <w:b w:val="0"/>
          <w:i/>
          <w:noProof/>
          <w:color w:val="000000" w:themeColor="text1"/>
          <w:sz w:val="28"/>
          <w:szCs w:val="28"/>
        </w:rPr>
      </w:pPr>
      <w:r w:rsidRPr="006F54DA">
        <w:rPr>
          <w:rFonts w:ascii="Times New Roman" w:hAnsi="Times New Roman" w:cs="Times New Roman"/>
          <w:b w:val="0"/>
          <w:i/>
          <w:noProof/>
          <w:color w:val="000000" w:themeColor="text1"/>
          <w:sz w:val="28"/>
          <w:szCs w:val="28"/>
          <w:lang w:val="en-GB"/>
        </w:rPr>
        <w:t xml:space="preserve">Trường hợp vẫn lập riêng Quy hoạch tỉnh và Quy hoạch chung Thành phố: </w:t>
      </w:r>
      <w:r w:rsidRPr="006F54DA">
        <w:rPr>
          <w:rFonts w:ascii="Times New Roman" w:hAnsi="Times New Roman" w:cs="Times New Roman"/>
          <w:i/>
          <w:noProof/>
          <w:color w:val="000000" w:themeColor="text1"/>
          <w:sz w:val="28"/>
          <w:szCs w:val="28"/>
          <w:lang w:val="en-GB"/>
        </w:rPr>
        <w:t>Một số</w:t>
      </w:r>
      <w:r w:rsidRPr="006F54DA">
        <w:rPr>
          <w:rFonts w:ascii="Times New Roman" w:hAnsi="Times New Roman" w:cs="Times New Roman"/>
          <w:i/>
          <w:noProof/>
          <w:color w:val="000000" w:themeColor="text1"/>
          <w:sz w:val="28"/>
          <w:szCs w:val="28"/>
          <w:lang w:val="vi-VN"/>
        </w:rPr>
        <w:t xml:space="preserve"> ý kiến </w:t>
      </w:r>
      <w:r w:rsidRPr="006F54DA">
        <w:rPr>
          <w:rFonts w:ascii="Times New Roman" w:hAnsi="Times New Roman" w:cs="Times New Roman"/>
          <w:b w:val="0"/>
          <w:i/>
          <w:noProof/>
          <w:color w:val="000000" w:themeColor="text1"/>
          <w:sz w:val="28"/>
          <w:szCs w:val="28"/>
          <w:lang w:val="vi-VN"/>
        </w:rPr>
        <w:t xml:space="preserve">đề nghị điều chỉnh thẩm quyền phê duyệt Quy hoạch chung </w:t>
      </w:r>
      <w:r w:rsidRPr="006F54DA">
        <w:rPr>
          <w:rFonts w:ascii="Times New Roman" w:hAnsi="Times New Roman" w:cs="Times New Roman"/>
          <w:b w:val="0"/>
          <w:i/>
          <w:noProof/>
          <w:color w:val="000000" w:themeColor="text1"/>
          <w:sz w:val="28"/>
          <w:szCs w:val="28"/>
          <w:lang w:val="en-GB"/>
        </w:rPr>
        <w:t>T</w:t>
      </w:r>
      <w:r w:rsidRPr="006F54DA">
        <w:rPr>
          <w:rFonts w:ascii="Times New Roman" w:hAnsi="Times New Roman" w:cs="Times New Roman"/>
          <w:b w:val="0"/>
          <w:i/>
          <w:noProof/>
          <w:color w:val="000000" w:themeColor="text1"/>
          <w:sz w:val="28"/>
          <w:szCs w:val="28"/>
          <w:lang w:val="vi-VN"/>
        </w:rPr>
        <w:t xml:space="preserve">hành phố thuộc Ủy ban nhân dân </w:t>
      </w:r>
      <w:r w:rsidRPr="006F54DA">
        <w:rPr>
          <w:rFonts w:ascii="Times New Roman" w:hAnsi="Times New Roman" w:cs="Times New Roman"/>
          <w:b w:val="0"/>
          <w:i/>
          <w:noProof/>
          <w:color w:val="000000" w:themeColor="text1"/>
          <w:sz w:val="28"/>
          <w:szCs w:val="28"/>
          <w:lang w:val="en-GB"/>
        </w:rPr>
        <w:t>T</w:t>
      </w:r>
      <w:r w:rsidRPr="006F54DA">
        <w:rPr>
          <w:rFonts w:ascii="Times New Roman" w:hAnsi="Times New Roman" w:cs="Times New Roman"/>
          <w:b w:val="0"/>
          <w:i/>
          <w:noProof/>
          <w:color w:val="000000" w:themeColor="text1"/>
          <w:sz w:val="28"/>
          <w:szCs w:val="28"/>
          <w:lang w:val="vi-VN"/>
        </w:rPr>
        <w:t>hành phố, đồng bộ với quy định tại dự án Luật Quy hoạch (sửa đổi) về thẩm quyền phê duyệt Quy hoạch tỉnh</w:t>
      </w:r>
      <w:r w:rsidRPr="006F54DA">
        <w:rPr>
          <w:rFonts w:ascii="Times New Roman" w:hAnsi="Times New Roman" w:cs="Times New Roman"/>
          <w:b w:val="0"/>
          <w:i/>
          <w:noProof/>
          <w:color w:val="000000" w:themeColor="text1"/>
          <w:sz w:val="28"/>
          <w:szCs w:val="28"/>
        </w:rPr>
        <w:t>,</w:t>
      </w:r>
      <w:r w:rsidRPr="006F54DA">
        <w:rPr>
          <w:rFonts w:ascii="Times New Roman" w:hAnsi="Times New Roman" w:cs="Times New Roman"/>
          <w:b w:val="0"/>
          <w:i/>
          <w:noProof/>
          <w:color w:val="000000" w:themeColor="text1"/>
          <w:sz w:val="28"/>
          <w:szCs w:val="28"/>
          <w:lang w:val="vi-VN"/>
        </w:rPr>
        <w:t xml:space="preserve"> tránh xung đột, mâu thuẫn trong quá trình tổ chức, thực hiện</w:t>
      </w:r>
      <w:r w:rsidRPr="006F54DA">
        <w:rPr>
          <w:rFonts w:ascii="Times New Roman" w:hAnsi="Times New Roman" w:cs="Times New Roman"/>
          <w:b w:val="0"/>
          <w:i/>
          <w:noProof/>
          <w:color w:val="000000" w:themeColor="text1"/>
          <w:sz w:val="28"/>
          <w:szCs w:val="28"/>
          <w:lang w:val="en-GB"/>
        </w:rPr>
        <w:t xml:space="preserve">; </w:t>
      </w:r>
      <w:bookmarkStart w:id="30" w:name="_Hlk212730787"/>
      <w:r w:rsidRPr="006F54DA">
        <w:rPr>
          <w:rFonts w:ascii="Times New Roman" w:hAnsi="Times New Roman" w:cs="Times New Roman"/>
          <w:b w:val="0"/>
          <w:i/>
          <w:noProof/>
          <w:color w:val="000000" w:themeColor="text1"/>
          <w:sz w:val="28"/>
          <w:szCs w:val="28"/>
          <w:lang w:val="en-GB"/>
        </w:rPr>
        <w:t xml:space="preserve">trường hợp này, đề nghị rà soát, điều chỉnh tương ứng tại Điều 41 dự thảo Luật </w:t>
      </w:r>
      <w:bookmarkStart w:id="31" w:name="_Hlk212731469"/>
      <w:r w:rsidRPr="006F54DA">
        <w:rPr>
          <w:rFonts w:ascii="Times New Roman" w:hAnsi="Times New Roman" w:cs="Times New Roman"/>
          <w:b w:val="0"/>
          <w:i/>
          <w:noProof/>
          <w:color w:val="000000" w:themeColor="text1"/>
          <w:sz w:val="28"/>
          <w:szCs w:val="28"/>
          <w:lang w:val="en-GB"/>
        </w:rPr>
        <w:t xml:space="preserve">đối với </w:t>
      </w:r>
      <w:bookmarkEnd w:id="30"/>
      <w:r w:rsidRPr="006F54DA">
        <w:rPr>
          <w:rFonts w:ascii="Times New Roman" w:hAnsi="Times New Roman" w:cs="Times New Roman"/>
          <w:b w:val="0"/>
          <w:i/>
          <w:noProof/>
          <w:color w:val="000000" w:themeColor="text1"/>
          <w:sz w:val="28"/>
          <w:szCs w:val="28"/>
          <w:lang w:val="en-GB"/>
        </w:rPr>
        <w:t>một số quy hoạch đang quy định Thủ tướng Chính phủ có thẩm quyền phê duyệt</w:t>
      </w:r>
      <w:bookmarkEnd w:id="31"/>
      <w:r w:rsidRPr="006F54DA">
        <w:rPr>
          <w:rFonts w:ascii="Times New Roman" w:hAnsi="Times New Roman" w:cs="Times New Roman"/>
          <w:b w:val="0"/>
          <w:i/>
          <w:noProof/>
          <w:color w:val="000000" w:themeColor="text1"/>
          <w:sz w:val="28"/>
          <w:szCs w:val="28"/>
          <w:lang w:val="vi-VN"/>
        </w:rPr>
        <w:t>.</w:t>
      </w:r>
      <w:r w:rsidRPr="006F54DA">
        <w:rPr>
          <w:rFonts w:ascii="Times New Roman" w:hAnsi="Times New Roman" w:cs="Times New Roman"/>
          <w:b w:val="0"/>
          <w:i/>
          <w:noProof/>
          <w:color w:val="000000" w:themeColor="text1"/>
          <w:sz w:val="28"/>
          <w:szCs w:val="28"/>
        </w:rPr>
        <w:t xml:space="preserve"> </w:t>
      </w:r>
      <w:r w:rsidRPr="006F54DA">
        <w:rPr>
          <w:rFonts w:ascii="Times New Roman" w:hAnsi="Times New Roman" w:cs="Times New Roman"/>
          <w:i/>
          <w:noProof/>
          <w:color w:val="000000" w:themeColor="text1"/>
          <w:sz w:val="28"/>
          <w:szCs w:val="28"/>
        </w:rPr>
        <w:t>Một số ý kiến</w:t>
      </w:r>
      <w:r w:rsidRPr="006F54DA">
        <w:rPr>
          <w:rFonts w:ascii="Times New Roman" w:hAnsi="Times New Roman" w:cs="Times New Roman"/>
          <w:b w:val="0"/>
          <w:i/>
          <w:noProof/>
          <w:color w:val="000000" w:themeColor="text1"/>
          <w:sz w:val="28"/>
          <w:szCs w:val="28"/>
        </w:rPr>
        <w:t xml:space="preserve"> </w:t>
      </w:r>
      <w:bookmarkStart w:id="32" w:name="_Hlk212730808"/>
      <w:r w:rsidRPr="006F54DA">
        <w:rPr>
          <w:rFonts w:ascii="Times New Roman" w:hAnsi="Times New Roman" w:cs="Times New Roman"/>
          <w:b w:val="0"/>
          <w:i/>
          <w:noProof/>
          <w:color w:val="000000" w:themeColor="text1"/>
          <w:sz w:val="28"/>
          <w:szCs w:val="28"/>
        </w:rPr>
        <w:t xml:space="preserve">nhận định, trên cơ sở Báo cáo số </w:t>
      </w:r>
      <w:r w:rsidRPr="006F54DA">
        <w:rPr>
          <w:rFonts w:ascii="Times New Roman" w:hAnsi="Times New Roman" w:cs="Times New Roman"/>
          <w:b w:val="0"/>
          <w:i/>
          <w:noProof/>
          <w:color w:val="000000" w:themeColor="text1"/>
          <w:sz w:val="28"/>
          <w:szCs w:val="28"/>
          <w:lang w:val="vi-VN"/>
        </w:rPr>
        <w:t>255</w:t>
      </w:r>
      <w:r w:rsidRPr="006F54DA">
        <w:rPr>
          <w:rFonts w:ascii="Times New Roman" w:hAnsi="Times New Roman" w:cs="Times New Roman"/>
          <w:b w:val="0"/>
          <w:i/>
          <w:noProof/>
          <w:color w:val="000000" w:themeColor="text1"/>
          <w:sz w:val="28"/>
          <w:szCs w:val="28"/>
        </w:rPr>
        <w:t>/BC-BXD và Tờ trình số</w:t>
      </w:r>
      <w:r w:rsidRPr="006F54DA">
        <w:rPr>
          <w:rFonts w:ascii="Times New Roman" w:hAnsi="Times New Roman" w:cs="Times New Roman"/>
          <w:b w:val="0"/>
          <w:i/>
          <w:noProof/>
          <w:color w:val="000000" w:themeColor="text1"/>
          <w:sz w:val="28"/>
          <w:szCs w:val="28"/>
          <w:lang w:val="vi-VN"/>
        </w:rPr>
        <w:t xml:space="preserve"> 1009/TTr-CP</w:t>
      </w:r>
      <w:r w:rsidRPr="006F54DA">
        <w:rPr>
          <w:rFonts w:ascii="Times New Roman" w:hAnsi="Times New Roman" w:cs="Times New Roman"/>
          <w:b w:val="0"/>
          <w:i/>
          <w:noProof/>
          <w:color w:val="000000" w:themeColor="text1"/>
          <w:sz w:val="28"/>
          <w:szCs w:val="28"/>
        </w:rPr>
        <w:t xml:space="preserve"> tiếp tục đề xuất giữ thẩm quyền của Thủ tướng Chính phủ phê duyệt Quy hoạch chung Thành phố </w:t>
      </w:r>
      <w:bookmarkEnd w:id="32"/>
      <w:r w:rsidRPr="006F54DA">
        <w:rPr>
          <w:rFonts w:ascii="Times New Roman" w:hAnsi="Times New Roman" w:cs="Times New Roman"/>
          <w:b w:val="0"/>
          <w:i/>
          <w:noProof/>
          <w:color w:val="000000" w:themeColor="text1"/>
          <w:sz w:val="28"/>
          <w:szCs w:val="28"/>
        </w:rPr>
        <w:t xml:space="preserve">do </w:t>
      </w:r>
      <w:r w:rsidRPr="006F54DA">
        <w:rPr>
          <w:rFonts w:ascii="Times New Roman" w:eastAsia="font1277" w:hAnsi="Times New Roman" w:cs="Times New Roman"/>
          <w:b w:val="0"/>
          <w:i/>
          <w:noProof/>
          <w:color w:val="000000" w:themeColor="text1"/>
          <w:sz w:val="28"/>
          <w:szCs w:val="26"/>
        </w:rPr>
        <w:t xml:space="preserve">Thành phố </w:t>
      </w:r>
      <w:r w:rsidRPr="006F54DA">
        <w:rPr>
          <w:rFonts w:ascii="Times New Roman" w:hAnsi="Times New Roman" w:cs="Times New Roman"/>
          <w:b w:val="0"/>
          <w:i/>
          <w:noProof/>
          <w:color w:val="000000" w:themeColor="text1"/>
          <w:sz w:val="28"/>
          <w:szCs w:val="28"/>
          <w:lang w:val="vi-VN"/>
        </w:rPr>
        <w:t>là khu vực có yêu cầu về tổ chức hệ thống hạ tầng đô thị, tổ chức không gian hoạt động kinh tế - xã hội khác biệt với đơn vị hành chính tỉnh</w:t>
      </w:r>
      <w:r w:rsidRPr="006F54DA">
        <w:rPr>
          <w:rFonts w:ascii="Times New Roman" w:hAnsi="Times New Roman" w:cs="Times New Roman"/>
          <w:b w:val="0"/>
          <w:i/>
          <w:noProof/>
          <w:color w:val="000000" w:themeColor="text1"/>
          <w:sz w:val="28"/>
          <w:szCs w:val="28"/>
        </w:rPr>
        <w:t xml:space="preserve"> và có vị trí, vai trò quan trọng trong phát triển kinh tế - xã hội của vùng cũng như của cả nước, </w:t>
      </w:r>
      <w:bookmarkStart w:id="33" w:name="_Hlk212730834"/>
      <w:r w:rsidRPr="006F54DA">
        <w:rPr>
          <w:rFonts w:ascii="Times New Roman" w:hAnsi="Times New Roman" w:cs="Times New Roman"/>
          <w:b w:val="0"/>
          <w:i/>
          <w:noProof/>
          <w:color w:val="000000" w:themeColor="text1"/>
          <w:sz w:val="28"/>
          <w:szCs w:val="28"/>
        </w:rPr>
        <w:t xml:space="preserve">nhất trí với dự thảo Luật; đề nghị tiếp tục rà soát quy định về nội dung Quy hoạch tỉnh </w:t>
      </w:r>
      <w:r w:rsidRPr="006F54DA">
        <w:rPr>
          <w:rFonts w:ascii="Times New Roman" w:hAnsi="Times New Roman" w:cs="Times New Roman"/>
          <w:b w:val="0"/>
          <w:i/>
          <w:noProof/>
          <w:color w:val="000000" w:themeColor="text1"/>
          <w:sz w:val="28"/>
          <w:szCs w:val="28"/>
        </w:rPr>
        <w:lastRenderedPageBreak/>
        <w:t>và QHC Thành phố bảo đảm không gây vướng mắc cho quá trình tổ chức thực hiện, Chính phủ chỉ đạo công tác ban hành văn bản quy định chi tiết, hướng dẫn thi hành và tổ chức thực hiện bảo đảm hiệu quả thực chất.</w:t>
      </w:r>
    </w:p>
    <w:p w14:paraId="362F36C2" w14:textId="77777777" w:rsidR="0053046D" w:rsidRPr="006F54DA" w:rsidRDefault="0053046D" w:rsidP="002A0F34">
      <w:pPr>
        <w:spacing w:before="60"/>
        <w:ind w:firstLine="709"/>
        <w:jc w:val="both"/>
        <w:rPr>
          <w:rFonts w:ascii="Times New Roman" w:hAnsi="Times New Roman" w:cs="Times New Roman"/>
          <w:b w:val="0"/>
          <w:noProof/>
          <w:color w:val="000000" w:themeColor="text1"/>
          <w:sz w:val="28"/>
          <w:szCs w:val="28"/>
        </w:rPr>
      </w:pPr>
      <w:r w:rsidRPr="006F54DA">
        <w:rPr>
          <w:rFonts w:ascii="Times New Roman" w:hAnsi="Times New Roman" w:cs="Times New Roman"/>
          <w:b w:val="0"/>
          <w:noProof/>
          <w:color w:val="000000" w:themeColor="text1"/>
          <w:sz w:val="28"/>
          <w:szCs w:val="28"/>
        </w:rPr>
        <w:t>Bộ Xây dựng tiếp thu, giải trình, làm rõ như sau:</w:t>
      </w:r>
    </w:p>
    <w:p w14:paraId="4C548765" w14:textId="77777777" w:rsidR="0053046D" w:rsidRPr="006F54DA" w:rsidRDefault="0053046D" w:rsidP="002A0F34">
      <w:pPr>
        <w:spacing w:before="60"/>
        <w:ind w:firstLine="709"/>
        <w:jc w:val="both"/>
        <w:rPr>
          <w:rFonts w:ascii="Times New Roman" w:eastAsia="Calibri" w:hAnsi="Times New Roman" w:cs="Times New Roman"/>
          <w:b w:val="0"/>
          <w:color w:val="000000" w:themeColor="text1"/>
          <w:sz w:val="28"/>
          <w:szCs w:val="28"/>
        </w:rPr>
      </w:pPr>
      <w:r w:rsidRPr="006F54DA">
        <w:rPr>
          <w:rFonts w:ascii="Times New Roman" w:eastAsia="Calibri" w:hAnsi="Times New Roman" w:cs="Times New Roman"/>
          <w:b w:val="0"/>
          <w:color w:val="000000" w:themeColor="text1"/>
          <w:sz w:val="28"/>
          <w:szCs w:val="28"/>
        </w:rPr>
        <w:t xml:space="preserve">- Thành phố trực thuộc trung ương có quy mô diện tích, dân số lớn, có tính chất, vai trò đặc biệt quan trọng, là đầu tầu dẫn dắt phát triển kinh tế - xã hội của vùng và cả nước, hạ tầng kết nối liên vùng, quốc gia, có sức ảnh hưởng đối với khu vực và quốc tế (06 thành phố trực thuộc trung ương sau sáp nhập, hợp nhất hiện chiếm gần 50% GDP của cả nước và hơn 60% ngân sách quốc gia). Các thành phố có cấu trúc không gian gồm đô thị trung tâm và đô thị vệ tinh, xu hướng hình thành vùng đô thị lớn trên diện lãnh thổ rộng; khác biệt với đơn vị hành chính là tỉnh, có cấu trúc hệ thống đô thị được phân bố tương đối độc lập với quy mô diện tích nhỏ hơn. Thủ tướng Chính phủ phê duyệt quy hoạch chung thành phố bảo đảm việc </w:t>
      </w:r>
      <w:r w:rsidRPr="006F54DA">
        <w:rPr>
          <w:rFonts w:ascii="Times New Roman" w:eastAsia="Calibri" w:hAnsi="Times New Roman" w:cs="Times New Roman"/>
          <w:b w:val="0"/>
          <w:color w:val="000000" w:themeColor="text1"/>
          <w:kern w:val="2"/>
          <w:sz w:val="28"/>
          <w:szCs w:val="28"/>
        </w:rPr>
        <w:t xml:space="preserve">điều hành được thống nhất từ trung ương đến địa phương và quản lý hiệu quả các nguồn lực, tiềm năng phát triển. </w:t>
      </w:r>
      <w:r w:rsidRPr="006F54DA">
        <w:rPr>
          <w:rFonts w:ascii="Times New Roman" w:eastAsia="Calibri" w:hAnsi="Times New Roman" w:cs="Times New Roman"/>
          <w:b w:val="0"/>
          <w:color w:val="000000" w:themeColor="text1"/>
          <w:sz w:val="28"/>
          <w:szCs w:val="28"/>
        </w:rPr>
        <w:t xml:space="preserve">Tại dự thảo Luật Quy hoạch (sửa đổi) đang trình Quốc hội có quy định: </w:t>
      </w:r>
      <w:r w:rsidRPr="006F54DA">
        <w:rPr>
          <w:rFonts w:ascii="Times New Roman" w:eastAsia="Calibri" w:hAnsi="Times New Roman" w:cs="Times New Roman"/>
          <w:b w:val="0"/>
          <w:i/>
          <w:color w:val="000000" w:themeColor="text1"/>
          <w:sz w:val="28"/>
          <w:szCs w:val="28"/>
        </w:rPr>
        <w:t>“Thẩm quyền phê duyệt quy hoạch đô thị và nông thôn thực hiện theo quy định của pháp luật về quy hoạch đô thị và nông thôn”</w:t>
      </w:r>
      <w:r w:rsidRPr="006F54DA">
        <w:rPr>
          <w:rFonts w:ascii="Times New Roman" w:eastAsia="Calibri" w:hAnsi="Times New Roman" w:cs="Times New Roman"/>
          <w:b w:val="0"/>
          <w:color w:val="000000" w:themeColor="text1"/>
          <w:sz w:val="28"/>
          <w:szCs w:val="28"/>
        </w:rPr>
        <w:t xml:space="preserve"> (khoản 6 Điều 35). Quy định tại dự thảo Luật sửa Luật số 47/2024/QH15 bảo đảm thống nhất, đồng bộ với quy định pháp luật về quy hoạch và pháp luật khác có liên quan.</w:t>
      </w:r>
    </w:p>
    <w:p w14:paraId="61DAFC24" w14:textId="77777777" w:rsidR="0053046D" w:rsidRPr="006F54DA" w:rsidRDefault="0053046D" w:rsidP="002A0F34">
      <w:pPr>
        <w:spacing w:before="60"/>
        <w:ind w:firstLine="709"/>
        <w:jc w:val="both"/>
        <w:rPr>
          <w:rFonts w:ascii="Times New Roman" w:eastAsia="Calibri" w:hAnsi="Times New Roman" w:cs="Times New Roman"/>
          <w:b w:val="0"/>
          <w:color w:val="000000" w:themeColor="text1"/>
          <w:sz w:val="28"/>
          <w:szCs w:val="28"/>
        </w:rPr>
      </w:pPr>
      <w:r w:rsidRPr="006F54DA">
        <w:rPr>
          <w:rFonts w:ascii="Times New Roman" w:eastAsia="Calibri" w:hAnsi="Times New Roman" w:cs="Times New Roman"/>
          <w:b w:val="0"/>
          <w:color w:val="000000" w:themeColor="text1"/>
          <w:sz w:val="28"/>
          <w:szCs w:val="28"/>
        </w:rPr>
        <w:t>- Bộ Xây dựng đã rà soát nội dung quy định đối với quy hoạch chung thành phố bảo đảm không trùng lặp với nội dung quy hoạch tỉnh, không gây vướng mắc trong quá trình tổ chức thực hiện, cũng như sẽ cụ thể hóa tại văn bản quy định chi tiết thi hành Luật bảo đảm tổ chức thực hiện hiệu quả thực chất.</w:t>
      </w:r>
    </w:p>
    <w:bookmarkEnd w:id="33"/>
    <w:p w14:paraId="2907D1BD" w14:textId="77777777" w:rsidR="0053046D" w:rsidRPr="006F54DA" w:rsidRDefault="0053046D" w:rsidP="002A0F34">
      <w:pPr>
        <w:keepNext/>
        <w:numPr>
          <w:ilvl w:val="0"/>
          <w:numId w:val="30"/>
        </w:numPr>
        <w:tabs>
          <w:tab w:val="left" w:pos="1134"/>
        </w:tabs>
        <w:spacing w:before="60"/>
        <w:ind w:left="0" w:firstLine="709"/>
        <w:jc w:val="both"/>
        <w:outlineLvl w:val="1"/>
        <w:rPr>
          <w:rFonts w:ascii="Times New Roman" w:eastAsia="font1277" w:hAnsi="Times New Roman" w:cs="Times New Roman"/>
          <w:bCs/>
          <w:iCs/>
          <w:noProof/>
          <w:color w:val="000000" w:themeColor="text1"/>
          <w:sz w:val="28"/>
          <w:szCs w:val="28"/>
          <w:lang w:val="vi-VN"/>
        </w:rPr>
      </w:pPr>
      <w:r w:rsidRPr="006F54DA">
        <w:rPr>
          <w:rFonts w:ascii="Times New Roman" w:eastAsia="font1277" w:hAnsi="Times New Roman" w:cs="Times New Roman"/>
          <w:bCs/>
          <w:iCs/>
          <w:noProof/>
          <w:color w:val="000000" w:themeColor="text1"/>
          <w:sz w:val="28"/>
          <w:szCs w:val="28"/>
          <w:lang w:val="vi-VN"/>
        </w:rPr>
        <w:t>Về quy hoạch chung xã (Điều 29)</w:t>
      </w:r>
    </w:p>
    <w:p w14:paraId="2C05FF47" w14:textId="77777777" w:rsidR="0053046D" w:rsidRPr="006F54DA" w:rsidRDefault="0053046D" w:rsidP="002A0F34">
      <w:pPr>
        <w:spacing w:before="60"/>
        <w:ind w:firstLine="709"/>
        <w:jc w:val="both"/>
        <w:rPr>
          <w:rFonts w:ascii="Times New Roman" w:eastAsia="font1277" w:hAnsi="Times New Roman" w:cs="Times New Roman"/>
          <w:b w:val="0"/>
          <w:i/>
          <w:noProof/>
          <w:color w:val="000000" w:themeColor="text1"/>
          <w:sz w:val="28"/>
          <w:szCs w:val="26"/>
          <w:lang w:val="vi-VN"/>
        </w:rPr>
      </w:pPr>
      <w:r w:rsidRPr="006F54DA">
        <w:rPr>
          <w:rFonts w:ascii="Times New Roman" w:eastAsia="font1277" w:hAnsi="Times New Roman" w:cs="Times New Roman"/>
          <w:b w:val="0"/>
          <w:i/>
          <w:noProof/>
          <w:color w:val="000000" w:themeColor="text1"/>
          <w:sz w:val="28"/>
          <w:szCs w:val="26"/>
        </w:rPr>
        <w:t xml:space="preserve">Để phù hợp với thực tiễn sắp xếp lại đơn vị hành chính và tổ chức bộ máy chính quyền địa phương 02 cấp, dự thảo Luật đã bãi bỏ Điều 28 về Quy hoạch chung huyện và chỉnh sửa Quy hoạch chung xã được lập cho tất cả các xã (thay đổi so với Luật QHĐTNT hiện hành về chỉ lập Quy hoạch chung xã trong một số trường hợp đặc biệt vì đã có Quy hoạch chung huyện thể hiện nội dung định hướng phát triển nông thôn). </w:t>
      </w:r>
    </w:p>
    <w:p w14:paraId="7D1F026F" w14:textId="77777777" w:rsidR="0053046D" w:rsidRPr="006F54DA" w:rsidRDefault="0053046D" w:rsidP="002A0F34">
      <w:pPr>
        <w:spacing w:before="60"/>
        <w:ind w:firstLine="709"/>
        <w:jc w:val="both"/>
        <w:rPr>
          <w:rFonts w:ascii="Times New Roman" w:hAnsi="Times New Roman" w:cs="Times New Roman"/>
          <w:b w:val="0"/>
          <w:i/>
          <w:noProof/>
          <w:color w:val="000000" w:themeColor="text1"/>
          <w:sz w:val="28"/>
          <w:szCs w:val="28"/>
          <w:lang w:val="en-GB"/>
        </w:rPr>
      </w:pPr>
      <w:r w:rsidRPr="006F54DA">
        <w:rPr>
          <w:rFonts w:ascii="Times New Roman" w:eastAsia="font1277" w:hAnsi="Times New Roman" w:cs="Times New Roman"/>
          <w:b w:val="0"/>
          <w:i/>
          <w:noProof/>
          <w:color w:val="000000" w:themeColor="text1"/>
          <w:sz w:val="28"/>
          <w:szCs w:val="26"/>
        </w:rPr>
        <w:t>UBKTTC nhận thấy, phạm vi xã đã có sự mở rộng</w:t>
      </w:r>
      <w:r w:rsidRPr="006F54DA">
        <w:rPr>
          <w:rFonts w:ascii="Times New Roman" w:eastAsia="font1277" w:hAnsi="Times New Roman" w:cs="Times New Roman"/>
          <w:b w:val="0"/>
          <w:i/>
          <w:noProof/>
          <w:color w:val="000000" w:themeColor="text1"/>
          <w:sz w:val="28"/>
          <w:szCs w:val="28"/>
          <w:lang w:val="vi-VN"/>
        </w:rPr>
        <w:t>, thay đổi</w:t>
      </w:r>
      <w:r w:rsidRPr="006F54DA">
        <w:rPr>
          <w:rFonts w:ascii="Times New Roman" w:eastAsia="font1277" w:hAnsi="Times New Roman" w:cs="Times New Roman"/>
          <w:b w:val="0"/>
          <w:i/>
          <w:noProof/>
          <w:color w:val="000000" w:themeColor="text1"/>
          <w:sz w:val="28"/>
          <w:szCs w:val="26"/>
        </w:rPr>
        <w:t xml:space="preserve"> nội dung quản lý, quy hoạch cũng đòi hỏi giải quyết bài toán tổng thể phức tạp hơn khi không còn cấp huyện</w:t>
      </w:r>
      <w:r w:rsidRPr="006F54DA">
        <w:rPr>
          <w:rFonts w:ascii="Times New Roman" w:hAnsi="Times New Roman" w:cs="Times New Roman"/>
          <w:b w:val="0"/>
          <w:i/>
          <w:noProof/>
          <w:color w:val="000000" w:themeColor="text1"/>
          <w:sz w:val="28"/>
          <w:szCs w:val="28"/>
          <w:lang w:val="vi-VN"/>
        </w:rPr>
        <w:t>.</w:t>
      </w:r>
      <w:r w:rsidRPr="006F54DA">
        <w:rPr>
          <w:rFonts w:ascii="Times New Roman" w:hAnsi="Times New Roman" w:cs="Times New Roman"/>
          <w:b w:val="0"/>
          <w:i/>
          <w:noProof/>
          <w:color w:val="000000" w:themeColor="text1"/>
          <w:sz w:val="28"/>
          <w:szCs w:val="28"/>
          <w:lang w:val="en-GB"/>
        </w:rPr>
        <w:t xml:space="preserve"> Báo cáo số</w:t>
      </w:r>
      <w:r w:rsidRPr="006F54DA">
        <w:rPr>
          <w:rFonts w:ascii="Times New Roman" w:hAnsi="Times New Roman" w:cs="Times New Roman"/>
          <w:b w:val="0"/>
          <w:i/>
          <w:noProof/>
          <w:color w:val="000000" w:themeColor="text1"/>
          <w:sz w:val="28"/>
          <w:szCs w:val="28"/>
          <w:lang w:val="vi-VN"/>
        </w:rPr>
        <w:t xml:space="preserve"> 255</w:t>
      </w:r>
      <w:r w:rsidRPr="006F54DA">
        <w:rPr>
          <w:rFonts w:ascii="Times New Roman" w:hAnsi="Times New Roman" w:cs="Times New Roman"/>
          <w:b w:val="0"/>
          <w:i/>
          <w:noProof/>
          <w:color w:val="000000" w:themeColor="text1"/>
          <w:sz w:val="28"/>
          <w:szCs w:val="28"/>
        </w:rPr>
        <w:t>/BC-BXD</w:t>
      </w:r>
      <w:r w:rsidRPr="006F54DA">
        <w:rPr>
          <w:rFonts w:ascii="Times New Roman" w:eastAsia="font1277" w:hAnsi="Times New Roman" w:cs="Times New Roman"/>
          <w:b w:val="0"/>
          <w:i/>
          <w:noProof/>
          <w:color w:val="000000" w:themeColor="text1"/>
          <w:sz w:val="28"/>
          <w:szCs w:val="26"/>
        </w:rPr>
        <w:t xml:space="preserve"> khẳng định quy định tại dự thảo Luật về Quy hoạch chung xã đã bảo đảm đầy đủ các nội dung cần thiết, cơ bản để định hướng về tổ chức, sắp xếp không gian tại xã; đối với trường hợp không lập quy hoạch sử dụng đất cấp xã thì quy hoạch chung xã sẽ xác định các chỉ tiêu sử dụng đất chủ yếu, quan trọng, nội dung cụ thể sẽ được quy định tại văn bản quy định chi tiết thi hành Luật. Đề nghị Chính phủ </w:t>
      </w:r>
      <w:r w:rsidRPr="006F54DA">
        <w:rPr>
          <w:rFonts w:ascii="Times New Roman" w:hAnsi="Times New Roman" w:cs="Times New Roman"/>
          <w:b w:val="0"/>
          <w:bCs/>
          <w:i/>
          <w:iCs/>
          <w:noProof/>
          <w:color w:val="000000" w:themeColor="text1"/>
          <w:sz w:val="28"/>
          <w:szCs w:val="28"/>
          <w:lang w:val="en-GB"/>
        </w:rPr>
        <w:t>c</w:t>
      </w:r>
      <w:r w:rsidRPr="006F54DA">
        <w:rPr>
          <w:rFonts w:ascii="Times New Roman" w:hAnsi="Times New Roman" w:cs="Times New Roman"/>
          <w:b w:val="0"/>
          <w:bCs/>
          <w:i/>
          <w:iCs/>
          <w:noProof/>
          <w:color w:val="000000" w:themeColor="text1"/>
          <w:sz w:val="28"/>
          <w:szCs w:val="28"/>
          <w:lang w:val="vi-VN"/>
        </w:rPr>
        <w:t>hỉ đạo khẩn trương hoàn thiện dự thảo Nghị định của Chính phủ quy định chi tiết, hướng dẫn thi hành Luật</w:t>
      </w:r>
      <w:r w:rsidRPr="006F54DA">
        <w:rPr>
          <w:rFonts w:ascii="Times New Roman" w:hAnsi="Times New Roman" w:cs="Times New Roman"/>
          <w:b w:val="0"/>
          <w:bCs/>
          <w:i/>
          <w:iCs/>
          <w:noProof/>
          <w:color w:val="000000" w:themeColor="text1"/>
          <w:sz w:val="28"/>
          <w:szCs w:val="28"/>
          <w:lang w:val="en-GB"/>
        </w:rPr>
        <w:t xml:space="preserve"> và các văn bản hướng dẫn khác có liên quan về nội dung Quy hoạch chung xã, </w:t>
      </w:r>
      <w:r w:rsidRPr="006F54DA">
        <w:rPr>
          <w:rFonts w:ascii="Times New Roman" w:hAnsi="Times New Roman" w:cs="Times New Roman"/>
          <w:b w:val="0"/>
          <w:i/>
          <w:noProof/>
          <w:color w:val="000000" w:themeColor="text1"/>
          <w:sz w:val="28"/>
          <w:szCs w:val="28"/>
          <w:lang w:val="de-DE"/>
        </w:rPr>
        <w:t>c</w:t>
      </w:r>
      <w:r w:rsidRPr="006F54DA">
        <w:rPr>
          <w:rFonts w:ascii="Times New Roman" w:hAnsi="Times New Roman" w:cs="Times New Roman"/>
          <w:b w:val="0"/>
          <w:i/>
          <w:noProof/>
          <w:color w:val="000000" w:themeColor="text1"/>
          <w:sz w:val="28"/>
          <w:szCs w:val="28"/>
          <w:lang w:val="vi-VN"/>
        </w:rPr>
        <w:t>hú trọng công tác thực thi, tổ chức thực hiện</w:t>
      </w:r>
      <w:r w:rsidRPr="006F54DA">
        <w:rPr>
          <w:rFonts w:ascii="Times New Roman" w:hAnsi="Times New Roman" w:cs="Times New Roman"/>
          <w:b w:val="0"/>
          <w:i/>
          <w:noProof/>
          <w:color w:val="000000" w:themeColor="text1"/>
          <w:sz w:val="28"/>
          <w:szCs w:val="28"/>
          <w:lang w:val="en-GB"/>
        </w:rPr>
        <w:t>, bảo đảm chất lượng Quy hoạch chung xã đáp ứng yêu cầu quản lý cũng như yêu cầu về tạo điều kiện thuận lợi cho các hoạt động kinh tế - xã hội tại địa phương, bảo đảm hiệu lực và hiệu quả, tránh gây vướng mắc trong quá trình tổ chức thực hiện.</w:t>
      </w:r>
    </w:p>
    <w:p w14:paraId="29AD4CA5" w14:textId="77777777" w:rsidR="0053046D" w:rsidRPr="006F54DA" w:rsidRDefault="0053046D" w:rsidP="00117C18">
      <w:pPr>
        <w:spacing w:before="120"/>
        <w:ind w:firstLine="709"/>
        <w:jc w:val="both"/>
        <w:rPr>
          <w:rFonts w:ascii="Times New Roman" w:eastAsia="font1277" w:hAnsi="Times New Roman" w:cs="Times New Roman"/>
          <w:b w:val="0"/>
          <w:noProof/>
          <w:color w:val="000000" w:themeColor="text1"/>
          <w:sz w:val="28"/>
          <w:szCs w:val="26"/>
        </w:rPr>
      </w:pPr>
      <w:r w:rsidRPr="006F54DA">
        <w:rPr>
          <w:rFonts w:ascii="Times New Roman" w:eastAsia="font1277" w:hAnsi="Times New Roman" w:cs="Times New Roman"/>
          <w:b w:val="0"/>
          <w:noProof/>
          <w:color w:val="000000" w:themeColor="text1"/>
          <w:sz w:val="28"/>
          <w:szCs w:val="26"/>
        </w:rPr>
        <w:lastRenderedPageBreak/>
        <w:t>Bộ Xây dựng xin tiếp thu.</w:t>
      </w:r>
    </w:p>
    <w:p w14:paraId="78621434" w14:textId="77777777" w:rsidR="0053046D" w:rsidRPr="006F54DA" w:rsidRDefault="0053046D" w:rsidP="00117C18">
      <w:pPr>
        <w:spacing w:before="120"/>
        <w:ind w:firstLine="709"/>
        <w:jc w:val="both"/>
        <w:rPr>
          <w:rFonts w:ascii="Times New Roman" w:eastAsia="font1277" w:hAnsi="Times New Roman" w:cs="Times New Roman"/>
          <w:b w:val="0"/>
          <w:noProof/>
          <w:color w:val="000000" w:themeColor="text1"/>
          <w:sz w:val="28"/>
          <w:szCs w:val="26"/>
        </w:rPr>
      </w:pPr>
      <w:r w:rsidRPr="006F54DA">
        <w:rPr>
          <w:rFonts w:ascii="Times New Roman" w:eastAsia="font1277" w:hAnsi="Times New Roman" w:cs="Times New Roman"/>
          <w:b w:val="0"/>
          <w:noProof/>
          <w:color w:val="000000" w:themeColor="text1"/>
          <w:sz w:val="28"/>
          <w:szCs w:val="26"/>
        </w:rPr>
        <w:t>Bộ Xây dựng tiếp tục</w:t>
      </w:r>
      <w:r w:rsidRPr="006F54DA">
        <w:rPr>
          <w:rFonts w:ascii="Times New Roman" w:hAnsi="Times New Roman" w:cs="Times New Roman"/>
          <w:b w:val="0"/>
          <w:bCs/>
          <w:iCs/>
          <w:noProof/>
          <w:color w:val="000000" w:themeColor="text1"/>
          <w:sz w:val="28"/>
          <w:szCs w:val="28"/>
          <w:lang w:val="vi-VN"/>
        </w:rPr>
        <w:t xml:space="preserve"> hoàn thiện dự thảo Nghị định của Chính phủ quy định chi tiết, hướng dẫn thi hành Luật</w:t>
      </w:r>
      <w:r w:rsidRPr="006F54DA">
        <w:rPr>
          <w:rFonts w:ascii="Times New Roman" w:hAnsi="Times New Roman" w:cs="Times New Roman"/>
          <w:b w:val="0"/>
          <w:bCs/>
          <w:iCs/>
          <w:noProof/>
          <w:color w:val="000000" w:themeColor="text1"/>
          <w:sz w:val="28"/>
          <w:szCs w:val="28"/>
          <w:lang w:val="en-GB"/>
        </w:rPr>
        <w:t xml:space="preserve"> và các văn bản hướng dẫn khác có liên quan về nội dung quy hoạch chung xã bảo đảm có hiệu lực thi hành đồng thời với hiệu lực thi hành của Luật (dự kiến từ 01/01/2026), nội dung quy định chi tiết </w:t>
      </w:r>
      <w:r w:rsidRPr="006F54DA">
        <w:rPr>
          <w:rFonts w:ascii="Times New Roman" w:hAnsi="Times New Roman" w:cs="Times New Roman"/>
          <w:b w:val="0"/>
          <w:noProof/>
          <w:color w:val="000000" w:themeColor="text1"/>
          <w:sz w:val="28"/>
          <w:szCs w:val="28"/>
          <w:lang w:val="de-DE"/>
        </w:rPr>
        <w:t>c</w:t>
      </w:r>
      <w:r w:rsidRPr="006F54DA">
        <w:rPr>
          <w:rFonts w:ascii="Times New Roman" w:hAnsi="Times New Roman" w:cs="Times New Roman"/>
          <w:b w:val="0"/>
          <w:noProof/>
          <w:color w:val="000000" w:themeColor="text1"/>
          <w:sz w:val="28"/>
          <w:szCs w:val="28"/>
          <w:lang w:val="vi-VN"/>
        </w:rPr>
        <w:t>hú trọng công tác thực thi, tổ chức thực hiện</w:t>
      </w:r>
      <w:r w:rsidRPr="006F54DA">
        <w:rPr>
          <w:rFonts w:ascii="Times New Roman" w:hAnsi="Times New Roman" w:cs="Times New Roman"/>
          <w:b w:val="0"/>
          <w:noProof/>
          <w:color w:val="000000" w:themeColor="text1"/>
          <w:sz w:val="28"/>
          <w:szCs w:val="28"/>
          <w:lang w:val="en-GB"/>
        </w:rPr>
        <w:t>, bảo đảm chất lượng, đáp ứng yêu cầu quản lý, thuận lợi cho các hoạt động kinh tế - xã hội tại địa phương, bảo đảm hiệu lực và hiệu quả, tránh gây vướng mắc trong tổ chức thực hiện.</w:t>
      </w:r>
    </w:p>
    <w:p w14:paraId="65AE0CEB" w14:textId="77777777" w:rsidR="0053046D" w:rsidRPr="006F54DA" w:rsidRDefault="0053046D" w:rsidP="00117C18">
      <w:pPr>
        <w:keepNext/>
        <w:numPr>
          <w:ilvl w:val="0"/>
          <w:numId w:val="30"/>
        </w:numPr>
        <w:tabs>
          <w:tab w:val="left" w:pos="1134"/>
        </w:tabs>
        <w:spacing w:before="120"/>
        <w:ind w:left="0" w:firstLine="709"/>
        <w:jc w:val="both"/>
        <w:outlineLvl w:val="1"/>
        <w:rPr>
          <w:rFonts w:ascii="Times New Roman" w:eastAsia="font1277" w:hAnsi="Times New Roman" w:cs="Times New Roman"/>
          <w:bCs/>
          <w:iCs/>
          <w:noProof/>
          <w:color w:val="000000" w:themeColor="text1"/>
          <w:sz w:val="28"/>
          <w:szCs w:val="28"/>
          <w:lang w:val="vi-VN"/>
        </w:rPr>
      </w:pPr>
      <w:bookmarkStart w:id="34" w:name="_Hlk210837361"/>
      <w:r w:rsidRPr="006F54DA">
        <w:rPr>
          <w:rFonts w:ascii="Times New Roman" w:eastAsia="font1277" w:hAnsi="Times New Roman" w:cs="Times New Roman"/>
          <w:bCs/>
          <w:iCs/>
          <w:noProof/>
          <w:color w:val="000000" w:themeColor="text1"/>
          <w:sz w:val="28"/>
          <w:szCs w:val="28"/>
          <w:lang w:val="vi-VN"/>
        </w:rPr>
        <w:t xml:space="preserve">Về </w:t>
      </w:r>
      <w:r w:rsidRPr="006F54DA">
        <w:rPr>
          <w:rFonts w:ascii="Times New Roman" w:eastAsia="font1277" w:hAnsi="Times New Roman" w:cs="Times New Roman"/>
          <w:bCs/>
          <w:iCs/>
          <w:noProof/>
          <w:color w:val="000000" w:themeColor="text1"/>
          <w:sz w:val="28"/>
          <w:szCs w:val="28"/>
        </w:rPr>
        <w:t>cơ quan thẩm định nhiệm vụ quy hoạch, quy hoạch đô thị và nông thôn</w:t>
      </w:r>
      <w:r w:rsidRPr="006F54DA">
        <w:rPr>
          <w:rFonts w:ascii="Times New Roman" w:eastAsia="font1277" w:hAnsi="Times New Roman" w:cs="Times New Roman"/>
          <w:bCs/>
          <w:iCs/>
          <w:noProof/>
          <w:color w:val="000000" w:themeColor="text1"/>
          <w:sz w:val="28"/>
          <w:szCs w:val="28"/>
          <w:lang w:val="vi-VN"/>
        </w:rPr>
        <w:t xml:space="preserve"> (Điều </w:t>
      </w:r>
      <w:r w:rsidRPr="006F54DA">
        <w:rPr>
          <w:rFonts w:ascii="Times New Roman" w:eastAsia="font1277" w:hAnsi="Times New Roman" w:cs="Times New Roman"/>
          <w:bCs/>
          <w:iCs/>
          <w:noProof/>
          <w:color w:val="000000" w:themeColor="text1"/>
          <w:sz w:val="28"/>
          <w:szCs w:val="28"/>
        </w:rPr>
        <w:t>38</w:t>
      </w:r>
      <w:r w:rsidRPr="006F54DA">
        <w:rPr>
          <w:rFonts w:ascii="Times New Roman" w:eastAsia="font1277" w:hAnsi="Times New Roman" w:cs="Times New Roman"/>
          <w:bCs/>
          <w:iCs/>
          <w:noProof/>
          <w:color w:val="000000" w:themeColor="text1"/>
          <w:sz w:val="28"/>
          <w:szCs w:val="28"/>
          <w:lang w:val="vi-VN"/>
        </w:rPr>
        <w:t>)</w:t>
      </w:r>
      <w:r w:rsidRPr="006F54DA">
        <w:rPr>
          <w:rFonts w:ascii="Times New Roman" w:eastAsia="font1277" w:hAnsi="Times New Roman" w:cs="Times New Roman"/>
          <w:bCs/>
          <w:iCs/>
          <w:noProof/>
          <w:color w:val="000000" w:themeColor="text1"/>
          <w:sz w:val="28"/>
          <w:szCs w:val="28"/>
        </w:rPr>
        <w:t xml:space="preserve">; </w:t>
      </w:r>
      <w:r w:rsidRPr="006F54DA">
        <w:rPr>
          <w:rFonts w:ascii="Times New Roman" w:eastAsia="font1277" w:hAnsi="Times New Roman" w:cs="Times New Roman"/>
          <w:bCs/>
          <w:iCs/>
          <w:noProof/>
          <w:color w:val="000000" w:themeColor="text1"/>
          <w:sz w:val="28"/>
          <w:szCs w:val="28"/>
          <w:lang w:val="vi-VN"/>
        </w:rPr>
        <w:t>thẩm quyền phê duyệt quy hoạch đô thị và nông thôn (Điều 41)</w:t>
      </w:r>
    </w:p>
    <w:bookmarkEnd w:id="34"/>
    <w:p w14:paraId="6132814A" w14:textId="77777777" w:rsidR="0053046D" w:rsidRPr="006F54DA" w:rsidRDefault="0053046D" w:rsidP="00117C18">
      <w:pPr>
        <w:spacing w:before="120"/>
        <w:ind w:firstLine="709"/>
        <w:jc w:val="both"/>
        <w:rPr>
          <w:rFonts w:ascii="Times New Roman" w:hAnsi="Times New Roman" w:cs="Times New Roman"/>
          <w:b w:val="0"/>
          <w:i/>
          <w:noProof/>
          <w:color w:val="000000" w:themeColor="text1"/>
          <w:sz w:val="28"/>
          <w:szCs w:val="28"/>
          <w:lang w:val="vi-VN"/>
        </w:rPr>
      </w:pPr>
      <w:r w:rsidRPr="006F54DA">
        <w:rPr>
          <w:rFonts w:ascii="Times New Roman" w:eastAsia="font1277" w:hAnsi="Times New Roman" w:cs="Times New Roman"/>
          <w:i/>
          <w:noProof/>
          <w:color w:val="000000" w:themeColor="text1"/>
          <w:sz w:val="28"/>
          <w:szCs w:val="28"/>
        </w:rPr>
        <w:t>5</w:t>
      </w:r>
      <w:r w:rsidRPr="006F54DA">
        <w:rPr>
          <w:rFonts w:ascii="Times New Roman" w:eastAsia="font1277" w:hAnsi="Times New Roman" w:cs="Times New Roman"/>
          <w:i/>
          <w:noProof/>
          <w:color w:val="000000" w:themeColor="text1"/>
          <w:sz w:val="28"/>
          <w:szCs w:val="26"/>
          <w:lang w:val="vi-VN"/>
        </w:rPr>
        <w:t>.1.</w:t>
      </w:r>
      <w:r w:rsidRPr="006F54DA">
        <w:rPr>
          <w:rFonts w:ascii="Times New Roman" w:eastAsia="font1277" w:hAnsi="Times New Roman" w:cs="Times New Roman"/>
          <w:b w:val="0"/>
          <w:i/>
          <w:noProof/>
          <w:color w:val="000000" w:themeColor="text1"/>
          <w:sz w:val="28"/>
          <w:szCs w:val="26"/>
          <w:lang w:val="vi-VN"/>
        </w:rPr>
        <w:t xml:space="preserve"> </w:t>
      </w:r>
      <w:bookmarkStart w:id="35" w:name="_Hlk210837394"/>
      <w:r w:rsidRPr="006F54DA">
        <w:rPr>
          <w:rFonts w:ascii="Times New Roman" w:eastAsia="font1277" w:hAnsi="Times New Roman" w:cs="Times New Roman"/>
          <w:b w:val="0"/>
          <w:i/>
          <w:noProof/>
          <w:color w:val="000000" w:themeColor="text1"/>
          <w:sz w:val="28"/>
          <w:szCs w:val="26"/>
          <w:lang w:val="vi-VN"/>
        </w:rPr>
        <w:t>Đề nghị rà soát, bảo đảm sự đồng bộ về thẩm quyền phê duy</w:t>
      </w:r>
      <w:r w:rsidRPr="006F54DA">
        <w:rPr>
          <w:rFonts w:ascii="Times New Roman" w:eastAsia="font1277" w:hAnsi="Times New Roman" w:cs="Times New Roman"/>
          <w:b w:val="0"/>
          <w:i/>
          <w:noProof/>
          <w:color w:val="000000" w:themeColor="text1"/>
          <w:sz w:val="28"/>
          <w:szCs w:val="26"/>
          <w:lang w:val="en-GB"/>
        </w:rPr>
        <w:t>ệ</w:t>
      </w:r>
      <w:r w:rsidRPr="006F54DA">
        <w:rPr>
          <w:rFonts w:ascii="Times New Roman" w:eastAsia="font1277" w:hAnsi="Times New Roman" w:cs="Times New Roman"/>
          <w:b w:val="0"/>
          <w:i/>
          <w:noProof/>
          <w:color w:val="000000" w:themeColor="text1"/>
          <w:sz w:val="28"/>
          <w:szCs w:val="26"/>
          <w:lang w:val="vi-VN"/>
        </w:rPr>
        <w:t xml:space="preserve">t quy hoạch giữa </w:t>
      </w:r>
      <w:r w:rsidRPr="006F54DA">
        <w:rPr>
          <w:rFonts w:ascii="Times New Roman" w:eastAsia="font1277" w:hAnsi="Times New Roman" w:cs="Times New Roman"/>
          <w:i/>
          <w:noProof/>
          <w:color w:val="000000" w:themeColor="text1"/>
          <w:sz w:val="28"/>
          <w:szCs w:val="26"/>
          <w:lang w:val="vi-VN"/>
        </w:rPr>
        <w:t>dự án Luật Quy hoạch (sửa đổi)</w:t>
      </w:r>
      <w:r w:rsidRPr="006F54DA">
        <w:rPr>
          <w:rFonts w:ascii="Times New Roman" w:eastAsia="font1277" w:hAnsi="Times New Roman" w:cs="Times New Roman"/>
          <w:b w:val="0"/>
          <w:i/>
          <w:noProof/>
          <w:color w:val="000000" w:themeColor="text1"/>
          <w:sz w:val="28"/>
          <w:szCs w:val="26"/>
          <w:lang w:val="vi-VN"/>
        </w:rPr>
        <w:t xml:space="preserve"> về </w:t>
      </w:r>
      <w:r w:rsidRPr="006F54DA">
        <w:rPr>
          <w:rFonts w:ascii="Times New Roman" w:hAnsi="Times New Roman" w:cs="Times New Roman"/>
          <w:b w:val="0"/>
          <w:i/>
          <w:noProof/>
          <w:color w:val="000000" w:themeColor="text1"/>
          <w:sz w:val="28"/>
          <w:szCs w:val="28"/>
          <w:lang w:val="de-DE"/>
        </w:rPr>
        <w:t>Quy hoạch tỉnh thuộc thẩm quyền phê duyệt của Ủy ban nhân dân cấp tỉnh, Quy hoạch chi tiết ngành thuộc thẩm quyền của Bộ trưởng</w:t>
      </w:r>
      <w:r w:rsidRPr="006F54DA">
        <w:rPr>
          <w:rFonts w:ascii="Times New Roman" w:eastAsia="font1277" w:hAnsi="Times New Roman" w:cs="Times New Roman"/>
          <w:b w:val="0"/>
          <w:i/>
          <w:noProof/>
          <w:color w:val="000000" w:themeColor="text1"/>
          <w:sz w:val="28"/>
          <w:szCs w:val="26"/>
          <w:lang w:val="vi-VN"/>
        </w:rPr>
        <w:t xml:space="preserve"> và </w:t>
      </w:r>
      <w:r w:rsidRPr="006F54DA">
        <w:rPr>
          <w:rFonts w:ascii="Times New Roman" w:eastAsia="font1277" w:hAnsi="Times New Roman" w:cs="Times New Roman"/>
          <w:i/>
          <w:noProof/>
          <w:color w:val="000000" w:themeColor="text1"/>
          <w:sz w:val="28"/>
          <w:szCs w:val="26"/>
          <w:lang w:val="vi-VN"/>
        </w:rPr>
        <w:t>dự án Luật sửa đổi, bổ sung một số điều của Luật QHĐTNT</w:t>
      </w:r>
      <w:r w:rsidRPr="006F54DA">
        <w:rPr>
          <w:rFonts w:ascii="Times New Roman" w:eastAsia="font1277" w:hAnsi="Times New Roman" w:cs="Times New Roman"/>
          <w:b w:val="0"/>
          <w:i/>
          <w:noProof/>
          <w:color w:val="000000" w:themeColor="text1"/>
          <w:sz w:val="28"/>
          <w:szCs w:val="26"/>
          <w:lang w:val="vi-VN"/>
        </w:rPr>
        <w:t xml:space="preserve"> </w:t>
      </w:r>
      <w:bookmarkEnd w:id="35"/>
      <w:r w:rsidRPr="006F54DA">
        <w:rPr>
          <w:rFonts w:ascii="Times New Roman" w:eastAsia="font1277" w:hAnsi="Times New Roman" w:cs="Times New Roman"/>
          <w:b w:val="0"/>
          <w:i/>
          <w:noProof/>
          <w:color w:val="000000" w:themeColor="text1"/>
          <w:sz w:val="28"/>
          <w:szCs w:val="26"/>
          <w:lang w:val="vi-VN"/>
        </w:rPr>
        <w:t xml:space="preserve">về </w:t>
      </w:r>
      <w:bookmarkStart w:id="36" w:name="_Hlk213157334"/>
      <w:r w:rsidRPr="006F54DA">
        <w:rPr>
          <w:rFonts w:ascii="Times New Roman" w:eastAsia="font1277" w:hAnsi="Times New Roman" w:cs="Times New Roman"/>
          <w:b w:val="0"/>
          <w:i/>
          <w:noProof/>
          <w:color w:val="000000" w:themeColor="text1"/>
          <w:sz w:val="28"/>
          <w:szCs w:val="26"/>
          <w:lang w:val="vi-VN"/>
        </w:rPr>
        <w:t xml:space="preserve">Quy hoạch chung thành phố, Quy hoạch chung khu kinh tế, Quy hoạch chung đô thị thuộc tỉnh có khu kinh tế thuộc hoàn toàn trong phạm vi quy hoạch, Quy hoạch chung, quy hoạch phân khu, quy hoạch chi tiết của khu vực có ý nghĩa quan trọng quốc gia về chính trị, văn hóa, lịch sử, an ninh, quốc phòng được xác định trong quy hoạch cấp quốc gia, quy hoạch vùng, quy hoạch chung thành phố </w:t>
      </w:r>
      <w:bookmarkStart w:id="37" w:name="_Hlk210837412"/>
      <w:bookmarkEnd w:id="36"/>
      <w:r w:rsidRPr="006F54DA">
        <w:rPr>
          <w:rFonts w:ascii="Times New Roman" w:eastAsia="font1277" w:hAnsi="Times New Roman" w:cs="Times New Roman"/>
          <w:b w:val="0"/>
          <w:i/>
          <w:noProof/>
          <w:color w:val="000000" w:themeColor="text1"/>
          <w:sz w:val="28"/>
          <w:szCs w:val="26"/>
          <w:lang w:val="vi-VN"/>
        </w:rPr>
        <w:t>thuộc thẩm quyền phê duyệt của Thủ tướng Chính phủ</w:t>
      </w:r>
      <w:r w:rsidRPr="006F54DA">
        <w:rPr>
          <w:rFonts w:ascii="Times New Roman" w:eastAsia="font1277" w:hAnsi="Times New Roman" w:cs="Times New Roman"/>
          <w:b w:val="0"/>
          <w:i/>
          <w:noProof/>
          <w:color w:val="000000" w:themeColor="text1"/>
          <w:sz w:val="28"/>
          <w:szCs w:val="26"/>
          <w:lang w:val="en-GB"/>
        </w:rPr>
        <w:t>, bảo đảm</w:t>
      </w:r>
      <w:r w:rsidRPr="006F54DA">
        <w:rPr>
          <w:rFonts w:ascii="Times New Roman" w:hAnsi="Times New Roman" w:cs="Times New Roman"/>
          <w:b w:val="0"/>
          <w:i/>
          <w:noProof/>
          <w:color w:val="000000" w:themeColor="text1"/>
          <w:sz w:val="28"/>
          <w:szCs w:val="28"/>
          <w:lang w:val="vi-VN"/>
        </w:rPr>
        <w:t xml:space="preserve"> phù hợp với chủ trương phân cấp, phân quyền, ủy quyền mạnh mẽ cho địa phương trong công tác quy hoạch và quản lý phát triển đô thị, nông thôn. </w:t>
      </w:r>
      <w:r w:rsidRPr="006F54DA">
        <w:rPr>
          <w:rFonts w:ascii="Times New Roman" w:hAnsi="Times New Roman" w:cs="Times New Roman"/>
          <w:b w:val="0"/>
          <w:i/>
          <w:noProof/>
          <w:color w:val="000000" w:themeColor="text1"/>
          <w:sz w:val="28"/>
          <w:szCs w:val="28"/>
          <w:lang w:val="en-GB"/>
        </w:rPr>
        <w:t>N</w:t>
      </w:r>
      <w:r w:rsidRPr="006F54DA">
        <w:rPr>
          <w:rFonts w:ascii="Times New Roman" w:hAnsi="Times New Roman" w:cs="Times New Roman"/>
          <w:b w:val="0"/>
          <w:i/>
          <w:noProof/>
          <w:color w:val="000000" w:themeColor="text1"/>
          <w:sz w:val="28"/>
          <w:szCs w:val="28"/>
          <w:lang w:val="vi-VN"/>
        </w:rPr>
        <w:t>ghiên cứu quy định rõ tiêu chí xác định các khu vực cụ thể, thật sự đặc biệt</w:t>
      </w:r>
      <w:r w:rsidRPr="006F54DA">
        <w:rPr>
          <w:rFonts w:ascii="Times New Roman" w:hAnsi="Times New Roman" w:cs="Times New Roman"/>
          <w:b w:val="0"/>
          <w:i/>
          <w:noProof/>
          <w:color w:val="000000" w:themeColor="text1"/>
          <w:sz w:val="28"/>
          <w:szCs w:val="28"/>
          <w:lang w:val="en-GB"/>
        </w:rPr>
        <w:t xml:space="preserve"> cần Thủ tướng Chính phủ phê duyệt</w:t>
      </w:r>
      <w:r w:rsidRPr="006F54DA">
        <w:rPr>
          <w:rFonts w:ascii="Times New Roman" w:hAnsi="Times New Roman" w:cs="Times New Roman"/>
          <w:b w:val="0"/>
          <w:i/>
          <w:noProof/>
          <w:color w:val="000000" w:themeColor="text1"/>
          <w:sz w:val="28"/>
          <w:szCs w:val="28"/>
          <w:lang w:val="vi-VN"/>
        </w:rPr>
        <w:t>.</w:t>
      </w:r>
    </w:p>
    <w:p w14:paraId="6996DFA1" w14:textId="77777777" w:rsidR="0053046D" w:rsidRPr="006F54DA" w:rsidRDefault="0053046D" w:rsidP="00117C18">
      <w:pPr>
        <w:spacing w:before="120"/>
        <w:ind w:firstLine="709"/>
        <w:jc w:val="both"/>
        <w:rPr>
          <w:rFonts w:ascii="Times New Roman" w:eastAsia="font1277" w:hAnsi="Times New Roman" w:cs="Times New Roman"/>
          <w:b w:val="0"/>
          <w:noProof/>
          <w:color w:val="000000" w:themeColor="text1"/>
          <w:sz w:val="28"/>
          <w:szCs w:val="26"/>
        </w:rPr>
      </w:pPr>
      <w:r w:rsidRPr="006F54DA">
        <w:rPr>
          <w:rFonts w:ascii="Times New Roman" w:eastAsia="font1277" w:hAnsi="Times New Roman" w:cs="Times New Roman"/>
          <w:b w:val="0"/>
          <w:noProof/>
          <w:color w:val="000000" w:themeColor="text1"/>
          <w:sz w:val="28"/>
          <w:szCs w:val="26"/>
        </w:rPr>
        <w:t>Bộ Xây dựng giải trình, làm rõ như sau:</w:t>
      </w:r>
    </w:p>
    <w:p w14:paraId="5C0E04F8" w14:textId="77777777" w:rsidR="0053046D" w:rsidRPr="006F54DA" w:rsidRDefault="0053046D" w:rsidP="00117C18">
      <w:pPr>
        <w:spacing w:before="120"/>
        <w:ind w:firstLine="709"/>
        <w:jc w:val="both"/>
        <w:rPr>
          <w:rFonts w:ascii="Times New Roman" w:eastAsia="font1277" w:hAnsi="Times New Roman" w:cs="Times New Roman"/>
          <w:b w:val="0"/>
          <w:noProof/>
          <w:color w:val="000000" w:themeColor="text1"/>
          <w:sz w:val="28"/>
          <w:szCs w:val="26"/>
        </w:rPr>
      </w:pPr>
      <w:r w:rsidRPr="006F54DA">
        <w:rPr>
          <w:rFonts w:ascii="Times New Roman" w:eastAsia="font1277" w:hAnsi="Times New Roman" w:cs="Times New Roman"/>
          <w:b w:val="0"/>
          <w:noProof/>
          <w:color w:val="000000" w:themeColor="text1"/>
          <w:sz w:val="28"/>
          <w:szCs w:val="26"/>
        </w:rPr>
        <w:t>Dự thảo Luật sửa đổi, bổ sung một số điều của Luật Quy hoạch đô thị và nông thôn tiếp tục theo hướng đẩy mạnh phân cấp, phân quyền theo đó, Thủ tướng Chính phủ chỉ phê duyệt các quy hoạch với tiêu chí có tính chất, vai trò, tác động, ảnh hưởng ở cấp vùng, quốc gia như quy hoạch chung thành phố, quy hoạch chung khu kinh tế, khu vực có ý nghĩa quan trọng quốc gia như đã nêu. Các quy hoạch đô thị và nông thôn khác đã được phân cấp cho Ủy ban nhân dân cấp tỉnh, cấp xã, trường hợp đặc thù cho Bộ Công an, Bộ Quốc phòng.</w:t>
      </w:r>
    </w:p>
    <w:p w14:paraId="20E18400" w14:textId="77777777" w:rsidR="0053046D" w:rsidRPr="006F54DA" w:rsidRDefault="0053046D" w:rsidP="00117C18">
      <w:pPr>
        <w:spacing w:before="120"/>
        <w:ind w:firstLine="709"/>
        <w:jc w:val="both"/>
        <w:rPr>
          <w:rFonts w:ascii="Times New Roman" w:hAnsi="Times New Roman" w:cs="Times New Roman"/>
          <w:b w:val="0"/>
          <w:color w:val="000000" w:themeColor="text1"/>
          <w:spacing w:val="-2"/>
          <w:sz w:val="28"/>
          <w:szCs w:val="28"/>
          <w:lang w:val="nl-NL"/>
        </w:rPr>
      </w:pPr>
      <w:r w:rsidRPr="006F54DA">
        <w:rPr>
          <w:rFonts w:ascii="Times New Roman" w:hAnsi="Times New Roman" w:cs="Times New Roman"/>
          <w:b w:val="0"/>
          <w:color w:val="000000" w:themeColor="text1"/>
          <w:spacing w:val="-2"/>
          <w:sz w:val="28"/>
          <w:szCs w:val="28"/>
          <w:lang w:val="nl-NL"/>
        </w:rPr>
        <w:t>Tại dự thảo Luật Quy hoạch (sửa đổi) được Bộ trưởng Bộ Tài chính thừa ủy quyền của Thủ tướng Chính phủ, thay mặt Chính phủ trình Quốc hội tại Tờ trình số 1023/TTr-CP ngày 03/11/2025 có quy định: “</w:t>
      </w:r>
      <w:r w:rsidRPr="006F54DA">
        <w:rPr>
          <w:rFonts w:ascii="Times New Roman" w:hAnsi="Times New Roman" w:cs="Times New Roman"/>
          <w:b w:val="0"/>
          <w:i/>
          <w:iCs/>
          <w:color w:val="000000" w:themeColor="text1"/>
          <w:spacing w:val="-2"/>
          <w:sz w:val="28"/>
          <w:szCs w:val="28"/>
          <w:lang w:val="nl-NL"/>
        </w:rPr>
        <w:t>Thẩm quyền phê duyệt quy hoạch đô thị và nông thôn thực hiện theo quy định của pháp luật về quy hoạch đô thị và nông thôn</w:t>
      </w:r>
      <w:r w:rsidRPr="006F54DA">
        <w:rPr>
          <w:rFonts w:ascii="Times New Roman" w:hAnsi="Times New Roman" w:cs="Times New Roman"/>
          <w:b w:val="0"/>
          <w:color w:val="000000" w:themeColor="text1"/>
          <w:spacing w:val="-2"/>
          <w:sz w:val="28"/>
          <w:szCs w:val="28"/>
          <w:lang w:val="nl-NL"/>
        </w:rPr>
        <w:t>” (khoản 6 Điều 35). Quy định về thẩm quyền phê duyệt nhiệm vụ quy hoạch, quy hoạch đô thị và nông thôn trong dự thảo Luật này</w:t>
      </w:r>
      <w:r w:rsidRPr="006F54DA">
        <w:rPr>
          <w:rFonts w:ascii="Times New Roman" w:hAnsi="Times New Roman" w:cs="Times New Roman"/>
          <w:b w:val="0"/>
          <w:iCs/>
          <w:color w:val="000000" w:themeColor="text1"/>
          <w:spacing w:val="-2"/>
          <w:sz w:val="28"/>
          <w:szCs w:val="28"/>
          <w:lang w:val="nl-NL"/>
        </w:rPr>
        <w:t xml:space="preserve"> thống nhất, đồng bộ </w:t>
      </w:r>
      <w:r w:rsidRPr="006F54DA">
        <w:rPr>
          <w:rFonts w:ascii="Times New Roman" w:hAnsi="Times New Roman" w:cs="Times New Roman"/>
          <w:b w:val="0"/>
          <w:color w:val="000000" w:themeColor="text1"/>
          <w:spacing w:val="-2"/>
          <w:sz w:val="28"/>
          <w:szCs w:val="28"/>
          <w:lang w:val="nl-NL"/>
        </w:rPr>
        <w:t>quy định pháp luật về quy hoạch.</w:t>
      </w:r>
    </w:p>
    <w:bookmarkEnd w:id="37"/>
    <w:p w14:paraId="0691A8AE" w14:textId="77777777" w:rsidR="0053046D" w:rsidRPr="006F54DA" w:rsidRDefault="0053046D" w:rsidP="00117C18">
      <w:pPr>
        <w:spacing w:before="120"/>
        <w:ind w:firstLine="709"/>
        <w:jc w:val="both"/>
        <w:rPr>
          <w:rFonts w:ascii="Times New Roman" w:eastAsia="font1277" w:hAnsi="Times New Roman" w:cs="Times New Roman"/>
          <w:b w:val="0"/>
          <w:i/>
          <w:noProof/>
          <w:color w:val="000000" w:themeColor="text1"/>
          <w:sz w:val="28"/>
          <w:szCs w:val="26"/>
        </w:rPr>
      </w:pPr>
      <w:r w:rsidRPr="006F54DA">
        <w:rPr>
          <w:rFonts w:ascii="Times New Roman" w:eastAsia="font1277" w:hAnsi="Times New Roman" w:cs="Times New Roman"/>
          <w:i/>
          <w:noProof/>
          <w:color w:val="000000" w:themeColor="text1"/>
          <w:sz w:val="28"/>
          <w:szCs w:val="26"/>
        </w:rPr>
        <w:t>5</w:t>
      </w:r>
      <w:r w:rsidRPr="006F54DA">
        <w:rPr>
          <w:rFonts w:ascii="Times New Roman" w:eastAsia="font1277" w:hAnsi="Times New Roman" w:cs="Times New Roman"/>
          <w:i/>
          <w:noProof/>
          <w:color w:val="000000" w:themeColor="text1"/>
          <w:sz w:val="28"/>
          <w:szCs w:val="26"/>
          <w:lang w:val="vi-VN"/>
        </w:rPr>
        <w:t>.</w:t>
      </w:r>
      <w:r w:rsidRPr="006F54DA">
        <w:rPr>
          <w:rFonts w:ascii="Times New Roman" w:eastAsia="font1277" w:hAnsi="Times New Roman" w:cs="Times New Roman"/>
          <w:i/>
          <w:noProof/>
          <w:color w:val="000000" w:themeColor="text1"/>
          <w:sz w:val="28"/>
          <w:szCs w:val="26"/>
          <w:lang w:val="en-GB"/>
        </w:rPr>
        <w:t>2</w:t>
      </w:r>
      <w:r w:rsidRPr="006F54DA">
        <w:rPr>
          <w:rFonts w:ascii="Times New Roman" w:eastAsia="font1277" w:hAnsi="Times New Roman" w:cs="Times New Roman"/>
          <w:i/>
          <w:noProof/>
          <w:color w:val="000000" w:themeColor="text1"/>
          <w:sz w:val="28"/>
          <w:szCs w:val="26"/>
          <w:lang w:val="vi-VN"/>
        </w:rPr>
        <w:t>.</w:t>
      </w:r>
      <w:r w:rsidRPr="006F54DA">
        <w:rPr>
          <w:rFonts w:ascii="Times New Roman" w:eastAsia="font1277" w:hAnsi="Times New Roman" w:cs="Times New Roman"/>
          <w:b w:val="0"/>
          <w:i/>
          <w:noProof/>
          <w:color w:val="000000" w:themeColor="text1"/>
          <w:sz w:val="28"/>
          <w:szCs w:val="26"/>
          <w:lang w:val="vi-VN"/>
        </w:rPr>
        <w:t xml:space="preserve"> </w:t>
      </w:r>
      <w:r w:rsidRPr="006F54DA">
        <w:rPr>
          <w:rFonts w:ascii="Times New Roman" w:eastAsia="font1277" w:hAnsi="Times New Roman" w:cs="Times New Roman"/>
          <w:b w:val="0"/>
          <w:i/>
          <w:noProof/>
          <w:color w:val="000000" w:themeColor="text1"/>
          <w:sz w:val="28"/>
          <w:szCs w:val="26"/>
          <w:lang w:val="en-GB"/>
        </w:rPr>
        <w:t>Trên cơ sở ý kiến tại Báo cáo số</w:t>
      </w:r>
      <w:r w:rsidRPr="006F54DA">
        <w:rPr>
          <w:rFonts w:ascii="Times New Roman" w:eastAsia="font1277" w:hAnsi="Times New Roman" w:cs="Times New Roman"/>
          <w:b w:val="0"/>
          <w:i/>
          <w:noProof/>
          <w:color w:val="000000" w:themeColor="text1"/>
          <w:sz w:val="28"/>
          <w:szCs w:val="26"/>
          <w:lang w:val="vi-VN"/>
        </w:rPr>
        <w:t xml:space="preserve"> </w:t>
      </w:r>
      <w:r w:rsidRPr="006F54DA">
        <w:rPr>
          <w:rFonts w:ascii="Times New Roman" w:hAnsi="Times New Roman" w:cs="Times New Roman"/>
          <w:b w:val="0"/>
          <w:i/>
          <w:noProof/>
          <w:color w:val="000000" w:themeColor="text1"/>
          <w:sz w:val="28"/>
          <w:szCs w:val="28"/>
          <w:lang w:val="vi-VN"/>
        </w:rPr>
        <w:t>255</w:t>
      </w:r>
      <w:r w:rsidRPr="006F54DA">
        <w:rPr>
          <w:rFonts w:ascii="Times New Roman" w:hAnsi="Times New Roman" w:cs="Times New Roman"/>
          <w:b w:val="0"/>
          <w:i/>
          <w:noProof/>
          <w:color w:val="000000" w:themeColor="text1"/>
          <w:sz w:val="28"/>
          <w:szCs w:val="28"/>
        </w:rPr>
        <w:t>/BC-BXD</w:t>
      </w:r>
      <w:r w:rsidRPr="006F54DA">
        <w:rPr>
          <w:rFonts w:ascii="Times New Roman" w:eastAsia="font1277" w:hAnsi="Times New Roman" w:cs="Times New Roman"/>
          <w:b w:val="0"/>
          <w:i/>
          <w:noProof/>
          <w:color w:val="000000" w:themeColor="text1"/>
          <w:sz w:val="28"/>
          <w:szCs w:val="26"/>
          <w:lang w:val="en-GB"/>
        </w:rPr>
        <w:t xml:space="preserve"> về việc chất lượng, cơ cấu đội ngũ cán bộ công chức thuộc cơ quan chuyên môn về quy hoạch đô thị và nông thôn cấp xã chưa được đồng đều giữa các địa phương, cần có quy định tại </w:t>
      </w:r>
      <w:r w:rsidRPr="006F54DA">
        <w:rPr>
          <w:rFonts w:ascii="Times New Roman" w:eastAsia="font1277" w:hAnsi="Times New Roman" w:cs="Times New Roman"/>
          <w:b w:val="0"/>
          <w:i/>
          <w:noProof/>
          <w:color w:val="000000" w:themeColor="text1"/>
          <w:sz w:val="28"/>
          <w:szCs w:val="26"/>
          <w:lang w:val="en-GB"/>
        </w:rPr>
        <w:lastRenderedPageBreak/>
        <w:t xml:space="preserve">dự thảo Luật theo nguyên tắc đã được quy định tại Luật Tổ chức chính quyền địa phương về thẩm quyền của Ủy ban nhân dân cấp tỉnh trong việc phân định thẩm quyền chính quyền địa phương, phân cấp, ủy quyền </w:t>
      </w:r>
      <w:r w:rsidRPr="006F54DA">
        <w:rPr>
          <w:rFonts w:ascii="Times New Roman" w:hAnsi="Times New Roman" w:cs="Times New Roman"/>
          <w:b w:val="0"/>
          <w:i/>
          <w:noProof/>
          <w:color w:val="000000" w:themeColor="text1"/>
          <w:sz w:val="28"/>
          <w:szCs w:val="28"/>
          <w:lang w:val="vi-VN"/>
        </w:rPr>
        <w:t>nhằm tháo gỡ lúng túng, vướng mắc thời gian qua từ khi sắp xếp, tổ chức</w:t>
      </w:r>
      <w:r w:rsidRPr="006F54DA">
        <w:rPr>
          <w:rFonts w:ascii="Times New Roman" w:hAnsi="Times New Roman" w:cs="Times New Roman"/>
          <w:b w:val="0"/>
          <w:i/>
          <w:noProof/>
          <w:color w:val="000000" w:themeColor="text1"/>
          <w:sz w:val="28"/>
          <w:szCs w:val="28"/>
          <w:lang w:val="en-GB"/>
        </w:rPr>
        <w:t xml:space="preserve"> lại</w:t>
      </w:r>
      <w:r w:rsidRPr="006F54DA">
        <w:rPr>
          <w:rFonts w:ascii="Times New Roman" w:hAnsi="Times New Roman" w:cs="Times New Roman"/>
          <w:b w:val="0"/>
          <w:i/>
          <w:noProof/>
          <w:color w:val="000000" w:themeColor="text1"/>
          <w:sz w:val="28"/>
          <w:szCs w:val="28"/>
          <w:lang w:val="vi-VN"/>
        </w:rPr>
        <w:t xml:space="preserve"> bộ máy</w:t>
      </w:r>
      <w:r w:rsidRPr="006F54DA">
        <w:rPr>
          <w:rFonts w:ascii="Times New Roman" w:hAnsi="Times New Roman" w:cs="Times New Roman"/>
          <w:b w:val="0"/>
          <w:i/>
          <w:noProof/>
          <w:color w:val="000000" w:themeColor="text1"/>
          <w:sz w:val="28"/>
          <w:szCs w:val="28"/>
          <w:lang w:val="en-GB"/>
        </w:rPr>
        <w:t xml:space="preserve"> nhà nước,</w:t>
      </w:r>
      <w:r w:rsidRPr="006F54DA">
        <w:rPr>
          <w:rFonts w:ascii="Times New Roman" w:hAnsi="Times New Roman" w:cs="Times New Roman"/>
          <w:b w:val="0"/>
          <w:i/>
          <w:noProof/>
          <w:color w:val="000000" w:themeColor="text1"/>
          <w:sz w:val="28"/>
          <w:szCs w:val="28"/>
          <w:lang w:val="vi-VN"/>
        </w:rPr>
        <w:t xml:space="preserve"> tăng cường trách nhiệm, tính chủ động, linh hoạt trong tổ chức thực hiện của các địa phương khi triển khai vận hành chính quyền địa phương 02 cấp</w:t>
      </w:r>
      <w:r w:rsidRPr="006F54DA">
        <w:rPr>
          <w:rFonts w:ascii="Times New Roman" w:hAnsi="Times New Roman" w:cs="Times New Roman"/>
          <w:b w:val="0"/>
          <w:i/>
          <w:noProof/>
          <w:color w:val="000000" w:themeColor="text1"/>
          <w:sz w:val="28"/>
          <w:szCs w:val="28"/>
          <w:lang w:val="en-GB"/>
        </w:rPr>
        <w:t xml:space="preserve">, </w:t>
      </w:r>
      <w:r w:rsidRPr="006F54DA">
        <w:rPr>
          <w:rFonts w:ascii="Times New Roman" w:eastAsia="font1277" w:hAnsi="Times New Roman" w:cs="Times New Roman"/>
          <w:i/>
          <w:noProof/>
          <w:color w:val="000000" w:themeColor="text1"/>
          <w:sz w:val="28"/>
          <w:szCs w:val="26"/>
          <w:lang w:val="en-GB"/>
        </w:rPr>
        <w:t xml:space="preserve">đa số ý kiến </w:t>
      </w:r>
      <w:r w:rsidRPr="006F54DA">
        <w:rPr>
          <w:rFonts w:ascii="Times New Roman" w:eastAsia="font1277" w:hAnsi="Times New Roman" w:cs="Times New Roman"/>
          <w:i/>
          <w:noProof/>
          <w:color w:val="000000" w:themeColor="text1"/>
          <w:sz w:val="28"/>
          <w:szCs w:val="26"/>
          <w:lang w:val="vi-VN"/>
        </w:rPr>
        <w:t xml:space="preserve">UBKTTC </w:t>
      </w:r>
      <w:r w:rsidRPr="006F54DA">
        <w:rPr>
          <w:rFonts w:ascii="Times New Roman" w:eastAsia="font1277" w:hAnsi="Times New Roman" w:cs="Times New Roman"/>
          <w:i/>
          <w:noProof/>
          <w:color w:val="000000" w:themeColor="text1"/>
          <w:sz w:val="28"/>
          <w:szCs w:val="26"/>
          <w:lang w:val="en-GB"/>
        </w:rPr>
        <w:t>nhất trí</w:t>
      </w:r>
      <w:r w:rsidRPr="006F54DA">
        <w:rPr>
          <w:rFonts w:ascii="Times New Roman" w:eastAsia="font1277" w:hAnsi="Times New Roman" w:cs="Times New Roman"/>
          <w:b w:val="0"/>
          <w:i/>
          <w:noProof/>
          <w:color w:val="000000" w:themeColor="text1"/>
          <w:sz w:val="28"/>
          <w:szCs w:val="26"/>
          <w:lang w:val="en-GB"/>
        </w:rPr>
        <w:t xml:space="preserve"> với quy định tại dự thảo Luật về trách nhiệm </w:t>
      </w:r>
      <w:r w:rsidRPr="006F54DA">
        <w:rPr>
          <w:rFonts w:ascii="Times New Roman" w:eastAsia="font1277" w:hAnsi="Times New Roman" w:cs="Times New Roman"/>
          <w:b w:val="0"/>
          <w:i/>
          <w:noProof/>
          <w:color w:val="000000" w:themeColor="text1"/>
          <w:sz w:val="28"/>
          <w:szCs w:val="28"/>
        </w:rPr>
        <w:t>thẩm định nhiệm vụ quy hoạch, quy hoạch đô thị và nông thôn,</w:t>
      </w:r>
      <w:r w:rsidRPr="006F54DA">
        <w:rPr>
          <w:rFonts w:ascii="Times New Roman" w:eastAsia="font1277" w:hAnsi="Times New Roman" w:cs="Times New Roman"/>
          <w:b w:val="0"/>
          <w:i/>
          <w:noProof/>
          <w:color w:val="000000" w:themeColor="text1"/>
          <w:sz w:val="28"/>
          <w:szCs w:val="28"/>
          <w:lang w:val="vi-VN"/>
        </w:rPr>
        <w:t xml:space="preserve"> phê duyệt quy hoạch đô thị và nông thôn </w:t>
      </w:r>
      <w:r w:rsidRPr="006F54DA">
        <w:rPr>
          <w:rFonts w:ascii="Times New Roman" w:eastAsia="font1277" w:hAnsi="Times New Roman" w:cs="Times New Roman"/>
          <w:b w:val="0"/>
          <w:i/>
          <w:noProof/>
          <w:color w:val="000000" w:themeColor="text1"/>
          <w:sz w:val="28"/>
          <w:szCs w:val="26"/>
          <w:lang w:val="en-GB"/>
        </w:rPr>
        <w:t>phê duyệt quy hoạch</w:t>
      </w:r>
      <w:r w:rsidRPr="006F54DA">
        <w:rPr>
          <w:rFonts w:ascii="Times New Roman" w:eastAsia="font1277" w:hAnsi="Times New Roman" w:cs="Times New Roman"/>
          <w:b w:val="0"/>
          <w:i/>
          <w:noProof/>
          <w:color w:val="000000" w:themeColor="text1"/>
          <w:sz w:val="24"/>
          <w:szCs w:val="24"/>
          <w:vertAlign w:val="superscript"/>
          <w:lang w:val="en-GB"/>
        </w:rPr>
        <w:footnoteReference w:id="12"/>
      </w:r>
      <w:r w:rsidRPr="006F54DA">
        <w:rPr>
          <w:rFonts w:ascii="Times New Roman" w:eastAsia="font1277" w:hAnsi="Times New Roman" w:cs="Times New Roman"/>
          <w:b w:val="0"/>
          <w:i/>
          <w:noProof/>
          <w:color w:val="000000" w:themeColor="text1"/>
          <w:sz w:val="28"/>
          <w:szCs w:val="26"/>
        </w:rPr>
        <w:t xml:space="preserve">. </w:t>
      </w:r>
    </w:p>
    <w:p w14:paraId="1D00C2ED" w14:textId="77777777" w:rsidR="0053046D" w:rsidRPr="006F54DA" w:rsidRDefault="0053046D" w:rsidP="00117C18">
      <w:pPr>
        <w:spacing w:before="120"/>
        <w:ind w:firstLine="709"/>
        <w:jc w:val="both"/>
        <w:rPr>
          <w:rFonts w:ascii="Times New Roman" w:hAnsi="Times New Roman" w:cs="Times New Roman"/>
          <w:b w:val="0"/>
          <w:i/>
          <w:noProof/>
          <w:color w:val="000000" w:themeColor="text1"/>
          <w:spacing w:val="-2"/>
          <w:sz w:val="28"/>
          <w:szCs w:val="28"/>
          <w:lang w:val="en-GB"/>
        </w:rPr>
      </w:pPr>
      <w:r w:rsidRPr="006F54DA">
        <w:rPr>
          <w:rFonts w:ascii="Times New Roman" w:eastAsia="font1277" w:hAnsi="Times New Roman" w:cs="Times New Roman"/>
          <w:b w:val="0"/>
          <w:i/>
          <w:noProof/>
          <w:color w:val="000000" w:themeColor="text1"/>
          <w:spacing w:val="-2"/>
          <w:sz w:val="28"/>
          <w:szCs w:val="26"/>
        </w:rPr>
        <w:t>Đề nghị Chính phủ chỉ đạo công tác ban hành văn bản quy định chi tiết, hướng dẫn thi hành bảo đảm rõ ràng, đầy đủ, có cơ chế kiểm tra, giám sát để kịp thời hỗ trợ, hướng dẫn các địa phương trong quá trình tổ chức thực hiện</w:t>
      </w:r>
      <w:r w:rsidRPr="006F54DA">
        <w:rPr>
          <w:rFonts w:ascii="Times New Roman" w:eastAsia="font1277" w:hAnsi="Times New Roman" w:cs="Times New Roman"/>
          <w:b w:val="0"/>
          <w:i/>
          <w:noProof/>
          <w:color w:val="000000" w:themeColor="text1"/>
          <w:spacing w:val="-2"/>
          <w:sz w:val="28"/>
          <w:szCs w:val="26"/>
          <w:lang w:val="vi-VN"/>
        </w:rPr>
        <w:t xml:space="preserve"> bảo đảm</w:t>
      </w:r>
      <w:r w:rsidRPr="006F54DA">
        <w:rPr>
          <w:rFonts w:ascii="Times New Roman" w:eastAsia="font1277" w:hAnsi="Times New Roman" w:cs="Times New Roman"/>
          <w:b w:val="0"/>
          <w:i/>
          <w:noProof/>
          <w:color w:val="000000" w:themeColor="text1"/>
          <w:spacing w:val="-2"/>
          <w:sz w:val="28"/>
          <w:szCs w:val="26"/>
          <w:lang w:val="en-GB"/>
        </w:rPr>
        <w:t xml:space="preserve"> hiệu quả thực chất và</w:t>
      </w:r>
      <w:r w:rsidRPr="006F54DA">
        <w:rPr>
          <w:rFonts w:ascii="Times New Roman" w:eastAsia="font1277" w:hAnsi="Times New Roman" w:cs="Times New Roman"/>
          <w:b w:val="0"/>
          <w:i/>
          <w:noProof/>
          <w:color w:val="000000" w:themeColor="text1"/>
          <w:spacing w:val="-2"/>
          <w:sz w:val="28"/>
          <w:szCs w:val="26"/>
          <w:lang w:val="vi-VN"/>
        </w:rPr>
        <w:t xml:space="preserve"> theo đúng nguyên tắc về </w:t>
      </w:r>
      <w:r w:rsidRPr="006F54DA">
        <w:rPr>
          <w:rFonts w:ascii="Times New Roman" w:eastAsia="font1277" w:hAnsi="Times New Roman" w:cs="Times New Roman"/>
          <w:b w:val="0"/>
          <w:i/>
          <w:noProof/>
          <w:color w:val="000000" w:themeColor="text1"/>
          <w:spacing w:val="-2"/>
          <w:sz w:val="28"/>
          <w:szCs w:val="26"/>
          <w:lang w:val="en-GB"/>
        </w:rPr>
        <w:t xml:space="preserve">phân định thẩm quyền, </w:t>
      </w:r>
      <w:r w:rsidRPr="006F54DA">
        <w:rPr>
          <w:rFonts w:ascii="Times New Roman" w:eastAsia="font1277" w:hAnsi="Times New Roman" w:cs="Times New Roman"/>
          <w:b w:val="0"/>
          <w:i/>
          <w:noProof/>
          <w:color w:val="000000" w:themeColor="text1"/>
          <w:spacing w:val="-2"/>
          <w:sz w:val="28"/>
          <w:szCs w:val="26"/>
          <w:lang w:val="vi-VN"/>
        </w:rPr>
        <w:t>phân cấp, ủy quyền theo quy định của Luật Tổ chức chính quyền địa phương năm 2025</w:t>
      </w:r>
      <w:r w:rsidRPr="006F54DA">
        <w:rPr>
          <w:rFonts w:ascii="Times New Roman" w:eastAsia="font1277" w:hAnsi="Times New Roman" w:cs="Times New Roman"/>
          <w:b w:val="0"/>
          <w:i/>
          <w:noProof/>
          <w:color w:val="000000" w:themeColor="text1"/>
          <w:spacing w:val="-2"/>
          <w:sz w:val="28"/>
          <w:szCs w:val="26"/>
          <w:lang w:val="en-GB"/>
        </w:rPr>
        <w:t xml:space="preserve">: </w:t>
      </w:r>
      <w:r w:rsidRPr="006F54DA">
        <w:rPr>
          <w:rFonts w:ascii="Times New Roman" w:eastAsia="font1277" w:hAnsi="Times New Roman" w:cs="Times New Roman"/>
          <w:i/>
          <w:noProof/>
          <w:color w:val="000000" w:themeColor="text1"/>
          <w:spacing w:val="-2"/>
          <w:sz w:val="28"/>
          <w:szCs w:val="26"/>
          <w:lang w:val="en-GB"/>
        </w:rPr>
        <w:t>Việc phân định thẩm quyền</w:t>
      </w:r>
      <w:r w:rsidRPr="006F54DA">
        <w:rPr>
          <w:rFonts w:ascii="Times New Roman" w:eastAsia="font1277" w:hAnsi="Times New Roman" w:cs="Times New Roman"/>
          <w:b w:val="0"/>
          <w:i/>
          <w:noProof/>
          <w:color w:val="000000" w:themeColor="text1"/>
          <w:spacing w:val="-2"/>
          <w:sz w:val="28"/>
          <w:szCs w:val="26"/>
          <w:lang w:val="en-GB"/>
        </w:rPr>
        <w:t xml:space="preserve"> bảo đảm nguyên tắc </w:t>
      </w:r>
      <w:r w:rsidRPr="006F54DA">
        <w:rPr>
          <w:rFonts w:ascii="Times New Roman" w:hAnsi="Times New Roman" w:cs="Times New Roman"/>
          <w:b w:val="0"/>
          <w:i/>
          <w:noProof/>
          <w:color w:val="000000" w:themeColor="text1"/>
          <w:spacing w:val="-2"/>
          <w:sz w:val="28"/>
          <w:szCs w:val="28"/>
          <w:lang w:val="en-GB"/>
        </w:rPr>
        <w:t>p</w:t>
      </w:r>
      <w:r w:rsidRPr="006F54DA">
        <w:rPr>
          <w:rFonts w:ascii="Times New Roman" w:hAnsi="Times New Roman" w:cs="Times New Roman"/>
          <w:b w:val="0"/>
          <w:i/>
          <w:noProof/>
          <w:color w:val="000000" w:themeColor="text1"/>
          <w:spacing w:val="-2"/>
          <w:sz w:val="28"/>
          <w:szCs w:val="28"/>
          <w:lang w:val="vi-VN"/>
        </w:rPr>
        <w:t>hát huy quyền tự chủ, tự chịu trách nhiệm của chính quyền địa phương</w:t>
      </w:r>
      <w:r w:rsidRPr="006F54DA">
        <w:rPr>
          <w:rFonts w:ascii="Times New Roman" w:hAnsi="Times New Roman" w:cs="Times New Roman"/>
          <w:b w:val="0"/>
          <w:i/>
          <w:noProof/>
          <w:color w:val="000000" w:themeColor="text1"/>
          <w:spacing w:val="-2"/>
          <w:sz w:val="28"/>
          <w:szCs w:val="28"/>
          <w:lang w:val="en-GB"/>
        </w:rPr>
        <w:t xml:space="preserve">, </w:t>
      </w:r>
      <w:r w:rsidRPr="006F54DA">
        <w:rPr>
          <w:rFonts w:ascii="Times New Roman" w:hAnsi="Times New Roman" w:cs="Times New Roman"/>
          <w:b w:val="0"/>
          <w:i/>
          <w:noProof/>
          <w:color w:val="000000" w:themeColor="text1"/>
          <w:spacing w:val="-2"/>
          <w:sz w:val="28"/>
          <w:szCs w:val="28"/>
          <w:shd w:val="solid" w:color="FFFFFF" w:fill="auto"/>
          <w:lang w:val="vi-VN"/>
        </w:rPr>
        <w:t>phù hợp</w:t>
      </w:r>
      <w:r w:rsidRPr="006F54DA">
        <w:rPr>
          <w:rFonts w:ascii="Times New Roman" w:hAnsi="Times New Roman" w:cs="Times New Roman"/>
          <w:b w:val="0"/>
          <w:i/>
          <w:noProof/>
          <w:color w:val="000000" w:themeColor="text1"/>
          <w:spacing w:val="-2"/>
          <w:sz w:val="28"/>
          <w:szCs w:val="28"/>
          <w:lang w:val="vi-VN"/>
        </w:rPr>
        <w:t xml:space="preserve"> với điều kiện, đặc điểm nông thôn, đô thị, hải đảo</w:t>
      </w:r>
      <w:r w:rsidRPr="006F54DA">
        <w:rPr>
          <w:rFonts w:ascii="Times New Roman" w:hAnsi="Times New Roman" w:cs="Times New Roman"/>
          <w:b w:val="0"/>
          <w:i/>
          <w:noProof/>
          <w:color w:val="000000" w:themeColor="text1"/>
          <w:spacing w:val="-2"/>
          <w:sz w:val="28"/>
          <w:szCs w:val="28"/>
          <w:lang w:val="en-GB"/>
        </w:rPr>
        <w:t>.</w:t>
      </w:r>
      <w:r w:rsidRPr="006F54DA">
        <w:rPr>
          <w:rFonts w:ascii="Times New Roman" w:eastAsia="font1277" w:hAnsi="Times New Roman" w:cs="Times New Roman"/>
          <w:b w:val="0"/>
          <w:i/>
          <w:noProof/>
          <w:color w:val="000000" w:themeColor="text1"/>
          <w:spacing w:val="-2"/>
          <w:sz w:val="28"/>
          <w:szCs w:val="26"/>
          <w:lang w:val="vi-VN"/>
        </w:rPr>
        <w:t xml:space="preserve"> </w:t>
      </w:r>
      <w:r w:rsidRPr="006F54DA">
        <w:rPr>
          <w:rFonts w:ascii="Times New Roman" w:eastAsia="font1277" w:hAnsi="Times New Roman" w:cs="Times New Roman"/>
          <w:i/>
          <w:noProof/>
          <w:color w:val="000000" w:themeColor="text1"/>
          <w:spacing w:val="-2"/>
          <w:sz w:val="28"/>
          <w:szCs w:val="26"/>
          <w:lang w:val="vi-VN"/>
        </w:rPr>
        <w:t>Việc phân cấp</w:t>
      </w:r>
      <w:r w:rsidRPr="006F54DA">
        <w:rPr>
          <w:rFonts w:ascii="Times New Roman" w:eastAsia="font1277" w:hAnsi="Times New Roman" w:cs="Times New Roman"/>
          <w:b w:val="0"/>
          <w:i/>
          <w:noProof/>
          <w:color w:val="000000" w:themeColor="text1"/>
          <w:spacing w:val="-2"/>
          <w:sz w:val="28"/>
          <w:szCs w:val="26"/>
          <w:lang w:val="vi-VN"/>
        </w:rPr>
        <w:t xml:space="preserve"> phải được quy định trong </w:t>
      </w:r>
      <w:r w:rsidRPr="006F54DA">
        <w:rPr>
          <w:rFonts w:ascii="Times New Roman" w:eastAsia="font1277" w:hAnsi="Times New Roman" w:cs="Times New Roman"/>
          <w:i/>
          <w:noProof/>
          <w:color w:val="000000" w:themeColor="text1"/>
          <w:spacing w:val="-2"/>
          <w:sz w:val="28"/>
          <w:szCs w:val="26"/>
          <w:lang w:val="vi-VN"/>
        </w:rPr>
        <w:t>văn bản quy phạm pháp luật</w:t>
      </w:r>
      <w:r w:rsidRPr="006F54DA">
        <w:rPr>
          <w:rFonts w:ascii="Times New Roman" w:eastAsia="font1277" w:hAnsi="Times New Roman" w:cs="Times New Roman"/>
          <w:b w:val="0"/>
          <w:i/>
          <w:noProof/>
          <w:color w:val="000000" w:themeColor="text1"/>
          <w:spacing w:val="-2"/>
          <w:sz w:val="28"/>
          <w:szCs w:val="26"/>
          <w:lang w:val="vi-VN"/>
        </w:rPr>
        <w:t xml:space="preserve"> của cơ quan phân cấp; cơ quan phân cấp chịu trách nhiệm bảo đảm các điều kiện cần thiết để thực hiện nhiệm vụ, quyền hạn phân cấp,</w:t>
      </w:r>
      <w:r w:rsidRPr="006F54DA">
        <w:rPr>
          <w:rFonts w:ascii="Times New Roman" w:hAnsi="Times New Roman" w:cs="Times New Roman"/>
          <w:b w:val="0"/>
          <w:i/>
          <w:noProof/>
          <w:color w:val="000000" w:themeColor="text1"/>
          <w:spacing w:val="-2"/>
          <w:sz w:val="28"/>
          <w:szCs w:val="28"/>
          <w:lang w:val="vi-VN"/>
        </w:rPr>
        <w:t xml:space="preserve"> </w:t>
      </w:r>
      <w:r w:rsidRPr="006F54DA">
        <w:rPr>
          <w:rFonts w:ascii="Times New Roman" w:eastAsia="font1277" w:hAnsi="Times New Roman" w:cs="Times New Roman"/>
          <w:b w:val="0"/>
          <w:i/>
          <w:noProof/>
          <w:color w:val="000000" w:themeColor="text1"/>
          <w:spacing w:val="-2"/>
          <w:sz w:val="28"/>
          <w:szCs w:val="26"/>
          <w:lang w:val="vi-VN"/>
        </w:rPr>
        <w:t xml:space="preserve">có trách nhiệm theo dõi, hướng dẫn, kiểm tra việc thực hiện nhiệm vụ, quyền hạn đã phân cấp, bảo đảm các nội dung phân cấp được thực hiện hiệu lực, hiệu quả, chịu trách nhiệm về kết quả thực hiện nhiệm vụ, quyền hạn mà mình phân cấp trong trường hợp không bảo đảm điều kiện. </w:t>
      </w:r>
      <w:r w:rsidRPr="006F54DA">
        <w:rPr>
          <w:rFonts w:ascii="Times New Roman" w:eastAsia="font1277" w:hAnsi="Times New Roman" w:cs="Times New Roman"/>
          <w:i/>
          <w:noProof/>
          <w:color w:val="000000" w:themeColor="text1"/>
          <w:spacing w:val="-2"/>
          <w:sz w:val="28"/>
          <w:szCs w:val="26"/>
          <w:lang w:val="vi-VN"/>
        </w:rPr>
        <w:t>Việc ủy quyền</w:t>
      </w:r>
      <w:r w:rsidRPr="006F54DA">
        <w:rPr>
          <w:rFonts w:ascii="Times New Roman" w:eastAsia="font1277" w:hAnsi="Times New Roman" w:cs="Times New Roman"/>
          <w:b w:val="0"/>
          <w:i/>
          <w:noProof/>
          <w:color w:val="000000" w:themeColor="text1"/>
          <w:spacing w:val="-2"/>
          <w:sz w:val="28"/>
          <w:szCs w:val="26"/>
          <w:lang w:val="vi-VN"/>
        </w:rPr>
        <w:t xml:space="preserve"> thực hiện bằng </w:t>
      </w:r>
      <w:r w:rsidRPr="006F54DA">
        <w:rPr>
          <w:rFonts w:ascii="Times New Roman" w:eastAsia="font1277" w:hAnsi="Times New Roman" w:cs="Times New Roman"/>
          <w:i/>
          <w:noProof/>
          <w:color w:val="000000" w:themeColor="text1"/>
          <w:spacing w:val="-2"/>
          <w:sz w:val="28"/>
          <w:szCs w:val="26"/>
          <w:lang w:val="vi-VN"/>
        </w:rPr>
        <w:t>văn bản</w:t>
      </w:r>
      <w:r w:rsidRPr="006F54DA">
        <w:rPr>
          <w:rFonts w:ascii="Times New Roman" w:eastAsia="font1277" w:hAnsi="Times New Roman" w:cs="Times New Roman"/>
          <w:b w:val="0"/>
          <w:i/>
          <w:noProof/>
          <w:color w:val="000000" w:themeColor="text1"/>
          <w:spacing w:val="-2"/>
          <w:sz w:val="28"/>
          <w:szCs w:val="26"/>
          <w:lang w:val="vi-VN"/>
        </w:rPr>
        <w:t xml:space="preserve"> của cơ quan ủy quyền với </w:t>
      </w:r>
      <w:r w:rsidRPr="006F54DA">
        <w:rPr>
          <w:rFonts w:ascii="Times New Roman" w:eastAsia="font1277" w:hAnsi="Times New Roman" w:cs="Times New Roman"/>
          <w:i/>
          <w:noProof/>
          <w:color w:val="000000" w:themeColor="text1"/>
          <w:spacing w:val="-2"/>
          <w:sz w:val="28"/>
          <w:szCs w:val="26"/>
          <w:lang w:val="vi-VN"/>
        </w:rPr>
        <w:t>nội dung, phạm vi và thời hạn ủy quyền, cách thức thực hiện và các điều kiện cần thiết cụ thể</w:t>
      </w:r>
      <w:r w:rsidRPr="006F54DA">
        <w:rPr>
          <w:rFonts w:ascii="Times New Roman" w:eastAsia="font1277" w:hAnsi="Times New Roman" w:cs="Times New Roman"/>
          <w:b w:val="0"/>
          <w:i/>
          <w:noProof/>
          <w:color w:val="000000" w:themeColor="text1"/>
          <w:spacing w:val="-2"/>
          <w:sz w:val="28"/>
          <w:szCs w:val="26"/>
          <w:lang w:val="vi-VN"/>
        </w:rPr>
        <w:t xml:space="preserve"> để thực hiện nhiệm vụ, quyền hạn ủy quyền; cơ quan ủy quyền có trách nhiệm theo dõi, hướng dẫn, kiểm tra, đánh giá việc thực hiện nhiệm vụ, quyền hạn đã ủy quyền; chịu trách nhiệm trước pháp luật về kết quả thực hiện nhiệm vụ, quyền hạn mà mình ủy quyền, trừ trường hợp cơ quan, tổ chức, đơn vị, cá nhân nhận ủy quyền thực hiện không đúng nội dung, phạm vi, thời hạn đã được ủy quyền. </w:t>
      </w:r>
      <w:r w:rsidRPr="006F54DA">
        <w:rPr>
          <w:rFonts w:ascii="Times New Roman" w:eastAsia="font1277" w:hAnsi="Times New Roman" w:cs="Times New Roman"/>
          <w:b w:val="0"/>
          <w:i/>
          <w:noProof/>
          <w:color w:val="000000" w:themeColor="text1"/>
          <w:spacing w:val="-2"/>
          <w:sz w:val="28"/>
          <w:szCs w:val="26"/>
          <w:lang w:val="en-GB"/>
        </w:rPr>
        <w:t xml:space="preserve">Việc phân quyền, phân cấp phải </w:t>
      </w:r>
      <w:r w:rsidRPr="006F54DA">
        <w:rPr>
          <w:rFonts w:ascii="Times New Roman" w:eastAsia="font1277" w:hAnsi="Times New Roman" w:cs="Times New Roman"/>
          <w:i/>
          <w:noProof/>
          <w:color w:val="000000" w:themeColor="text1"/>
          <w:spacing w:val="-2"/>
          <w:sz w:val="28"/>
          <w:szCs w:val="26"/>
          <w:lang w:val="en-GB"/>
        </w:rPr>
        <w:t>b</w:t>
      </w:r>
      <w:r w:rsidRPr="006F54DA">
        <w:rPr>
          <w:rFonts w:ascii="Times New Roman" w:hAnsi="Times New Roman" w:cs="Times New Roman"/>
          <w:i/>
          <w:noProof/>
          <w:color w:val="000000" w:themeColor="text1"/>
          <w:spacing w:val="-2"/>
          <w:sz w:val="28"/>
          <w:szCs w:val="28"/>
          <w:lang w:val="vi-VN"/>
        </w:rPr>
        <w:t>ảo đảm điều kiện về tài chính, nguồn nhân lực và các điều kiện cần thiết khác</w:t>
      </w:r>
      <w:r w:rsidRPr="006F54DA">
        <w:rPr>
          <w:rFonts w:ascii="Times New Roman" w:hAnsi="Times New Roman" w:cs="Times New Roman"/>
          <w:b w:val="0"/>
          <w:i/>
          <w:noProof/>
          <w:color w:val="000000" w:themeColor="text1"/>
          <w:spacing w:val="-2"/>
          <w:sz w:val="28"/>
          <w:szCs w:val="28"/>
          <w:lang w:val="vi-VN"/>
        </w:rPr>
        <w:t xml:space="preserve">; </w:t>
      </w:r>
      <w:r w:rsidRPr="006F54DA">
        <w:rPr>
          <w:rFonts w:ascii="Times New Roman" w:hAnsi="Times New Roman" w:cs="Times New Roman"/>
          <w:i/>
          <w:noProof/>
          <w:color w:val="000000" w:themeColor="text1"/>
          <w:spacing w:val="-2"/>
          <w:sz w:val="28"/>
          <w:szCs w:val="28"/>
          <w:lang w:val="vi-VN"/>
        </w:rPr>
        <w:t>gắn phân quyền, phân cấp với cơ chế kiểm tra, thanh tra</w:t>
      </w:r>
      <w:r w:rsidRPr="006F54DA">
        <w:rPr>
          <w:rFonts w:ascii="Times New Roman" w:hAnsi="Times New Roman" w:cs="Times New Roman"/>
          <w:b w:val="0"/>
          <w:i/>
          <w:noProof/>
          <w:color w:val="000000" w:themeColor="text1"/>
          <w:spacing w:val="-2"/>
          <w:sz w:val="28"/>
          <w:szCs w:val="28"/>
          <w:lang w:val="vi-VN"/>
        </w:rPr>
        <w:t>.</w:t>
      </w:r>
      <w:r w:rsidRPr="006F54DA">
        <w:rPr>
          <w:rFonts w:ascii="Times New Roman" w:hAnsi="Times New Roman" w:cs="Times New Roman"/>
          <w:b w:val="0"/>
          <w:i/>
          <w:noProof/>
          <w:color w:val="000000" w:themeColor="text1"/>
          <w:spacing w:val="-2"/>
          <w:sz w:val="28"/>
          <w:szCs w:val="28"/>
          <w:lang w:val="en-GB"/>
        </w:rPr>
        <w:t xml:space="preserve"> Đồng thời, đề nghị Chính phủ quan tâm công tác xây dựng cơ sở dữ liệu về quy hoạch đô thị và nông thôn gắn với hệ thống cơ sở dữ liệu nền địa lý quốc gia được chuẩn hóa bảo đảm kết nối đồng bộ với cơ sở dữ liệu quốc gia về quy hoạch, cơ sở dữ liệu quốc gia về đất đai; chỉ đạo các địa phương có lộ trình phù hợp về việc phân cấp cho cấp cơ sở thực hiện chức năng, nhiệm vụ về quản lý quy hoạch đô thị và nông thôn, chú trọng công tác tổ chức cán bộ, bố trí nhân sự phù hợp, bố trí nguồn lực thực hiện bồi dưỡng chuyên môn, nghiệp vụ và các biện pháp hỗ trợ kỹ thuật để nâng cao năng lực đáp ứng yêu cầu nhiệm vụ trong thời kỳ mới.</w:t>
      </w:r>
    </w:p>
    <w:p w14:paraId="4142BBEA" w14:textId="77777777" w:rsidR="0053046D" w:rsidRPr="006F54DA" w:rsidRDefault="0053046D" w:rsidP="00117C18">
      <w:pPr>
        <w:spacing w:before="120"/>
        <w:ind w:firstLine="709"/>
        <w:jc w:val="both"/>
        <w:rPr>
          <w:rFonts w:ascii="Times New Roman" w:eastAsia="font1277" w:hAnsi="Times New Roman" w:cs="Times New Roman"/>
          <w:b w:val="0"/>
          <w:noProof/>
          <w:color w:val="000000" w:themeColor="text1"/>
          <w:sz w:val="28"/>
          <w:szCs w:val="26"/>
          <w:lang w:val="en-GB"/>
        </w:rPr>
      </w:pPr>
      <w:r w:rsidRPr="006F54DA">
        <w:rPr>
          <w:rFonts w:ascii="Times New Roman" w:eastAsia="font1277" w:hAnsi="Times New Roman" w:cs="Times New Roman"/>
          <w:b w:val="0"/>
          <w:noProof/>
          <w:color w:val="000000" w:themeColor="text1"/>
          <w:sz w:val="28"/>
          <w:szCs w:val="26"/>
          <w:lang w:val="en-GB"/>
        </w:rPr>
        <w:lastRenderedPageBreak/>
        <w:t xml:space="preserve">Bộ Xây dựng thống nhất với ý kiến thẩm tra của Ủy ban Kinh tế và Tài chính của Quốc hội. </w:t>
      </w:r>
    </w:p>
    <w:p w14:paraId="382FD43A" w14:textId="77777777" w:rsidR="0053046D" w:rsidRPr="006F54DA" w:rsidRDefault="0053046D" w:rsidP="00117C18">
      <w:pPr>
        <w:spacing w:before="120"/>
        <w:ind w:firstLine="709"/>
        <w:jc w:val="both"/>
        <w:rPr>
          <w:rFonts w:ascii="Times New Roman" w:eastAsia="font1277" w:hAnsi="Times New Roman" w:cs="Times New Roman"/>
          <w:b w:val="0"/>
          <w:noProof/>
          <w:color w:val="000000" w:themeColor="text1"/>
          <w:sz w:val="28"/>
          <w:szCs w:val="26"/>
          <w:lang w:val="en-GB"/>
        </w:rPr>
      </w:pPr>
      <w:r w:rsidRPr="006F54DA">
        <w:rPr>
          <w:rFonts w:ascii="Times New Roman" w:eastAsia="font1277" w:hAnsi="Times New Roman" w:cs="Times New Roman"/>
          <w:b w:val="0"/>
          <w:noProof/>
          <w:color w:val="000000" w:themeColor="text1"/>
          <w:sz w:val="28"/>
          <w:szCs w:val="26"/>
          <w:lang w:val="en-GB"/>
        </w:rPr>
        <w:t>Bộ Xây dựng sẽ tham mưu</w:t>
      </w:r>
      <w:r w:rsidRPr="006F54DA">
        <w:rPr>
          <w:rFonts w:ascii="Times New Roman" w:eastAsia="font1277" w:hAnsi="Times New Roman" w:cs="Times New Roman"/>
          <w:b w:val="0"/>
          <w:i/>
          <w:noProof/>
          <w:color w:val="000000" w:themeColor="text1"/>
          <w:sz w:val="28"/>
          <w:szCs w:val="26"/>
        </w:rPr>
        <w:t xml:space="preserve"> </w:t>
      </w:r>
      <w:r w:rsidRPr="006F54DA">
        <w:rPr>
          <w:rFonts w:ascii="Times New Roman" w:eastAsia="font1277" w:hAnsi="Times New Roman" w:cs="Times New Roman"/>
          <w:b w:val="0"/>
          <w:noProof/>
          <w:color w:val="000000" w:themeColor="text1"/>
          <w:sz w:val="28"/>
          <w:szCs w:val="26"/>
        </w:rPr>
        <w:t>công tác ban hành văn bản quy định chi tiết, hướng dẫn thi hành bảo đảm rõ ràng, đầy đủ, có cơ chế kiểm tra, giám sát để kịp thời hỗ trợ, hướng dẫn các địa phương trong quá trình tổ chức thực hiện</w:t>
      </w:r>
      <w:r w:rsidRPr="006F54DA">
        <w:rPr>
          <w:rFonts w:ascii="Times New Roman" w:eastAsia="font1277" w:hAnsi="Times New Roman" w:cs="Times New Roman"/>
          <w:b w:val="0"/>
          <w:noProof/>
          <w:color w:val="000000" w:themeColor="text1"/>
          <w:sz w:val="28"/>
          <w:szCs w:val="26"/>
          <w:lang w:val="vi-VN"/>
        </w:rPr>
        <w:t xml:space="preserve"> bảo đảm</w:t>
      </w:r>
      <w:r w:rsidRPr="006F54DA">
        <w:rPr>
          <w:rFonts w:ascii="Times New Roman" w:eastAsia="font1277" w:hAnsi="Times New Roman" w:cs="Times New Roman"/>
          <w:b w:val="0"/>
          <w:noProof/>
          <w:color w:val="000000" w:themeColor="text1"/>
          <w:sz w:val="28"/>
          <w:szCs w:val="26"/>
          <w:lang w:val="en-GB"/>
        </w:rPr>
        <w:t xml:space="preserve"> hiệu quả thực chất và</w:t>
      </w:r>
      <w:r w:rsidRPr="006F54DA">
        <w:rPr>
          <w:rFonts w:ascii="Times New Roman" w:eastAsia="font1277" w:hAnsi="Times New Roman" w:cs="Times New Roman"/>
          <w:b w:val="0"/>
          <w:noProof/>
          <w:color w:val="000000" w:themeColor="text1"/>
          <w:sz w:val="28"/>
          <w:szCs w:val="26"/>
          <w:lang w:val="vi-VN"/>
        </w:rPr>
        <w:t xml:space="preserve"> theo đúng nguyên tắc về </w:t>
      </w:r>
      <w:r w:rsidRPr="006F54DA">
        <w:rPr>
          <w:rFonts w:ascii="Times New Roman" w:eastAsia="font1277" w:hAnsi="Times New Roman" w:cs="Times New Roman"/>
          <w:b w:val="0"/>
          <w:noProof/>
          <w:color w:val="000000" w:themeColor="text1"/>
          <w:sz w:val="28"/>
          <w:szCs w:val="26"/>
          <w:lang w:val="en-GB"/>
        </w:rPr>
        <w:t xml:space="preserve">phân định thẩm quyền, </w:t>
      </w:r>
      <w:r w:rsidRPr="006F54DA">
        <w:rPr>
          <w:rFonts w:ascii="Times New Roman" w:eastAsia="font1277" w:hAnsi="Times New Roman" w:cs="Times New Roman"/>
          <w:b w:val="0"/>
          <w:noProof/>
          <w:color w:val="000000" w:themeColor="text1"/>
          <w:sz w:val="28"/>
          <w:szCs w:val="26"/>
          <w:lang w:val="vi-VN"/>
        </w:rPr>
        <w:t>phân cấp, ủy quyền theo quy định của Luật Tổ chức chính quyền địa phương</w:t>
      </w:r>
      <w:r w:rsidRPr="006F54DA">
        <w:rPr>
          <w:rFonts w:ascii="Times New Roman" w:eastAsia="font1277" w:hAnsi="Times New Roman" w:cs="Times New Roman"/>
          <w:b w:val="0"/>
          <w:noProof/>
          <w:color w:val="000000" w:themeColor="text1"/>
          <w:sz w:val="28"/>
          <w:szCs w:val="26"/>
        </w:rPr>
        <w:t xml:space="preserve">; đồng thời, tiếp tục đẩy mạnh thực hiện </w:t>
      </w:r>
      <w:r w:rsidRPr="006F54DA">
        <w:rPr>
          <w:rFonts w:ascii="Times New Roman" w:hAnsi="Times New Roman" w:cs="Times New Roman"/>
          <w:b w:val="0"/>
          <w:noProof/>
          <w:color w:val="000000" w:themeColor="text1"/>
          <w:sz w:val="28"/>
          <w:szCs w:val="28"/>
          <w:lang w:val="en-GB"/>
        </w:rPr>
        <w:t>công tác xây dựng cơ sở dữ liệu về quy hoạch đô thị và nông thôn gắn với hệ thống cơ sở dữ liệu nền địa lý quốc gia được chuẩn hóa bảo đảm kết nối đồng bộ với cơ sở dữ liệu quốc gia về quy hoạch, cơ sở dữ liệu quốc gia về đất đai. Phối hợp chặt chẽ với Bộ Nội vụ, Bộ ngành liên quan có giải pháp, h</w:t>
      </w:r>
      <w:r w:rsidRPr="006F54DA">
        <w:rPr>
          <w:rFonts w:ascii="Times New Roman" w:eastAsia="font1277" w:hAnsi="Times New Roman" w:cs="Times New Roman"/>
          <w:b w:val="0"/>
          <w:noProof/>
          <w:color w:val="000000" w:themeColor="text1"/>
          <w:sz w:val="28"/>
          <w:szCs w:val="26"/>
          <w:lang w:val="en-GB"/>
        </w:rPr>
        <w:t>ỗ trợ các địa phương có lộ trình phù hợp về việc phân cấp cho cấp cơ sở thực hiện chức năng, nhiệm vụ về quản lý quy hoạch đô thị và nông thôn đáp ứng yêu cầu nhiệm vụ trong thời kỳ mới.</w:t>
      </w:r>
    </w:p>
    <w:p w14:paraId="1DED9535" w14:textId="77777777" w:rsidR="0053046D" w:rsidRPr="006F54DA" w:rsidRDefault="0053046D" w:rsidP="00117C18">
      <w:pPr>
        <w:spacing w:before="120"/>
        <w:ind w:firstLine="709"/>
        <w:jc w:val="both"/>
        <w:rPr>
          <w:rFonts w:ascii="Times New Roman" w:hAnsi="Times New Roman" w:cs="Times New Roman"/>
          <w:b w:val="0"/>
          <w:i/>
          <w:noProof/>
          <w:color w:val="000000" w:themeColor="text1"/>
          <w:sz w:val="27"/>
          <w:szCs w:val="27"/>
          <w:lang w:val="en-GB"/>
        </w:rPr>
      </w:pPr>
      <w:r w:rsidRPr="006F54DA">
        <w:rPr>
          <w:rFonts w:ascii="Times New Roman" w:eastAsia="font1277" w:hAnsi="Times New Roman" w:cs="Times New Roman"/>
          <w:i/>
          <w:noProof/>
          <w:color w:val="000000" w:themeColor="text1"/>
          <w:sz w:val="28"/>
          <w:szCs w:val="26"/>
          <w:lang w:val="en-GB"/>
        </w:rPr>
        <w:t>5.3</w:t>
      </w:r>
      <w:r w:rsidRPr="006F54DA">
        <w:rPr>
          <w:rFonts w:ascii="Times New Roman" w:eastAsia="font1277" w:hAnsi="Times New Roman" w:cs="Times New Roman"/>
          <w:b w:val="0"/>
          <w:i/>
          <w:noProof/>
          <w:color w:val="000000" w:themeColor="text1"/>
          <w:sz w:val="28"/>
          <w:szCs w:val="26"/>
          <w:lang w:val="en-GB"/>
        </w:rPr>
        <w:t xml:space="preserve">. </w:t>
      </w:r>
      <w:r w:rsidRPr="006F54DA">
        <w:rPr>
          <w:rFonts w:ascii="Times New Roman" w:eastAsia="font1277" w:hAnsi="Times New Roman" w:cs="Times New Roman"/>
          <w:b w:val="0"/>
          <w:i/>
          <w:noProof/>
          <w:color w:val="000000" w:themeColor="text1"/>
          <w:sz w:val="28"/>
          <w:szCs w:val="28"/>
          <w:lang w:val="en-GB"/>
        </w:rPr>
        <w:t xml:space="preserve">Có ý kiến đề nghị xem xét lại quy định tại điểm c khoản 2 Điều 41 được sửa đổi như dự thảo Luật, theo đó điều chỉnh thẩm quyền của Ủy ban nhân dân cấp tỉnh (từ phê duyệt Quy hoạch phân khu thuộc đô thị loại đặc biệt thành phê duyệt Quy hoạch phân khu có phạm vi liên quan đến địa giới hành chính 02 đơn vị hành chính cấp xã trở lên) chưa thực sự phù hợp với thực tiễn của một số thành phố </w:t>
      </w:r>
      <w:r w:rsidRPr="006F54DA">
        <w:rPr>
          <w:rFonts w:ascii="Times New Roman" w:hAnsi="Times New Roman" w:cs="Times New Roman"/>
          <w:b w:val="0"/>
          <w:i/>
          <w:noProof/>
          <w:color w:val="000000" w:themeColor="text1"/>
          <w:sz w:val="28"/>
          <w:szCs w:val="28"/>
          <w:lang w:val="vi-VN"/>
        </w:rPr>
        <w:t xml:space="preserve">phát triển theo mô hình chùm đô thị đa cực, đa trung tâm (không </w:t>
      </w:r>
      <w:r w:rsidRPr="006F54DA">
        <w:rPr>
          <w:rFonts w:ascii="Times New Roman" w:hAnsi="Times New Roman" w:cs="Times New Roman"/>
          <w:b w:val="0"/>
          <w:i/>
          <w:noProof/>
          <w:color w:val="000000" w:themeColor="text1"/>
          <w:sz w:val="28"/>
          <w:szCs w:val="28"/>
          <w:lang w:val="en-GB"/>
        </w:rPr>
        <w:t>phụ</w:t>
      </w:r>
      <w:r w:rsidRPr="006F54DA">
        <w:rPr>
          <w:rFonts w:ascii="Times New Roman" w:hAnsi="Times New Roman" w:cs="Times New Roman"/>
          <w:b w:val="0"/>
          <w:i/>
          <w:noProof/>
          <w:color w:val="000000" w:themeColor="text1"/>
          <w:sz w:val="28"/>
          <w:szCs w:val="28"/>
          <w:lang w:val="vi-VN"/>
        </w:rPr>
        <w:t xml:space="preserve"> thuộc vào địa giới hành chính cấp xã)</w:t>
      </w:r>
      <w:r w:rsidRPr="006F54DA">
        <w:rPr>
          <w:rFonts w:ascii="Times New Roman" w:hAnsi="Times New Roman" w:cs="Times New Roman"/>
          <w:b w:val="0"/>
          <w:i/>
          <w:noProof/>
          <w:color w:val="000000" w:themeColor="text1"/>
          <w:sz w:val="24"/>
          <w:szCs w:val="24"/>
          <w:vertAlign w:val="superscript"/>
          <w:lang w:val="en-GB"/>
        </w:rPr>
        <w:footnoteReference w:id="13"/>
      </w:r>
      <w:r w:rsidRPr="006F54DA">
        <w:rPr>
          <w:rFonts w:ascii="Times New Roman" w:eastAsia="font1277" w:hAnsi="Times New Roman" w:cs="Times New Roman"/>
          <w:b w:val="0"/>
          <w:i/>
          <w:noProof/>
          <w:color w:val="000000" w:themeColor="text1"/>
          <w:sz w:val="28"/>
          <w:szCs w:val="28"/>
          <w:lang w:val="en-GB"/>
        </w:rPr>
        <w:t>; Luật Tổ chức chính quyền địa phương năm 2025 cũng đã có quy định trường hợp luật, nghị quyết của Quốc hội có quy định khác thì thực hiện theo quy định tại các luật, nghị quyết đó</w:t>
      </w:r>
      <w:r w:rsidRPr="006F54DA">
        <w:rPr>
          <w:rFonts w:ascii="Times New Roman" w:eastAsia="font1277" w:hAnsi="Times New Roman" w:cs="Times New Roman"/>
          <w:b w:val="0"/>
          <w:i/>
          <w:noProof/>
          <w:color w:val="000000" w:themeColor="text1"/>
          <w:sz w:val="24"/>
          <w:szCs w:val="24"/>
          <w:vertAlign w:val="superscript"/>
          <w:lang w:val="en-GB"/>
        </w:rPr>
        <w:footnoteReference w:id="14"/>
      </w:r>
      <w:r w:rsidRPr="006F54DA">
        <w:rPr>
          <w:rFonts w:ascii="Times New Roman" w:eastAsia="font1277" w:hAnsi="Times New Roman" w:cs="Times New Roman"/>
          <w:b w:val="0"/>
          <w:i/>
          <w:noProof/>
          <w:color w:val="000000" w:themeColor="text1"/>
          <w:sz w:val="28"/>
          <w:szCs w:val="28"/>
          <w:lang w:val="en-GB"/>
        </w:rPr>
        <w:t xml:space="preserve">; đề nghị nghiên cứu quy định </w:t>
      </w:r>
      <w:bookmarkStart w:id="38" w:name="_Hlk212730965"/>
      <w:r w:rsidRPr="006F54DA">
        <w:rPr>
          <w:rFonts w:ascii="Times New Roman" w:eastAsia="font1277" w:hAnsi="Times New Roman" w:cs="Times New Roman"/>
          <w:b w:val="0"/>
          <w:i/>
          <w:noProof/>
          <w:color w:val="000000" w:themeColor="text1"/>
          <w:sz w:val="28"/>
          <w:szCs w:val="28"/>
          <w:lang w:val="en-GB"/>
        </w:rPr>
        <w:t xml:space="preserve">tương tự điểm đ khoản 2 Điều 41 dự thảo Luật về việc căn cứ yêu cầu quản lý phát triển và năng lực của Ủy ban nhân dân cấp xã, </w:t>
      </w:r>
      <w:r w:rsidRPr="006F54DA">
        <w:rPr>
          <w:rFonts w:ascii="Times New Roman" w:hAnsi="Times New Roman" w:cs="Times New Roman"/>
          <w:b w:val="0"/>
          <w:i/>
          <w:noProof/>
          <w:color w:val="000000" w:themeColor="text1"/>
          <w:sz w:val="28"/>
          <w:szCs w:val="28"/>
          <w:lang w:val="en-GB"/>
        </w:rPr>
        <w:t>Ủy ban nhân dân</w:t>
      </w:r>
      <w:r w:rsidRPr="006F54DA">
        <w:rPr>
          <w:rFonts w:ascii="Times New Roman" w:hAnsi="Times New Roman" w:cs="Times New Roman"/>
          <w:b w:val="0"/>
          <w:i/>
          <w:noProof/>
          <w:color w:val="000000" w:themeColor="text1"/>
          <w:sz w:val="28"/>
          <w:szCs w:val="28"/>
          <w:lang w:val="vi-VN"/>
        </w:rPr>
        <w:t xml:space="preserve"> </w:t>
      </w:r>
      <w:r w:rsidRPr="006F54DA">
        <w:rPr>
          <w:rFonts w:ascii="Times New Roman" w:hAnsi="Times New Roman" w:cs="Times New Roman"/>
          <w:b w:val="0"/>
          <w:i/>
          <w:noProof/>
          <w:color w:val="000000" w:themeColor="text1"/>
          <w:sz w:val="28"/>
          <w:szCs w:val="28"/>
          <w:lang w:val="en-GB"/>
        </w:rPr>
        <w:t>cấp tỉnh phân cấp, ủy quyền cho Ủy ban nhân dân cấp xã</w:t>
      </w:r>
      <w:r w:rsidRPr="006F54DA">
        <w:rPr>
          <w:rFonts w:ascii="Times New Roman" w:hAnsi="Times New Roman" w:cs="Times New Roman"/>
          <w:b w:val="0"/>
          <w:i/>
          <w:noProof/>
          <w:color w:val="000000" w:themeColor="text1"/>
          <w:sz w:val="28"/>
          <w:szCs w:val="28"/>
          <w:lang w:val="vi-VN"/>
        </w:rPr>
        <w:t xml:space="preserve"> phê duyệt các quy hoạch phân khu </w:t>
      </w:r>
      <w:r w:rsidRPr="006F54DA">
        <w:rPr>
          <w:rFonts w:ascii="Times New Roman" w:hAnsi="Times New Roman" w:cs="Times New Roman"/>
          <w:b w:val="0"/>
          <w:i/>
          <w:noProof/>
          <w:color w:val="000000" w:themeColor="text1"/>
          <w:sz w:val="28"/>
          <w:szCs w:val="28"/>
          <w:lang w:val="en-GB"/>
        </w:rPr>
        <w:t>thuộc thành phố.</w:t>
      </w:r>
      <w:r w:rsidRPr="006F54DA">
        <w:rPr>
          <w:rFonts w:ascii="Times New Roman" w:hAnsi="Times New Roman" w:cs="Times New Roman"/>
          <w:b w:val="0"/>
          <w:i/>
          <w:noProof/>
          <w:color w:val="000000" w:themeColor="text1"/>
          <w:sz w:val="27"/>
          <w:szCs w:val="27"/>
          <w:lang w:val="en-GB"/>
        </w:rPr>
        <w:t xml:space="preserve"> </w:t>
      </w:r>
      <w:bookmarkEnd w:id="38"/>
    </w:p>
    <w:p w14:paraId="3E81C774" w14:textId="77777777" w:rsidR="0053046D" w:rsidRPr="006F54DA" w:rsidRDefault="0053046D" w:rsidP="00117C18">
      <w:pPr>
        <w:spacing w:before="120"/>
        <w:ind w:firstLine="709"/>
        <w:jc w:val="both"/>
        <w:rPr>
          <w:rFonts w:ascii="Times New Roman" w:eastAsia="font1277" w:hAnsi="Times New Roman" w:cs="Times New Roman"/>
          <w:b w:val="0"/>
          <w:noProof/>
          <w:color w:val="000000" w:themeColor="text1"/>
          <w:sz w:val="28"/>
          <w:szCs w:val="28"/>
          <w:lang w:val="en-GB"/>
        </w:rPr>
      </w:pPr>
      <w:r w:rsidRPr="006F54DA">
        <w:rPr>
          <w:rFonts w:ascii="Times New Roman" w:eastAsia="font1277" w:hAnsi="Times New Roman" w:cs="Times New Roman"/>
          <w:b w:val="0"/>
          <w:noProof/>
          <w:color w:val="000000" w:themeColor="text1"/>
          <w:sz w:val="28"/>
          <w:szCs w:val="28"/>
          <w:lang w:val="en-GB"/>
        </w:rPr>
        <w:t>Bộ Xây dựng giải trình, làm rõ như sau:</w:t>
      </w:r>
    </w:p>
    <w:p w14:paraId="13CD85A2" w14:textId="77777777" w:rsidR="0053046D" w:rsidRPr="006F54DA" w:rsidRDefault="0053046D" w:rsidP="00117C18">
      <w:pPr>
        <w:spacing w:before="120"/>
        <w:ind w:firstLine="709"/>
        <w:jc w:val="both"/>
        <w:rPr>
          <w:rFonts w:ascii="Times New Roman" w:eastAsia="font1277" w:hAnsi="Times New Roman" w:cs="Times New Roman"/>
          <w:b w:val="0"/>
          <w:color w:val="000000" w:themeColor="text1"/>
          <w:sz w:val="28"/>
          <w:szCs w:val="28"/>
          <w:lang w:val="en-GB"/>
        </w:rPr>
      </w:pPr>
      <w:r w:rsidRPr="006F54DA">
        <w:rPr>
          <w:rFonts w:ascii="Times New Roman" w:eastAsia="font1277" w:hAnsi="Times New Roman" w:cs="Times New Roman"/>
          <w:b w:val="0"/>
          <w:color w:val="000000" w:themeColor="text1"/>
          <w:sz w:val="28"/>
          <w:szCs w:val="28"/>
          <w:lang w:val="en-GB"/>
        </w:rPr>
        <w:t xml:space="preserve">Dự thảo Luật đề xuất tiếp tục đẩy mạnh phân cấp, phân quyền, phù hợp pháp luật về tổ chức chính quyền địa phương, theo đó, các quy hoạch phân khu nằm trong phạm vi đơn vị hành chính cấp xã sẽ do Ủy ban nhân dân cấp xã phê duyệt. Các quy hoạch phân khu có phạm vi liên quan đến địa giới hành chính 02 đơn vị hành chính cấp xã trở lên sẽ do Ủy ban nhân dân cấp tỉnh phê duyệt. </w:t>
      </w:r>
    </w:p>
    <w:p w14:paraId="4E8C5F2F" w14:textId="77777777" w:rsidR="0053046D" w:rsidRPr="006F54DA" w:rsidRDefault="0053046D" w:rsidP="00117C18">
      <w:pPr>
        <w:spacing w:before="120"/>
        <w:ind w:firstLine="709"/>
        <w:jc w:val="both"/>
        <w:rPr>
          <w:rFonts w:ascii="Times New Roman" w:eastAsia="Calibri" w:hAnsi="Times New Roman" w:cs="Times New Roman"/>
          <w:b w:val="0"/>
          <w:color w:val="000000" w:themeColor="text1"/>
          <w:sz w:val="28"/>
          <w:szCs w:val="28"/>
        </w:rPr>
      </w:pPr>
      <w:r w:rsidRPr="006F54DA">
        <w:rPr>
          <w:rFonts w:ascii="Times New Roman" w:eastAsia="font1277" w:hAnsi="Times New Roman" w:cs="Times New Roman"/>
          <w:b w:val="0"/>
          <w:color w:val="000000" w:themeColor="text1"/>
          <w:sz w:val="28"/>
          <w:szCs w:val="28"/>
          <w:lang w:val="en-GB"/>
        </w:rPr>
        <w:t xml:space="preserve">Trong quá trình hoàn thiện dự thảo Luật, căn cứ ý kiến thẩm tra và thảo luận ở tổ của đại biểu Quốc hội, dự thảo đã được chỉnh lý như sau để tăng tính chủ động, trách nhiệm của Ủy ban nhân dân các cấp, theo đó, Ủy ban nhân dân cấp tỉnh sẽ quyết định việc phê duyệt các quy hoạch trên cơ sở đáp ứng điều kiện sau: </w:t>
      </w:r>
      <w:r w:rsidRPr="006F54DA">
        <w:rPr>
          <w:rFonts w:ascii="Times New Roman" w:eastAsia="font1277" w:hAnsi="Times New Roman" w:cs="Times New Roman"/>
          <w:i/>
          <w:color w:val="000000" w:themeColor="text1"/>
          <w:sz w:val="28"/>
          <w:szCs w:val="28"/>
          <w:lang w:val="en-GB"/>
        </w:rPr>
        <w:t>(i)</w:t>
      </w:r>
      <w:r w:rsidRPr="006F54DA">
        <w:rPr>
          <w:rFonts w:ascii="Times New Roman" w:eastAsia="font1277" w:hAnsi="Times New Roman" w:cs="Times New Roman"/>
          <w:b w:val="0"/>
          <w:color w:val="000000" w:themeColor="text1"/>
          <w:sz w:val="28"/>
          <w:szCs w:val="28"/>
          <w:lang w:val="en-GB"/>
        </w:rPr>
        <w:t xml:space="preserve"> Quy hoạch phân khu, quy hoạch chi tiết của khu vực có quy mô và vai trò, ý nghĩa quan trọng của tỉnh, thành phố về chính trị, văn hóa, lịch sử, an ninh, quốc </w:t>
      </w:r>
      <w:r w:rsidRPr="006F54DA">
        <w:rPr>
          <w:rFonts w:ascii="Times New Roman" w:eastAsia="font1277" w:hAnsi="Times New Roman" w:cs="Times New Roman"/>
          <w:b w:val="0"/>
          <w:color w:val="000000" w:themeColor="text1"/>
          <w:sz w:val="28"/>
          <w:szCs w:val="28"/>
          <w:lang w:val="en-GB"/>
        </w:rPr>
        <w:lastRenderedPageBreak/>
        <w:t xml:space="preserve">phòng, thúc đẩy phát triển kinh tế do Ủy ban nhân dân cấp tỉnh xác định trên cơ sở quy hoạch cấp quốc gia, quy hoạch  vùng, quy hoạch tỉnh, quy hoạch chung thành phố; </w:t>
      </w:r>
      <w:r w:rsidRPr="006F54DA">
        <w:rPr>
          <w:rFonts w:ascii="Times New Roman" w:eastAsia="font1277" w:hAnsi="Times New Roman" w:cs="Times New Roman"/>
          <w:i/>
          <w:color w:val="000000" w:themeColor="text1"/>
          <w:sz w:val="28"/>
          <w:szCs w:val="28"/>
          <w:lang w:val="en-GB"/>
        </w:rPr>
        <w:t>(ii)</w:t>
      </w:r>
      <w:r w:rsidRPr="006F54DA">
        <w:rPr>
          <w:rFonts w:ascii="Times New Roman" w:eastAsia="font1277" w:hAnsi="Times New Roman" w:cs="Times New Roman"/>
          <w:b w:val="0"/>
          <w:color w:val="000000" w:themeColor="text1"/>
          <w:sz w:val="28"/>
          <w:szCs w:val="28"/>
          <w:lang w:val="en-GB"/>
        </w:rPr>
        <w:t xml:space="preserve"> </w:t>
      </w:r>
      <w:r w:rsidRPr="006F54DA">
        <w:rPr>
          <w:rFonts w:ascii="Times New Roman" w:eastAsia="Calibri" w:hAnsi="Times New Roman" w:cs="Times New Roman"/>
          <w:b w:val="0"/>
          <w:color w:val="000000" w:themeColor="text1"/>
          <w:sz w:val="28"/>
          <w:szCs w:val="28"/>
        </w:rPr>
        <w:t xml:space="preserve">Quy hoạch phân khu, quy hoạch chi tiết trong phạm vi địa giới đơn vị hành chính do xã quản lý khi điều kiện về tổ chức bộ máy, nhân sự, năng lực chuyên môn và điều kiện kỹ thuật của chính quyền cấp xã không đáp ứng yêu cầu đối với công tác thẩm định, phê duyệt nhiệm vụ quy hoạch, quy hoạch đô thị và nông thôn. </w:t>
      </w:r>
    </w:p>
    <w:p w14:paraId="7A2C64EA" w14:textId="77777777" w:rsidR="0053046D" w:rsidRPr="006F54DA" w:rsidRDefault="0053046D" w:rsidP="000640FE">
      <w:pPr>
        <w:keepNext/>
        <w:numPr>
          <w:ilvl w:val="0"/>
          <w:numId w:val="30"/>
        </w:numPr>
        <w:tabs>
          <w:tab w:val="left" w:pos="1134"/>
        </w:tabs>
        <w:spacing w:before="120" w:line="245" w:lineRule="auto"/>
        <w:ind w:left="0" w:firstLine="709"/>
        <w:jc w:val="both"/>
        <w:outlineLvl w:val="1"/>
        <w:rPr>
          <w:rFonts w:ascii="Times New Roman" w:eastAsia="font1277" w:hAnsi="Times New Roman" w:cs="Times New Roman"/>
          <w:bCs/>
          <w:iCs/>
          <w:noProof/>
          <w:color w:val="000000" w:themeColor="text1"/>
          <w:sz w:val="28"/>
          <w:szCs w:val="28"/>
          <w:lang w:val="vi-VN"/>
        </w:rPr>
      </w:pPr>
      <w:r w:rsidRPr="006F54DA">
        <w:rPr>
          <w:rFonts w:ascii="Times New Roman" w:eastAsia="font1277" w:hAnsi="Times New Roman" w:cs="Times New Roman"/>
          <w:bCs/>
          <w:iCs/>
          <w:noProof/>
          <w:color w:val="000000" w:themeColor="text1"/>
          <w:sz w:val="28"/>
          <w:szCs w:val="28"/>
          <w:lang w:val="vi-VN"/>
        </w:rPr>
        <w:t>Một số nội dung khác</w:t>
      </w:r>
    </w:p>
    <w:p w14:paraId="142852DB" w14:textId="77777777" w:rsidR="0053046D" w:rsidRPr="006F54DA" w:rsidRDefault="0053046D" w:rsidP="000640FE">
      <w:pPr>
        <w:spacing w:before="120" w:line="245" w:lineRule="auto"/>
        <w:ind w:firstLine="709"/>
        <w:jc w:val="both"/>
        <w:rPr>
          <w:rFonts w:ascii="Times New Roman" w:eastAsia="Cambria" w:hAnsi="Times New Roman" w:cs="Times New Roman"/>
          <w:b w:val="0"/>
          <w:i/>
          <w:noProof/>
          <w:color w:val="000000" w:themeColor="text1"/>
          <w:sz w:val="28"/>
          <w:szCs w:val="28"/>
          <w:lang w:val="vi-VN"/>
        </w:rPr>
      </w:pPr>
      <w:bookmarkStart w:id="39" w:name="_Hlk213157477"/>
      <w:r w:rsidRPr="006F54DA">
        <w:rPr>
          <w:rFonts w:ascii="Times New Roman" w:eastAsia="Cambria" w:hAnsi="Times New Roman" w:cs="Times New Roman"/>
          <w:b w:val="0"/>
          <w:i/>
          <w:noProof/>
          <w:color w:val="000000" w:themeColor="text1"/>
          <w:sz w:val="28"/>
          <w:szCs w:val="28"/>
          <w:lang w:val="vi-VN"/>
        </w:rPr>
        <w:t xml:space="preserve">Đề nghị Cơ quan chủ trì soạn thảo </w:t>
      </w:r>
      <w:r w:rsidRPr="006F54DA">
        <w:rPr>
          <w:rFonts w:ascii="Times New Roman" w:eastAsia="Cambria" w:hAnsi="Times New Roman" w:cs="Times New Roman"/>
          <w:bCs/>
          <w:i/>
          <w:iCs/>
          <w:noProof/>
          <w:color w:val="000000" w:themeColor="text1"/>
          <w:sz w:val="28"/>
          <w:szCs w:val="28"/>
          <w:lang w:val="vi-VN"/>
        </w:rPr>
        <w:t>tiếp tục</w:t>
      </w:r>
      <w:r w:rsidRPr="006F54DA">
        <w:rPr>
          <w:rFonts w:ascii="Times New Roman" w:eastAsia="Cambria" w:hAnsi="Times New Roman" w:cs="Times New Roman"/>
          <w:bCs/>
          <w:i/>
          <w:iCs/>
          <w:noProof/>
          <w:color w:val="000000" w:themeColor="text1"/>
          <w:sz w:val="28"/>
          <w:szCs w:val="28"/>
          <w:lang w:val="en-GB"/>
        </w:rPr>
        <w:t xml:space="preserve"> rà soát quy định tại dự thảo Luật về nội dung các quy hoạch chỉ bao gồm các nội dung thực sự cần thiết và phù hợp với từng loại, cấp độ quy hoạch</w:t>
      </w:r>
      <w:bookmarkEnd w:id="39"/>
      <w:r w:rsidRPr="006F54DA">
        <w:rPr>
          <w:rFonts w:ascii="Times New Roman" w:eastAsia="Cambria" w:hAnsi="Times New Roman" w:cs="Times New Roman"/>
          <w:b w:val="0"/>
          <w:i/>
          <w:noProof/>
          <w:color w:val="000000" w:themeColor="text1"/>
          <w:sz w:val="28"/>
          <w:szCs w:val="28"/>
          <w:lang w:val="en-GB"/>
        </w:rPr>
        <w:t>,</w:t>
      </w:r>
      <w:r w:rsidRPr="006F54DA">
        <w:rPr>
          <w:rFonts w:ascii="Times New Roman" w:eastAsia="Cambria" w:hAnsi="Times New Roman" w:cs="Times New Roman"/>
          <w:b w:val="0"/>
          <w:i/>
          <w:noProof/>
          <w:color w:val="000000" w:themeColor="text1"/>
          <w:sz w:val="28"/>
          <w:szCs w:val="28"/>
        </w:rPr>
        <w:t xml:space="preserve"> </w:t>
      </w:r>
      <w:r w:rsidRPr="006F54DA">
        <w:rPr>
          <w:rFonts w:ascii="Times New Roman" w:eastAsia="font1277" w:hAnsi="Times New Roman" w:cs="Times New Roman"/>
          <w:b w:val="0"/>
          <w:i/>
          <w:noProof/>
          <w:color w:val="000000" w:themeColor="text1"/>
          <w:sz w:val="28"/>
          <w:szCs w:val="26"/>
          <w:lang w:val="vi-VN"/>
        </w:rPr>
        <w:t>phân định rõ về nội dung giữa các bản quy hoạch, tránh trùng lắp, giản lược tầng nấc trung gian không cần thiết</w:t>
      </w:r>
      <w:r w:rsidRPr="006F54DA">
        <w:rPr>
          <w:rFonts w:ascii="Times New Roman" w:eastAsia="font1277" w:hAnsi="Times New Roman" w:cs="Times New Roman"/>
          <w:b w:val="0"/>
          <w:i/>
          <w:noProof/>
          <w:color w:val="000000" w:themeColor="text1"/>
          <w:sz w:val="28"/>
          <w:szCs w:val="26"/>
          <w:lang w:val="en-GB"/>
        </w:rPr>
        <w:t>,</w:t>
      </w:r>
      <w:r w:rsidRPr="006F54DA">
        <w:rPr>
          <w:rFonts w:ascii="Times New Roman" w:eastAsia="Cambria" w:hAnsi="Times New Roman" w:cs="Times New Roman"/>
          <w:b w:val="0"/>
          <w:i/>
          <w:noProof/>
          <w:color w:val="000000" w:themeColor="text1"/>
          <w:sz w:val="28"/>
          <w:szCs w:val="28"/>
          <w:lang w:val="en-GB"/>
        </w:rPr>
        <w:t xml:space="preserve"> không quy định các nội dung quá chi tiết dẫn đến cứng nhắc, cản trở hoạt động kinh tế - xã hội; </w:t>
      </w:r>
      <w:r w:rsidRPr="006F54DA">
        <w:rPr>
          <w:rFonts w:ascii="Times New Roman" w:eastAsia="Cambria" w:hAnsi="Times New Roman" w:cs="Times New Roman"/>
          <w:b w:val="0"/>
          <w:i/>
          <w:noProof/>
          <w:color w:val="000000" w:themeColor="text1"/>
          <w:sz w:val="28"/>
          <w:szCs w:val="28"/>
        </w:rPr>
        <w:t>rà soát, làm rõ “đô thị mở rộng” là khái niệm mới được bổ sung tại quy định sửa đổi Điều 23 dự thảo Luật, chưa rõ sự cần thiết và nội hàm;</w:t>
      </w:r>
      <w:r w:rsidRPr="006F54DA">
        <w:rPr>
          <w:rFonts w:ascii="Times New Roman" w:eastAsia="Cambria" w:hAnsi="Times New Roman" w:cs="Times New Roman"/>
          <w:b w:val="0"/>
          <w:i/>
          <w:noProof/>
          <w:color w:val="000000" w:themeColor="text1"/>
          <w:sz w:val="28"/>
          <w:szCs w:val="28"/>
          <w:lang w:val="vi-VN"/>
        </w:rPr>
        <w:t xml:space="preserve"> nghiên cứu, rà soát kỹ lưỡng, bảo đảm quy định đầy đủ, rõ ràng các trường hợp chuyển tiếp, bảo đảm không làm gián đoạn các quy hoạch đã được phê duyệt, không gây “ách tắc”, tạo độ “trễ” cho hoạt động kinh tế - xã hội. </w:t>
      </w:r>
    </w:p>
    <w:p w14:paraId="69FF5A1F" w14:textId="77777777" w:rsidR="0053046D" w:rsidRPr="006F54DA" w:rsidRDefault="0053046D" w:rsidP="000640FE">
      <w:pPr>
        <w:spacing w:before="120" w:line="245" w:lineRule="auto"/>
        <w:ind w:firstLine="709"/>
        <w:jc w:val="both"/>
        <w:rPr>
          <w:rFonts w:ascii="Times New Roman" w:eastAsia="Cambria" w:hAnsi="Times New Roman" w:cs="Times New Roman"/>
          <w:b w:val="0"/>
          <w:noProof/>
          <w:color w:val="000000" w:themeColor="text1"/>
          <w:sz w:val="28"/>
          <w:szCs w:val="28"/>
        </w:rPr>
      </w:pPr>
      <w:r w:rsidRPr="006F54DA">
        <w:rPr>
          <w:rFonts w:ascii="Times New Roman" w:eastAsia="Cambria" w:hAnsi="Times New Roman" w:cs="Times New Roman"/>
          <w:b w:val="0"/>
          <w:i/>
          <w:noProof/>
          <w:color w:val="000000" w:themeColor="text1"/>
          <w:sz w:val="28"/>
          <w:szCs w:val="28"/>
        </w:rPr>
        <w:t>Về mặt kỹ thuật lập pháp, đề nghị tách các nội dung chuyển tiếp giữa dự thảo Luật này với các quy định tại Luật số 47/2025/QH15 và Nghị quyết số 66.1/2025/NQ-CP thành Điều riêng tại dự thảo Luật do đây không phải nội dung chuyển tiếp giữa Luật số 47/2025/QH15 và các quy định pháp luật trước ngày Luật số 47/2025/QH15 được ban hành. Ngoài ra, đề nghị Cơ quan chủ trì soạn thảo tiếp tục rà soát, chỉnh sửa câu chữ bảo đảm chính xác thuật ngữ, hoàn thiện kỹ thuật văn bản dự thảo Luật, bảo đảm văn phong pháp lý.</w:t>
      </w:r>
    </w:p>
    <w:p w14:paraId="04314ACE" w14:textId="77777777" w:rsidR="0053046D" w:rsidRPr="006F54DA" w:rsidRDefault="0053046D" w:rsidP="000640FE">
      <w:pPr>
        <w:spacing w:before="120" w:line="245" w:lineRule="auto"/>
        <w:ind w:firstLine="709"/>
        <w:jc w:val="both"/>
        <w:rPr>
          <w:rFonts w:ascii="Times New Roman" w:eastAsia="Cambria" w:hAnsi="Times New Roman" w:cs="Times New Roman"/>
          <w:b w:val="0"/>
          <w:noProof/>
          <w:color w:val="000000" w:themeColor="text1"/>
          <w:sz w:val="28"/>
          <w:szCs w:val="28"/>
        </w:rPr>
      </w:pPr>
      <w:r w:rsidRPr="006F54DA">
        <w:rPr>
          <w:rFonts w:ascii="Times New Roman" w:eastAsia="Cambria" w:hAnsi="Times New Roman" w:cs="Times New Roman"/>
          <w:b w:val="0"/>
          <w:noProof/>
          <w:color w:val="000000" w:themeColor="text1"/>
          <w:sz w:val="28"/>
          <w:szCs w:val="28"/>
        </w:rPr>
        <w:t>Bộ Xây dựng xin tiếp thu.</w:t>
      </w:r>
    </w:p>
    <w:p w14:paraId="720F77C1" w14:textId="77777777" w:rsidR="0053046D" w:rsidRPr="006F54DA" w:rsidRDefault="0053046D" w:rsidP="000640FE">
      <w:pPr>
        <w:widowControl w:val="0"/>
        <w:spacing w:before="120" w:line="245" w:lineRule="auto"/>
        <w:ind w:firstLine="709"/>
        <w:jc w:val="both"/>
        <w:rPr>
          <w:rFonts w:ascii="Times New Roman" w:eastAsia="Calibri" w:hAnsi="Times New Roman" w:cs="Times New Roman"/>
          <w:b w:val="0"/>
          <w:color w:val="000000" w:themeColor="text1"/>
          <w:kern w:val="2"/>
          <w:sz w:val="28"/>
          <w:szCs w:val="28"/>
          <w:lang w:val="nl-NL"/>
        </w:rPr>
      </w:pPr>
      <w:r w:rsidRPr="006F54DA">
        <w:rPr>
          <w:rFonts w:ascii="Times New Roman" w:eastAsia="Calibri" w:hAnsi="Times New Roman" w:cs="Times New Roman"/>
          <w:b w:val="0"/>
          <w:color w:val="000000" w:themeColor="text1"/>
          <w:kern w:val="2"/>
          <w:sz w:val="28"/>
          <w:szCs w:val="28"/>
          <w:lang w:val="nl-NL"/>
        </w:rPr>
        <w:t xml:space="preserve">Dự thảo Luật đã được </w:t>
      </w:r>
      <w:r w:rsidRPr="006F54DA">
        <w:rPr>
          <w:rFonts w:ascii="Times New Roman" w:eastAsia="Cambria" w:hAnsi="Times New Roman" w:cs="Times New Roman"/>
          <w:b w:val="0"/>
          <w:noProof/>
          <w:color w:val="000000" w:themeColor="text1"/>
          <w:sz w:val="28"/>
          <w:szCs w:val="28"/>
        </w:rPr>
        <w:t xml:space="preserve">rà soát các quy định về nội dung các quy hoạch gồm các nội dung cần thiết và phù hợp với từng loại, cấp độ quy hoạch; bỏ cụm từ </w:t>
      </w:r>
      <w:r w:rsidRPr="006F54DA">
        <w:rPr>
          <w:rFonts w:ascii="Times New Roman" w:eastAsia="Calibri" w:hAnsi="Times New Roman" w:cs="Times New Roman"/>
          <w:b w:val="0"/>
          <w:color w:val="000000" w:themeColor="text1"/>
          <w:kern w:val="2"/>
          <w:sz w:val="28"/>
          <w:szCs w:val="28"/>
          <w:lang w:val="nl-NL"/>
        </w:rPr>
        <w:t xml:space="preserve">“đô thị mở rộng” trong dự thảo Luật </w:t>
      </w:r>
      <w:r w:rsidRPr="006F54DA">
        <w:rPr>
          <w:rFonts w:ascii="Times New Roman" w:eastAsia="Cambria" w:hAnsi="Times New Roman" w:cs="Times New Roman"/>
          <w:b w:val="0"/>
          <w:noProof/>
          <w:color w:val="000000" w:themeColor="text1"/>
          <w:sz w:val="28"/>
          <w:szCs w:val="28"/>
        </w:rPr>
        <w:t>(tại quy định sửa đổi Điều 23 Luật số 47/2024/QH15)</w:t>
      </w:r>
      <w:r w:rsidRPr="006F54DA">
        <w:rPr>
          <w:rFonts w:ascii="Times New Roman" w:eastAsia="Calibri" w:hAnsi="Times New Roman" w:cs="Times New Roman"/>
          <w:b w:val="0"/>
          <w:color w:val="000000" w:themeColor="text1"/>
          <w:kern w:val="2"/>
          <w:sz w:val="28"/>
          <w:szCs w:val="28"/>
          <w:lang w:val="nl-NL"/>
        </w:rPr>
        <w:t>; rà soát, chỉnh lý, bổ sung quy định chuyển tiếp bảo đảm đầy đủ, không làm gián đoạn các quy hoạch đã được phê duyệt. Thiết kế một điều riêng về quy định chuyển tiếp giữa Luật này với các quy định tại Luật số 47/2025/QH15 (Điều 3) và bổ sung một điều quy định xử lý nội dung liên quan Nghị quyết số 66.1/2025/NQ-CP (Điều 4. Quy định xử lý khó khăn, vướng mắc về việc lập mới, điều chỉnh và phê duyệt quy hoạch phân khu đối với khu vực hình thành đô thị). Dự thảo Luật đã được chỉnh sửa câu chữ bảo đảm chính xác thuật ngữ, hoàn thiện kỹ thuật văn bản, bảo đảm văn phong pháp lý.</w:t>
      </w:r>
    </w:p>
    <w:p w14:paraId="56722CC9" w14:textId="77777777" w:rsidR="0053046D" w:rsidRPr="006F54DA" w:rsidRDefault="0053046D" w:rsidP="000640FE">
      <w:pPr>
        <w:widowControl w:val="0"/>
        <w:tabs>
          <w:tab w:val="left" w:pos="1276"/>
        </w:tabs>
        <w:spacing w:before="120" w:line="245" w:lineRule="auto"/>
        <w:ind w:firstLine="709"/>
        <w:jc w:val="both"/>
        <w:rPr>
          <w:rFonts w:ascii="Times New Roman" w:eastAsia="Calibri" w:hAnsi="Times New Roman" w:cs="Times New Roman"/>
          <w:bCs/>
          <w:iCs/>
          <w:color w:val="000000" w:themeColor="text1"/>
          <w:kern w:val="2"/>
          <w:sz w:val="28"/>
          <w:szCs w:val="22"/>
        </w:rPr>
      </w:pPr>
      <w:r w:rsidRPr="006F54DA">
        <w:rPr>
          <w:rFonts w:ascii="Times New Roman" w:eastAsia="Calibri" w:hAnsi="Times New Roman" w:cs="Times New Roman"/>
          <w:bCs/>
          <w:iCs/>
          <w:color w:val="000000" w:themeColor="text1"/>
          <w:kern w:val="2"/>
          <w:sz w:val="28"/>
          <w:szCs w:val="22"/>
        </w:rPr>
        <w:t xml:space="preserve">B. Ý KIẾN CỦA CÁC ĐẠI BIỂU QUỐC HỘI THẢO LUẬN Ở TỔ </w:t>
      </w:r>
    </w:p>
    <w:p w14:paraId="752CF6A7" w14:textId="77777777" w:rsidR="0053046D" w:rsidRPr="006F54DA" w:rsidRDefault="0053046D" w:rsidP="000640FE">
      <w:pPr>
        <w:widowControl w:val="0"/>
        <w:tabs>
          <w:tab w:val="left" w:pos="1170"/>
        </w:tabs>
        <w:spacing w:before="120" w:line="245" w:lineRule="auto"/>
        <w:ind w:firstLine="706"/>
        <w:jc w:val="both"/>
        <w:rPr>
          <w:rFonts w:ascii="Times New Roman" w:hAnsi="Times New Roman" w:cs="Times New Roman"/>
          <w:b w:val="0"/>
          <w:color w:val="000000" w:themeColor="text1"/>
          <w:sz w:val="28"/>
          <w:lang w:val="en-GB"/>
        </w:rPr>
      </w:pPr>
      <w:r w:rsidRPr="006F54DA">
        <w:rPr>
          <w:rFonts w:ascii="Times New Roman" w:hAnsi="Times New Roman" w:cs="Times New Roman"/>
          <w:b w:val="0"/>
          <w:color w:val="000000" w:themeColor="text1"/>
          <w:sz w:val="28"/>
          <w:lang w:val="en-GB"/>
        </w:rPr>
        <w:t xml:space="preserve">Dự án Luật sửa đổi, bổ sung một số điều của Luật Quy hoạch đô thị và nông thôn được các Đại biểu Quốc hội thảo luận ở tổ ngày 07/11/2025 với 57 Đại biểu Quốc hội có ý kiến. Bộ Xây dựng nghiên cứu, rà soát dự </w:t>
      </w:r>
      <w:r w:rsidRPr="006F54DA">
        <w:rPr>
          <w:rFonts w:ascii="Times New Roman" w:hAnsi="Times New Roman" w:cs="Times New Roman"/>
          <w:b w:val="0"/>
          <w:color w:val="000000" w:themeColor="text1"/>
          <w:sz w:val="28"/>
          <w:lang w:val="vi-VN"/>
        </w:rPr>
        <w:t>á</w:t>
      </w:r>
      <w:r w:rsidRPr="006F54DA">
        <w:rPr>
          <w:rFonts w:ascii="Times New Roman" w:hAnsi="Times New Roman" w:cs="Times New Roman"/>
          <w:b w:val="0"/>
          <w:color w:val="000000" w:themeColor="text1"/>
          <w:sz w:val="28"/>
          <w:lang w:val="en-GB"/>
        </w:rPr>
        <w:t>n Luật và xin tiếp thu, giải trình như sau:</w:t>
      </w:r>
    </w:p>
    <w:p w14:paraId="58FF6A7D" w14:textId="77777777" w:rsidR="0053046D" w:rsidRPr="006F54DA" w:rsidRDefault="0053046D" w:rsidP="00117C18">
      <w:pPr>
        <w:keepNext/>
        <w:spacing w:before="120"/>
        <w:ind w:firstLine="709"/>
        <w:jc w:val="both"/>
        <w:outlineLvl w:val="0"/>
        <w:rPr>
          <w:rFonts w:ascii="Times New Roman" w:hAnsi="Times New Roman" w:cs="Times New Roman"/>
          <w:bCs/>
          <w:color w:val="000000" w:themeColor="text1"/>
          <w:kern w:val="32"/>
          <w:sz w:val="28"/>
          <w:szCs w:val="28"/>
        </w:rPr>
      </w:pPr>
      <w:r w:rsidRPr="006F54DA">
        <w:rPr>
          <w:rFonts w:ascii="Times New Roman" w:hAnsi="Times New Roman" w:cs="Times New Roman"/>
          <w:bCs/>
          <w:color w:val="000000" w:themeColor="text1"/>
          <w:kern w:val="32"/>
          <w:sz w:val="28"/>
          <w:szCs w:val="28"/>
        </w:rPr>
        <w:lastRenderedPageBreak/>
        <w:t>I. NHỮNG VẤN ĐỀ CHUNG</w:t>
      </w:r>
    </w:p>
    <w:p w14:paraId="59A52722" w14:textId="77777777" w:rsidR="0053046D" w:rsidRPr="006F54DA" w:rsidRDefault="0053046D" w:rsidP="00117C18">
      <w:pPr>
        <w:keepNext/>
        <w:spacing w:before="120"/>
        <w:ind w:firstLine="709"/>
        <w:jc w:val="both"/>
        <w:outlineLvl w:val="1"/>
        <w:rPr>
          <w:rFonts w:ascii="Times New Roman" w:hAnsi="Times New Roman" w:cs="Times New Roman"/>
          <w:bCs/>
          <w:iCs/>
          <w:color w:val="000000" w:themeColor="text1"/>
          <w:sz w:val="28"/>
          <w:szCs w:val="28"/>
        </w:rPr>
      </w:pPr>
      <w:r w:rsidRPr="006F54DA">
        <w:rPr>
          <w:rFonts w:ascii="Times New Roman" w:hAnsi="Times New Roman" w:cs="Times New Roman"/>
          <w:bCs/>
          <w:iCs/>
          <w:color w:val="000000" w:themeColor="text1"/>
          <w:sz w:val="28"/>
          <w:szCs w:val="28"/>
        </w:rPr>
        <w:t>1. Về sự cần thiết ban hành Luật; sự phù hợp của nội dung dự án Luật với chủ trương, đường lối của Đảng</w:t>
      </w:r>
    </w:p>
    <w:p w14:paraId="2FDB2882" w14:textId="77777777" w:rsidR="0053046D" w:rsidRPr="006F54DA" w:rsidRDefault="0053046D" w:rsidP="00117C18">
      <w:pPr>
        <w:tabs>
          <w:tab w:val="left" w:pos="993"/>
        </w:tabs>
        <w:spacing w:before="120"/>
        <w:ind w:firstLine="720"/>
        <w:jc w:val="both"/>
        <w:rPr>
          <w:rFonts w:ascii="Times New Roman" w:hAnsi="Times New Roman" w:cs="Times New Roman"/>
          <w:b w:val="0"/>
          <w:bCs/>
          <w:i/>
          <w:color w:val="000000" w:themeColor="text1"/>
          <w:sz w:val="28"/>
          <w:szCs w:val="28"/>
          <w:lang w:val="vi-VN"/>
        </w:rPr>
      </w:pPr>
      <w:r w:rsidRPr="006F54DA">
        <w:rPr>
          <w:rFonts w:ascii="Times New Roman" w:hAnsi="Times New Roman" w:cs="Times New Roman"/>
          <w:b w:val="0"/>
          <w:bCs/>
          <w:i/>
          <w:color w:val="000000" w:themeColor="text1"/>
          <w:sz w:val="28"/>
          <w:szCs w:val="28"/>
          <w:lang w:val="vi-VN"/>
        </w:rPr>
        <w:t xml:space="preserve">- Nhiều ý kiến nhất trí với sự cần thiết ban hành Luật sửa đổi, bổ sung một số điều của Luật QHĐTNT </w:t>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bCs/>
          <w:i/>
          <w:iCs/>
          <w:color w:val="000000" w:themeColor="text1"/>
          <w:sz w:val="28"/>
          <w:szCs w:val="28"/>
        </w:rPr>
        <w:t>16</w:t>
      </w:r>
      <w:r w:rsidRPr="006F54DA">
        <w:rPr>
          <w:rFonts w:ascii="Times New Roman" w:hAnsi="Times New Roman" w:cs="Times New Roman"/>
          <w:b w:val="0"/>
          <w:bCs/>
          <w:i/>
          <w:iCs/>
          <w:color w:val="000000" w:themeColor="text1"/>
          <w:sz w:val="28"/>
          <w:szCs w:val="28"/>
          <w:lang w:val="vi-VN"/>
        </w:rPr>
        <w:t xml:space="preserve"> ý kiến</w:t>
      </w:r>
      <w:r w:rsidRPr="006F54DA">
        <w:rPr>
          <w:rFonts w:ascii="Times New Roman" w:hAnsi="Times New Roman" w:cs="Times New Roman"/>
          <w:b w:val="0"/>
          <w:bCs/>
          <w:i/>
          <w:iCs/>
          <w:color w:val="000000" w:themeColor="text1"/>
          <w:sz w:val="28"/>
          <w:szCs w:val="28"/>
          <w:vertAlign w:val="superscript"/>
          <w:lang w:val="vi-VN"/>
        </w:rPr>
        <w:footnoteReference w:id="15"/>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bCs/>
          <w:i/>
          <w:color w:val="000000" w:themeColor="text1"/>
          <w:sz w:val="28"/>
          <w:szCs w:val="28"/>
          <w:lang w:val="vi-VN"/>
        </w:rPr>
        <w:t>.</w:t>
      </w:r>
    </w:p>
    <w:p w14:paraId="05ADBEF3" w14:textId="77777777" w:rsidR="0053046D" w:rsidRPr="006F54DA" w:rsidRDefault="0053046D" w:rsidP="00117C18">
      <w:pPr>
        <w:tabs>
          <w:tab w:val="left" w:pos="993"/>
        </w:tabs>
        <w:spacing w:before="120"/>
        <w:ind w:firstLine="720"/>
        <w:jc w:val="both"/>
        <w:rPr>
          <w:rFonts w:ascii="Times New Roman" w:hAnsi="Times New Roman" w:cs="Times New Roman"/>
          <w:b w:val="0"/>
          <w:bCs/>
          <w:i/>
          <w:color w:val="000000" w:themeColor="text1"/>
          <w:sz w:val="28"/>
          <w:szCs w:val="28"/>
          <w:lang w:val="vi-VN" w:eastAsia="x-none"/>
        </w:rPr>
      </w:pPr>
      <w:r w:rsidRPr="006F54DA">
        <w:rPr>
          <w:rFonts w:ascii="Times New Roman" w:hAnsi="Times New Roman" w:cs="Times New Roman"/>
          <w:b w:val="0"/>
          <w:bCs/>
          <w:i/>
          <w:color w:val="000000" w:themeColor="text1"/>
          <w:sz w:val="28"/>
          <w:szCs w:val="28"/>
          <w:lang w:val="vi-VN" w:eastAsia="x-none"/>
        </w:rPr>
        <w:t xml:space="preserve">- Một số ý kiến </w:t>
      </w:r>
      <w:r w:rsidRPr="006F54DA">
        <w:rPr>
          <w:rFonts w:ascii="Times New Roman" w:hAnsi="Times New Roman" w:cs="Times New Roman"/>
          <w:b w:val="0"/>
          <w:bCs/>
          <w:i/>
          <w:color w:val="000000" w:themeColor="text1"/>
          <w:sz w:val="28"/>
          <w:szCs w:val="28"/>
          <w:lang w:eastAsia="x-none"/>
        </w:rPr>
        <w:t>đánh giá dự</w:t>
      </w:r>
      <w:r w:rsidRPr="006F54DA">
        <w:rPr>
          <w:rFonts w:ascii="Times New Roman" w:hAnsi="Times New Roman" w:cs="Times New Roman"/>
          <w:b w:val="0"/>
          <w:bCs/>
          <w:i/>
          <w:color w:val="000000" w:themeColor="text1"/>
          <w:sz w:val="28"/>
          <w:szCs w:val="28"/>
          <w:lang w:val="vi-VN" w:eastAsia="x-none"/>
        </w:rPr>
        <w:t xml:space="preserve"> án Luật</w:t>
      </w:r>
      <w:r w:rsidRPr="006F54DA">
        <w:rPr>
          <w:rFonts w:ascii="Times New Roman" w:hAnsi="Times New Roman" w:cs="Times New Roman"/>
          <w:b w:val="0"/>
          <w:bCs/>
          <w:i/>
          <w:color w:val="000000" w:themeColor="text1"/>
          <w:sz w:val="28"/>
          <w:szCs w:val="28"/>
          <w:lang w:eastAsia="x-none"/>
        </w:rPr>
        <w:t xml:space="preserve"> đã thể chế hóa rõ các chủ trương, định hướng lớn của Đảng</w:t>
      </w:r>
      <w:r w:rsidRPr="006F54DA">
        <w:rPr>
          <w:rFonts w:ascii="Times New Roman" w:hAnsi="Times New Roman" w:cs="Times New Roman"/>
          <w:b w:val="0"/>
          <w:bCs/>
          <w:i/>
          <w:color w:val="000000" w:themeColor="text1"/>
          <w:sz w:val="28"/>
          <w:szCs w:val="28"/>
          <w:lang w:val="vi-VN" w:eastAsia="x-none"/>
        </w:rPr>
        <w:t xml:space="preserve">; </w:t>
      </w:r>
      <w:r w:rsidRPr="006F54DA">
        <w:rPr>
          <w:rFonts w:ascii="Times New Roman" w:hAnsi="Times New Roman" w:cs="Times New Roman"/>
          <w:b w:val="0"/>
          <w:bCs/>
          <w:i/>
          <w:color w:val="000000" w:themeColor="text1"/>
          <w:sz w:val="28"/>
          <w:szCs w:val="28"/>
          <w:lang w:eastAsia="x-none"/>
        </w:rPr>
        <w:t>đề cập khá hoàn thiện về mặt thể chế chính sách pháp luật của Quốc hội, bảo đảm được tính thống nhất đồng bộ</w:t>
      </w:r>
      <w:r w:rsidRPr="006F54DA">
        <w:rPr>
          <w:rFonts w:ascii="Times New Roman" w:hAnsi="Times New Roman" w:cs="Times New Roman"/>
          <w:b w:val="0"/>
          <w:bCs/>
          <w:i/>
          <w:color w:val="000000" w:themeColor="text1"/>
          <w:sz w:val="28"/>
          <w:szCs w:val="28"/>
          <w:lang w:val="vi-VN" w:eastAsia="x-none"/>
        </w:rPr>
        <w:t>;</w:t>
      </w:r>
      <w:r w:rsidRPr="006F54DA">
        <w:rPr>
          <w:rFonts w:ascii="Times New Roman" w:hAnsi="Times New Roman" w:cs="Times New Roman"/>
          <w:b w:val="0"/>
          <w:bCs/>
          <w:i/>
          <w:color w:val="000000" w:themeColor="text1"/>
          <w:sz w:val="28"/>
          <w:szCs w:val="28"/>
          <w:lang w:eastAsia="x-none"/>
        </w:rPr>
        <w:t xml:space="preserve"> phù hợp với mô hình địa phương 2 cấp, bảo đảm được tính phân cấp, phân quyền</w:t>
      </w:r>
      <w:r w:rsidRPr="006F54DA">
        <w:rPr>
          <w:rFonts w:ascii="Times New Roman" w:hAnsi="Times New Roman" w:cs="Times New Roman"/>
          <w:b w:val="0"/>
          <w:bCs/>
          <w:i/>
          <w:color w:val="000000" w:themeColor="text1"/>
          <w:sz w:val="28"/>
          <w:szCs w:val="28"/>
          <w:lang w:val="vi-VN" w:eastAsia="x-none"/>
        </w:rPr>
        <w:t>;</w:t>
      </w:r>
      <w:r w:rsidRPr="006F54DA">
        <w:rPr>
          <w:rFonts w:ascii="Times New Roman" w:hAnsi="Times New Roman" w:cs="Times New Roman"/>
          <w:b w:val="0"/>
          <w:bCs/>
          <w:i/>
          <w:color w:val="000000" w:themeColor="text1"/>
          <w:sz w:val="28"/>
          <w:szCs w:val="28"/>
          <w:lang w:eastAsia="x-none"/>
        </w:rPr>
        <w:t xml:space="preserve"> đơn giản các thủ tục hành chính, cải thiện được môi trường đầu tư kinh doanh, phát triển kinh tế tư nhân, phát triển khoa học, đổi mới sáng tạo</w:t>
      </w:r>
      <w:r w:rsidRPr="006F54DA">
        <w:rPr>
          <w:rFonts w:ascii="Times New Roman" w:hAnsi="Times New Roman" w:cs="Times New Roman"/>
          <w:b w:val="0"/>
          <w:bCs/>
          <w:i/>
          <w:iCs/>
          <w:color w:val="000000" w:themeColor="text1"/>
          <w:sz w:val="28"/>
          <w:szCs w:val="28"/>
          <w:lang w:val="vi-VN" w:eastAsia="x-none"/>
        </w:rPr>
        <w:t xml:space="preserve"> (0</w:t>
      </w:r>
      <w:r w:rsidRPr="006F54DA">
        <w:rPr>
          <w:rFonts w:ascii="Times New Roman" w:hAnsi="Times New Roman" w:cs="Times New Roman"/>
          <w:b w:val="0"/>
          <w:bCs/>
          <w:i/>
          <w:iCs/>
          <w:color w:val="000000" w:themeColor="text1"/>
          <w:sz w:val="28"/>
          <w:szCs w:val="28"/>
          <w:lang w:eastAsia="x-none"/>
        </w:rPr>
        <w:t>6</w:t>
      </w:r>
      <w:r w:rsidRPr="006F54DA">
        <w:rPr>
          <w:rFonts w:ascii="Times New Roman" w:hAnsi="Times New Roman" w:cs="Times New Roman"/>
          <w:b w:val="0"/>
          <w:bCs/>
          <w:i/>
          <w:iCs/>
          <w:color w:val="000000" w:themeColor="text1"/>
          <w:sz w:val="28"/>
          <w:szCs w:val="28"/>
          <w:lang w:val="vi-VN" w:eastAsia="x-none"/>
        </w:rPr>
        <w:t xml:space="preserve"> ý kiến</w:t>
      </w:r>
      <w:r w:rsidRPr="006F54DA">
        <w:rPr>
          <w:rFonts w:ascii="Times New Roman" w:hAnsi="Times New Roman" w:cs="Times New Roman"/>
          <w:b w:val="0"/>
          <w:bCs/>
          <w:i/>
          <w:iCs/>
          <w:color w:val="000000" w:themeColor="text1"/>
          <w:sz w:val="28"/>
          <w:szCs w:val="28"/>
          <w:vertAlign w:val="superscript"/>
          <w:lang w:val="vi-VN" w:eastAsia="x-none"/>
        </w:rPr>
        <w:footnoteReference w:id="16"/>
      </w:r>
      <w:r w:rsidRPr="006F54DA">
        <w:rPr>
          <w:rFonts w:ascii="Times New Roman" w:hAnsi="Times New Roman" w:cs="Times New Roman"/>
          <w:b w:val="0"/>
          <w:bCs/>
          <w:i/>
          <w:iCs/>
          <w:color w:val="000000" w:themeColor="text1"/>
          <w:sz w:val="28"/>
          <w:szCs w:val="28"/>
          <w:lang w:eastAsia="x-none"/>
        </w:rPr>
        <w:t>)</w:t>
      </w:r>
      <w:r w:rsidRPr="006F54DA">
        <w:rPr>
          <w:rFonts w:ascii="Times New Roman" w:hAnsi="Times New Roman" w:cs="Times New Roman"/>
          <w:b w:val="0"/>
          <w:bCs/>
          <w:i/>
          <w:color w:val="000000" w:themeColor="text1"/>
          <w:sz w:val="28"/>
          <w:szCs w:val="28"/>
          <w:lang w:eastAsia="x-none"/>
        </w:rPr>
        <w:t>.</w:t>
      </w:r>
    </w:p>
    <w:p w14:paraId="75831AD5" w14:textId="77777777" w:rsidR="0053046D" w:rsidRPr="006F54DA" w:rsidRDefault="0053046D" w:rsidP="00117C18">
      <w:pPr>
        <w:tabs>
          <w:tab w:val="left" w:pos="993"/>
        </w:tabs>
        <w:spacing w:before="120"/>
        <w:ind w:firstLine="720"/>
        <w:jc w:val="both"/>
        <w:rPr>
          <w:rFonts w:ascii="Times New Roman" w:hAnsi="Times New Roman" w:cs="Times New Roman"/>
          <w:b w:val="0"/>
          <w:bCs/>
          <w:i/>
          <w:color w:val="000000" w:themeColor="text1"/>
          <w:sz w:val="28"/>
          <w:szCs w:val="28"/>
          <w:lang w:val="vi-VN"/>
        </w:rPr>
      </w:pPr>
      <w:r w:rsidRPr="006F54DA">
        <w:rPr>
          <w:rFonts w:ascii="Times New Roman" w:hAnsi="Times New Roman" w:cs="Times New Roman"/>
          <w:b w:val="0"/>
          <w:bCs/>
          <w:i/>
          <w:color w:val="000000" w:themeColor="text1"/>
          <w:sz w:val="28"/>
          <w:szCs w:val="28"/>
          <w:lang w:val="vi-VN"/>
        </w:rPr>
        <w:t>- Một số</w:t>
      </w:r>
      <w:r w:rsidRPr="006F54DA">
        <w:rPr>
          <w:rFonts w:ascii="Times New Roman" w:hAnsi="Times New Roman" w:cs="Times New Roman"/>
          <w:b w:val="0"/>
          <w:bCs/>
          <w:i/>
          <w:color w:val="000000" w:themeColor="text1"/>
          <w:sz w:val="28"/>
          <w:szCs w:val="28"/>
        </w:rPr>
        <w:t xml:space="preserve"> ý kiến cho rằng việc sửa đổi, bổ sung Luật QHĐTNT là rất cần thiết, </w:t>
      </w:r>
      <w:r w:rsidRPr="006F54DA">
        <w:rPr>
          <w:rFonts w:ascii="Times New Roman" w:hAnsi="Times New Roman" w:cs="Times New Roman"/>
          <w:b w:val="0"/>
          <w:bCs/>
          <w:i/>
          <w:color w:val="000000" w:themeColor="text1"/>
          <w:sz w:val="28"/>
          <w:szCs w:val="28"/>
          <w:lang w:val="vi-VN"/>
        </w:rPr>
        <w:t xml:space="preserve">nhằm </w:t>
      </w:r>
      <w:r w:rsidRPr="006F54DA">
        <w:rPr>
          <w:rFonts w:ascii="Times New Roman" w:hAnsi="Times New Roman" w:cs="Times New Roman"/>
          <w:b w:val="0"/>
          <w:bCs/>
          <w:i/>
          <w:color w:val="000000" w:themeColor="text1"/>
          <w:sz w:val="28"/>
          <w:szCs w:val="28"/>
        </w:rPr>
        <w:t>kịp thời điều chỉnh</w:t>
      </w:r>
      <w:r w:rsidRPr="006F54DA">
        <w:rPr>
          <w:rFonts w:ascii="Times New Roman" w:hAnsi="Times New Roman" w:cs="Times New Roman"/>
          <w:b w:val="0"/>
          <w:bCs/>
          <w:i/>
          <w:color w:val="000000" w:themeColor="text1"/>
          <w:sz w:val="28"/>
          <w:szCs w:val="28"/>
          <w:lang w:val="vi-VN"/>
        </w:rPr>
        <w:t>, đáp ứng với những thay đổi sau khi thực hiện tinh gọn bộ máy, sáp nhập đơn vị hành chính và triển khai mô hình chính quyền địa phương 02 cấp,</w:t>
      </w:r>
      <w:r w:rsidRPr="006F54DA">
        <w:rPr>
          <w:rFonts w:ascii="Times New Roman" w:hAnsi="Times New Roman" w:cs="Times New Roman"/>
          <w:b w:val="0"/>
          <w:bCs/>
          <w:i/>
          <w:color w:val="000000" w:themeColor="text1"/>
          <w:sz w:val="28"/>
          <w:szCs w:val="28"/>
        </w:rPr>
        <w:t xml:space="preserve"> </w:t>
      </w:r>
      <w:r w:rsidRPr="006F54DA">
        <w:rPr>
          <w:rFonts w:ascii="Times New Roman" w:hAnsi="Times New Roman" w:cs="Times New Roman"/>
          <w:b w:val="0"/>
          <w:bCs/>
          <w:i/>
          <w:color w:val="000000" w:themeColor="text1"/>
          <w:sz w:val="28"/>
          <w:szCs w:val="28"/>
          <w:lang w:val="vi-VN"/>
        </w:rPr>
        <w:t>để</w:t>
      </w:r>
      <w:r w:rsidRPr="006F54DA">
        <w:rPr>
          <w:rFonts w:ascii="Times New Roman" w:hAnsi="Times New Roman" w:cs="Times New Roman"/>
          <w:b w:val="0"/>
          <w:bCs/>
          <w:i/>
          <w:color w:val="000000" w:themeColor="text1"/>
          <w:sz w:val="28"/>
          <w:szCs w:val="28"/>
        </w:rPr>
        <w:t xml:space="preserve"> triển khai thống nhất trong thực tiễn</w:t>
      </w:r>
      <w:r w:rsidRPr="006F54DA">
        <w:rPr>
          <w:rFonts w:ascii="Times New Roman" w:hAnsi="Times New Roman" w:cs="Times New Roman"/>
          <w:b w:val="0"/>
          <w:bCs/>
          <w:i/>
          <w:color w:val="000000" w:themeColor="text1"/>
          <w:sz w:val="28"/>
          <w:szCs w:val="28"/>
          <w:lang w:val="vi-VN"/>
        </w:rPr>
        <w:t xml:space="preserve"> </w:t>
      </w:r>
      <w:r w:rsidRPr="006F54DA">
        <w:rPr>
          <w:rFonts w:ascii="Times New Roman" w:hAnsi="Times New Roman" w:cs="Times New Roman"/>
          <w:b w:val="0"/>
          <w:bCs/>
          <w:i/>
          <w:iCs/>
          <w:color w:val="000000" w:themeColor="text1"/>
          <w:sz w:val="28"/>
          <w:szCs w:val="28"/>
        </w:rPr>
        <w:t>(</w:t>
      </w:r>
      <w:r w:rsidRPr="006F54DA">
        <w:rPr>
          <w:rFonts w:ascii="Times New Roman" w:hAnsi="Times New Roman" w:cs="Times New Roman"/>
          <w:b w:val="0"/>
          <w:bCs/>
          <w:i/>
          <w:iCs/>
          <w:color w:val="000000" w:themeColor="text1"/>
          <w:sz w:val="28"/>
          <w:szCs w:val="28"/>
          <w:lang w:val="vi-VN"/>
        </w:rPr>
        <w:t>04 ý kiến</w:t>
      </w:r>
      <w:r w:rsidRPr="006F54DA">
        <w:rPr>
          <w:rFonts w:ascii="Times New Roman" w:hAnsi="Times New Roman" w:cs="Times New Roman"/>
          <w:b w:val="0"/>
          <w:bCs/>
          <w:i/>
          <w:iCs/>
          <w:color w:val="000000" w:themeColor="text1"/>
          <w:sz w:val="28"/>
          <w:szCs w:val="28"/>
          <w:vertAlign w:val="superscript"/>
          <w:lang w:val="vi-VN"/>
        </w:rPr>
        <w:footnoteReference w:id="17"/>
      </w:r>
      <w:r w:rsidRPr="006F54DA">
        <w:rPr>
          <w:rFonts w:ascii="Times New Roman" w:hAnsi="Times New Roman" w:cs="Times New Roman"/>
          <w:b w:val="0"/>
          <w:bCs/>
          <w:i/>
          <w:iCs/>
          <w:color w:val="000000" w:themeColor="text1"/>
          <w:sz w:val="28"/>
          <w:szCs w:val="28"/>
        </w:rPr>
        <w:t>)</w:t>
      </w:r>
      <w:r w:rsidRPr="006F54DA">
        <w:rPr>
          <w:rFonts w:ascii="Times New Roman" w:hAnsi="Times New Roman" w:cs="Times New Roman"/>
          <w:b w:val="0"/>
          <w:bCs/>
          <w:i/>
          <w:color w:val="000000" w:themeColor="text1"/>
          <w:sz w:val="28"/>
          <w:szCs w:val="28"/>
          <w:lang w:val="vi-VN"/>
        </w:rPr>
        <w:t xml:space="preserve">. Việc </w:t>
      </w:r>
      <w:r w:rsidRPr="006F54DA">
        <w:rPr>
          <w:rFonts w:ascii="Times New Roman" w:hAnsi="Times New Roman" w:cs="Times New Roman"/>
          <w:b w:val="0"/>
          <w:bCs/>
          <w:i/>
          <w:color w:val="000000" w:themeColor="text1"/>
          <w:sz w:val="28"/>
          <w:szCs w:val="28"/>
        </w:rPr>
        <w:t>lập quy hoạch đô thị và nông thôn theo không gian mới để đáp ứng phương thức quản lý và phát triển đô thị</w:t>
      </w:r>
      <w:r w:rsidRPr="006F54DA">
        <w:rPr>
          <w:rFonts w:ascii="Times New Roman" w:hAnsi="Times New Roman" w:cs="Times New Roman"/>
          <w:b w:val="0"/>
          <w:bCs/>
          <w:i/>
          <w:color w:val="000000" w:themeColor="text1"/>
          <w:sz w:val="28"/>
          <w:szCs w:val="28"/>
          <w:lang w:val="vi-VN"/>
        </w:rPr>
        <w:t xml:space="preserve"> và</w:t>
      </w:r>
      <w:r w:rsidRPr="006F54DA">
        <w:rPr>
          <w:rFonts w:ascii="Times New Roman" w:hAnsi="Times New Roman" w:cs="Times New Roman"/>
          <w:b w:val="0"/>
          <w:bCs/>
          <w:i/>
          <w:color w:val="000000" w:themeColor="text1"/>
          <w:sz w:val="28"/>
          <w:szCs w:val="28"/>
        </w:rPr>
        <w:t xml:space="preserve"> nông thôn là việc quan trọng và phù hợp có tính lâu dài trong phát triển kinh tế - xã hội</w:t>
      </w:r>
      <w:r w:rsidRPr="006F54DA">
        <w:rPr>
          <w:rFonts w:ascii="Times New Roman" w:hAnsi="Times New Roman" w:cs="Times New Roman"/>
          <w:b w:val="0"/>
          <w:bCs/>
          <w:i/>
          <w:color w:val="000000" w:themeColor="text1"/>
          <w:sz w:val="28"/>
          <w:szCs w:val="28"/>
          <w:lang w:val="vi-VN"/>
        </w:rPr>
        <w:t xml:space="preserve"> </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18"/>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bCs/>
          <w:i/>
          <w:color w:val="000000" w:themeColor="text1"/>
          <w:sz w:val="28"/>
          <w:szCs w:val="28"/>
          <w:lang w:val="vi-VN"/>
        </w:rPr>
        <w:t>.</w:t>
      </w:r>
    </w:p>
    <w:p w14:paraId="41A9642D" w14:textId="77777777" w:rsidR="0053046D" w:rsidRPr="006F54DA" w:rsidRDefault="0053046D" w:rsidP="00117C18">
      <w:pPr>
        <w:tabs>
          <w:tab w:val="left" w:pos="993"/>
        </w:tabs>
        <w:spacing w:before="120"/>
        <w:ind w:firstLine="720"/>
        <w:jc w:val="both"/>
        <w:rPr>
          <w:rFonts w:ascii="Times New Roman" w:hAnsi="Times New Roman" w:cs="Times New Roman"/>
          <w:b w:val="0"/>
          <w:bCs/>
          <w:i/>
          <w:color w:val="000000" w:themeColor="text1"/>
          <w:sz w:val="28"/>
          <w:szCs w:val="28"/>
          <w:lang w:val="vi-VN" w:eastAsia="x-none"/>
        </w:rPr>
      </w:pPr>
      <w:r w:rsidRPr="006F54DA">
        <w:rPr>
          <w:rFonts w:ascii="Times New Roman" w:hAnsi="Times New Roman" w:cs="Times New Roman"/>
          <w:b w:val="0"/>
          <w:bCs/>
          <w:i/>
          <w:color w:val="000000" w:themeColor="text1"/>
          <w:sz w:val="28"/>
          <w:szCs w:val="28"/>
          <w:lang w:eastAsia="x-none"/>
        </w:rPr>
        <w:t>- Một</w:t>
      </w:r>
      <w:r w:rsidRPr="006F54DA">
        <w:rPr>
          <w:rFonts w:ascii="Times New Roman" w:hAnsi="Times New Roman" w:cs="Times New Roman"/>
          <w:b w:val="0"/>
          <w:bCs/>
          <w:i/>
          <w:color w:val="000000" w:themeColor="text1"/>
          <w:sz w:val="28"/>
          <w:szCs w:val="28"/>
          <w:lang w:val="vi-VN" w:eastAsia="x-none"/>
        </w:rPr>
        <w:t xml:space="preserve"> số</w:t>
      </w:r>
      <w:r w:rsidRPr="006F54DA">
        <w:rPr>
          <w:rFonts w:ascii="Times New Roman" w:hAnsi="Times New Roman" w:cs="Times New Roman"/>
          <w:b w:val="0"/>
          <w:bCs/>
          <w:i/>
          <w:color w:val="000000" w:themeColor="text1"/>
          <w:sz w:val="28"/>
          <w:szCs w:val="28"/>
          <w:lang w:eastAsia="x-none"/>
        </w:rPr>
        <w:t xml:space="preserve"> ý kiến cho rằng việc sửa đổi, bổ sung Luật QHĐTNT là rất cần thiết và kịp thời để thể chế hóa chủ trương đổi mới tư duy quy hoạch, khắc phục những bất cập trong thời gian qua, phù hợp với thực tiễn sau khi sắp xếp đơn vị hành chính, tổ chức mô hình chính quyền địa phương 2 cấp, làm phát sinh không gian đô thị trong xã, phường độc lập… nếu không sửa sẽ khó triển khai thống nhất trong thực tiễn </w:t>
      </w:r>
      <w:r w:rsidRPr="006F54DA">
        <w:rPr>
          <w:rFonts w:ascii="Times New Roman" w:hAnsi="Times New Roman" w:cs="Times New Roman"/>
          <w:b w:val="0"/>
          <w:bCs/>
          <w:i/>
          <w:iCs/>
          <w:color w:val="000000" w:themeColor="text1"/>
          <w:sz w:val="28"/>
          <w:szCs w:val="28"/>
          <w:lang w:eastAsia="x-none"/>
        </w:rPr>
        <w:t>(</w:t>
      </w:r>
      <w:r w:rsidRPr="006F54DA">
        <w:rPr>
          <w:rFonts w:ascii="Times New Roman" w:hAnsi="Times New Roman" w:cs="Times New Roman"/>
          <w:b w:val="0"/>
          <w:bCs/>
          <w:i/>
          <w:iCs/>
          <w:color w:val="000000" w:themeColor="text1"/>
          <w:sz w:val="28"/>
          <w:szCs w:val="28"/>
          <w:lang w:val="vi-VN" w:eastAsia="x-none"/>
        </w:rPr>
        <w:t>03 ý kiến</w:t>
      </w:r>
      <w:r w:rsidRPr="006F54DA">
        <w:rPr>
          <w:rFonts w:ascii="Times New Roman" w:hAnsi="Times New Roman" w:cs="Times New Roman"/>
          <w:b w:val="0"/>
          <w:bCs/>
          <w:i/>
          <w:iCs/>
          <w:color w:val="000000" w:themeColor="text1"/>
          <w:sz w:val="28"/>
          <w:szCs w:val="28"/>
          <w:vertAlign w:val="superscript"/>
          <w:lang w:val="vi-VN" w:eastAsia="x-none"/>
        </w:rPr>
        <w:footnoteReference w:id="19"/>
      </w:r>
      <w:r w:rsidRPr="006F54DA">
        <w:rPr>
          <w:rFonts w:ascii="Times New Roman" w:hAnsi="Times New Roman" w:cs="Times New Roman"/>
          <w:b w:val="0"/>
          <w:bCs/>
          <w:i/>
          <w:iCs/>
          <w:color w:val="000000" w:themeColor="text1"/>
          <w:sz w:val="28"/>
          <w:szCs w:val="28"/>
          <w:lang w:eastAsia="x-none"/>
        </w:rPr>
        <w:t>)</w:t>
      </w:r>
      <w:r w:rsidRPr="006F54DA">
        <w:rPr>
          <w:rFonts w:ascii="Times New Roman" w:hAnsi="Times New Roman" w:cs="Times New Roman"/>
          <w:b w:val="0"/>
          <w:bCs/>
          <w:i/>
          <w:color w:val="000000" w:themeColor="text1"/>
          <w:sz w:val="28"/>
          <w:szCs w:val="28"/>
          <w:lang w:eastAsia="x-none"/>
        </w:rPr>
        <w:t>.</w:t>
      </w:r>
    </w:p>
    <w:p w14:paraId="1A74E37F" w14:textId="77777777" w:rsidR="0053046D" w:rsidRPr="006F54DA" w:rsidRDefault="0053046D" w:rsidP="00117C18">
      <w:pPr>
        <w:tabs>
          <w:tab w:val="left" w:pos="993"/>
        </w:tabs>
        <w:spacing w:before="120"/>
        <w:ind w:firstLine="720"/>
        <w:jc w:val="both"/>
        <w:rPr>
          <w:rFonts w:ascii="Times New Roman" w:hAnsi="Times New Roman" w:cs="Times New Roman"/>
          <w:b w:val="0"/>
          <w:bCs/>
          <w:i/>
          <w:color w:val="000000" w:themeColor="text1"/>
          <w:sz w:val="28"/>
          <w:szCs w:val="28"/>
          <w:lang w:val="vi-VN" w:eastAsia="x-none"/>
        </w:rPr>
      </w:pPr>
      <w:r w:rsidRPr="006F54DA">
        <w:rPr>
          <w:rFonts w:ascii="Times New Roman" w:hAnsi="Times New Roman" w:cs="Times New Roman"/>
          <w:b w:val="0"/>
          <w:bCs/>
          <w:i/>
          <w:color w:val="000000" w:themeColor="text1"/>
          <w:sz w:val="28"/>
          <w:szCs w:val="28"/>
          <w:lang w:eastAsia="x-none"/>
        </w:rPr>
        <w:t>- Có ý kiến đánh giá dự thảo Luật đã cơ bản giải quyết được một số vướng mắc, bất cập thời gian qua, phù hợp hơn với thực tiễn, góp phần nâng cao hiệu quả quản lý nhà nước về đầu tư xây dựng</w:t>
      </w:r>
      <w:r w:rsidRPr="006F54DA">
        <w:rPr>
          <w:rFonts w:ascii="Times New Roman" w:hAnsi="Times New Roman" w:cs="Times New Roman"/>
          <w:b w:val="0"/>
          <w:bCs/>
          <w:i/>
          <w:color w:val="000000" w:themeColor="text1"/>
          <w:sz w:val="28"/>
          <w:szCs w:val="28"/>
          <w:lang w:val="vi-VN" w:eastAsia="x-none"/>
        </w:rPr>
        <w:t>;</w:t>
      </w:r>
      <w:r w:rsidRPr="006F54DA">
        <w:rPr>
          <w:rFonts w:ascii="Times New Roman" w:hAnsi="Times New Roman" w:cs="Times New Roman"/>
          <w:b w:val="0"/>
          <w:bCs/>
          <w:i/>
          <w:color w:val="000000" w:themeColor="text1"/>
          <w:sz w:val="28"/>
          <w:szCs w:val="28"/>
        </w:rPr>
        <w:t xml:space="preserve"> </w:t>
      </w:r>
      <w:r w:rsidRPr="006F54DA">
        <w:rPr>
          <w:rFonts w:ascii="Times New Roman" w:hAnsi="Times New Roman" w:cs="Times New Roman"/>
          <w:b w:val="0"/>
          <w:bCs/>
          <w:i/>
          <w:color w:val="000000" w:themeColor="text1"/>
          <w:sz w:val="28"/>
          <w:szCs w:val="28"/>
          <w:lang w:eastAsia="x-none"/>
        </w:rPr>
        <w:t>đẩy mạnh phân cấp, phân quyền cho chính quyền địa phương</w:t>
      </w:r>
      <w:r w:rsidRPr="006F54DA">
        <w:rPr>
          <w:rFonts w:ascii="Times New Roman" w:hAnsi="Times New Roman" w:cs="Times New Roman"/>
          <w:b w:val="0"/>
          <w:bCs/>
          <w:i/>
          <w:color w:val="000000" w:themeColor="text1"/>
          <w:sz w:val="28"/>
          <w:szCs w:val="28"/>
          <w:lang w:val="vi-VN" w:eastAsia="x-none"/>
        </w:rPr>
        <w:t xml:space="preserve">; </w:t>
      </w:r>
      <w:r w:rsidRPr="006F54DA">
        <w:rPr>
          <w:rFonts w:ascii="Times New Roman" w:hAnsi="Times New Roman" w:cs="Times New Roman"/>
          <w:b w:val="0"/>
          <w:bCs/>
          <w:i/>
          <w:color w:val="000000" w:themeColor="text1"/>
          <w:sz w:val="28"/>
          <w:szCs w:val="28"/>
          <w:lang w:eastAsia="x-none"/>
        </w:rPr>
        <w:t>tinh giản trình tự, thủ tục lập, thẩm định, phê duyệt</w:t>
      </w:r>
      <w:r w:rsidRPr="006F54DA">
        <w:rPr>
          <w:rFonts w:ascii="Times New Roman" w:hAnsi="Times New Roman" w:cs="Times New Roman"/>
          <w:b w:val="0"/>
          <w:bCs/>
          <w:i/>
          <w:color w:val="000000" w:themeColor="text1"/>
          <w:sz w:val="28"/>
          <w:szCs w:val="28"/>
          <w:lang w:val="vi-VN" w:eastAsia="x-none"/>
        </w:rPr>
        <w:t xml:space="preserve"> quy hoạch</w:t>
      </w:r>
      <w:r w:rsidRPr="006F54DA">
        <w:rPr>
          <w:rFonts w:ascii="Times New Roman" w:hAnsi="Times New Roman" w:cs="Times New Roman"/>
          <w:b w:val="0"/>
          <w:bCs/>
          <w:i/>
          <w:color w:val="000000" w:themeColor="text1"/>
          <w:sz w:val="28"/>
          <w:szCs w:val="28"/>
          <w:lang w:eastAsia="x-none"/>
        </w:rPr>
        <w:t xml:space="preserve"> </w:t>
      </w:r>
      <w:r w:rsidRPr="006F54DA">
        <w:rPr>
          <w:rFonts w:ascii="Times New Roman" w:hAnsi="Times New Roman" w:cs="Times New Roman"/>
          <w:b w:val="0"/>
          <w:bCs/>
          <w:i/>
          <w:iCs/>
          <w:color w:val="000000" w:themeColor="text1"/>
          <w:sz w:val="28"/>
          <w:szCs w:val="28"/>
          <w:lang w:eastAsia="x-none"/>
        </w:rPr>
        <w:t>(</w:t>
      </w:r>
      <w:r w:rsidRPr="006F54DA">
        <w:rPr>
          <w:rFonts w:ascii="Times New Roman" w:hAnsi="Times New Roman" w:cs="Times New Roman"/>
          <w:b w:val="0"/>
          <w:bCs/>
          <w:i/>
          <w:iCs/>
          <w:color w:val="000000" w:themeColor="text1"/>
          <w:sz w:val="28"/>
          <w:szCs w:val="28"/>
          <w:lang w:val="vi-VN" w:eastAsia="x-none"/>
        </w:rPr>
        <w:t>01 ý kiến</w:t>
      </w:r>
      <w:r w:rsidRPr="006F54DA">
        <w:rPr>
          <w:rFonts w:ascii="Times New Roman" w:hAnsi="Times New Roman" w:cs="Times New Roman"/>
          <w:b w:val="0"/>
          <w:bCs/>
          <w:i/>
          <w:iCs/>
          <w:color w:val="000000" w:themeColor="text1"/>
          <w:sz w:val="28"/>
          <w:szCs w:val="28"/>
          <w:vertAlign w:val="superscript"/>
          <w:lang w:val="vi-VN" w:eastAsia="x-none"/>
        </w:rPr>
        <w:footnoteReference w:id="20"/>
      </w:r>
      <w:r w:rsidRPr="006F54DA">
        <w:rPr>
          <w:rFonts w:ascii="Times New Roman" w:hAnsi="Times New Roman" w:cs="Times New Roman"/>
          <w:b w:val="0"/>
          <w:bCs/>
          <w:i/>
          <w:iCs/>
          <w:color w:val="000000" w:themeColor="text1"/>
          <w:sz w:val="28"/>
          <w:szCs w:val="28"/>
          <w:lang w:eastAsia="x-none"/>
        </w:rPr>
        <w:t>)</w:t>
      </w:r>
      <w:r w:rsidRPr="006F54DA">
        <w:rPr>
          <w:rFonts w:ascii="Times New Roman" w:hAnsi="Times New Roman" w:cs="Times New Roman"/>
          <w:b w:val="0"/>
          <w:bCs/>
          <w:i/>
          <w:color w:val="000000" w:themeColor="text1"/>
          <w:sz w:val="28"/>
          <w:szCs w:val="28"/>
          <w:lang w:eastAsia="x-none"/>
        </w:rPr>
        <w:t>.</w:t>
      </w:r>
    </w:p>
    <w:p w14:paraId="11484E1D" w14:textId="77777777" w:rsidR="0053046D" w:rsidRPr="006F54DA" w:rsidRDefault="0053046D" w:rsidP="00117C18">
      <w:pPr>
        <w:tabs>
          <w:tab w:val="left" w:pos="993"/>
        </w:tabs>
        <w:spacing w:before="120"/>
        <w:ind w:firstLine="709"/>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 xml:space="preserve">Bộ Xây dựng thống nhất với các quan điểm và ý kiến nêu trên của các vị Đại biểu Quốc hội. </w:t>
      </w:r>
    </w:p>
    <w:p w14:paraId="1DE9733F" w14:textId="77777777" w:rsidR="0053046D" w:rsidRPr="006F54DA" w:rsidRDefault="0053046D" w:rsidP="00117C18">
      <w:pPr>
        <w:tabs>
          <w:tab w:val="left" w:pos="993"/>
        </w:tabs>
        <w:spacing w:before="120"/>
        <w:ind w:firstLine="709"/>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lastRenderedPageBreak/>
        <w:t>Hiện nay, một số luật có liên quan trực tiếp tới Luật Quy hoạch đô thị và nông thôn như Luật Quy hoạch, Luật Xây dựng, Luật Đầu tư... đều được đề xuất trình Quốc hội xem xét, thông qua tại Kỳ họp thứ 10; bên cạnh đó, Nghị quyết số 202/2025/QH15 của Quốc hội về sắp xếp đơn vị hành chính cấp tỉnh và Nghị quyết số 76/2025/UBTVQH15 ngày 14/4/2025 của Ủy ban Thường vụ Quốc hội về sắp xếp đơn vị hành chính năm 2025 đã xác định rõ lộ trình sáp nhập các đơn vị hành chính, đặt ra yêu cầu cấp thiết hoàn thiện quy định tại Luật Quy hoạch đô thị và nông thôn. Vì vậy, việc Chính phủ soạn thảo và trình Quốc hội xem xét, thông qua dự án Luật này theo trình tự, thủ tục rút gọn phù hợp với quy định về trường hợp cấp bách cần xây dựng, ban hành văn bản quy phạm pháp luật để giải quyết vấn đề phát sinh trong thực tiễn tại điểm b khoản 1 Điều 50 Luật Ban hành văn bản quy phạm pháp luật năm 2025.</w:t>
      </w:r>
    </w:p>
    <w:p w14:paraId="1FF70105" w14:textId="77777777" w:rsidR="0053046D" w:rsidRPr="006F54DA" w:rsidRDefault="0053046D" w:rsidP="00117C18">
      <w:pPr>
        <w:spacing w:before="120"/>
        <w:ind w:firstLine="709"/>
        <w:jc w:val="both"/>
        <w:rPr>
          <w:rFonts w:ascii="Times New Roman" w:hAnsi="Times New Roman" w:cs="Times New Roman"/>
          <w:b w:val="0"/>
          <w:bCs/>
          <w:i/>
          <w:color w:val="000000" w:themeColor="text1"/>
          <w:sz w:val="28"/>
          <w:szCs w:val="28"/>
          <w:lang w:val="vi-VN" w:eastAsia="x-none"/>
        </w:rPr>
      </w:pPr>
      <w:r w:rsidRPr="006F54DA">
        <w:rPr>
          <w:rFonts w:ascii="Times New Roman" w:hAnsi="Times New Roman" w:cs="Times New Roman"/>
          <w:b w:val="0"/>
          <w:bCs/>
          <w:i/>
          <w:color w:val="000000" w:themeColor="text1"/>
          <w:sz w:val="28"/>
          <w:szCs w:val="28"/>
          <w:lang w:eastAsia="x-none"/>
        </w:rPr>
        <w:t>- Một</w:t>
      </w:r>
      <w:r w:rsidRPr="006F54DA">
        <w:rPr>
          <w:rFonts w:ascii="Times New Roman" w:hAnsi="Times New Roman" w:cs="Times New Roman"/>
          <w:b w:val="0"/>
          <w:bCs/>
          <w:i/>
          <w:color w:val="000000" w:themeColor="text1"/>
          <w:sz w:val="28"/>
          <w:szCs w:val="28"/>
          <w:lang w:val="vi-VN" w:eastAsia="x-none"/>
        </w:rPr>
        <w:t xml:space="preserve"> số</w:t>
      </w:r>
      <w:r w:rsidRPr="006F54DA">
        <w:rPr>
          <w:rFonts w:ascii="Times New Roman" w:hAnsi="Times New Roman" w:cs="Times New Roman"/>
          <w:b w:val="0"/>
          <w:bCs/>
          <w:i/>
          <w:color w:val="000000" w:themeColor="text1"/>
          <w:sz w:val="28"/>
          <w:szCs w:val="28"/>
          <w:lang w:eastAsia="x-none"/>
        </w:rPr>
        <w:t xml:space="preserve"> ý kiến nhấn mạnh nếu lần sửa đổi pháp luật về quy hoạch này không xử lý được những “điểm nghẽn” về thứ bậc, mối quan hệ giữa các loại quy hoạch, cơ chế xử lý mâu thuẫn, cơ chế điều chỉnh quy hoạch, dữ liệu và trách nhiệm giải trình, thì quy hoạch đô thị và nông thôn sẽ tiếp tục khó triển khai hiệu quả, các dự án đầu tư vẫn bị kéo dài, “đắp chiếu”; đề nghị coi hoàn thiện thể chế về quy hoạch là khâu đột phá, gắn với yêu cầu phát triển bền vững, thích ứng với biến đổi khí hậu </w:t>
      </w:r>
      <w:r w:rsidRPr="006F54DA">
        <w:rPr>
          <w:rFonts w:ascii="Times New Roman" w:hAnsi="Times New Roman" w:cs="Times New Roman"/>
          <w:b w:val="0"/>
          <w:bCs/>
          <w:i/>
          <w:iCs/>
          <w:color w:val="000000" w:themeColor="text1"/>
          <w:sz w:val="28"/>
          <w:szCs w:val="28"/>
          <w:lang w:eastAsia="x-none"/>
        </w:rPr>
        <w:t>(</w:t>
      </w:r>
      <w:r w:rsidRPr="006F54DA">
        <w:rPr>
          <w:rFonts w:ascii="Times New Roman" w:hAnsi="Times New Roman" w:cs="Times New Roman"/>
          <w:b w:val="0"/>
          <w:bCs/>
          <w:i/>
          <w:iCs/>
          <w:color w:val="000000" w:themeColor="text1"/>
          <w:sz w:val="28"/>
          <w:szCs w:val="28"/>
          <w:lang w:val="vi-VN" w:eastAsia="x-none"/>
        </w:rPr>
        <w:t>03 ý kiến</w:t>
      </w:r>
      <w:r w:rsidRPr="006F54DA">
        <w:rPr>
          <w:rFonts w:ascii="Times New Roman" w:hAnsi="Times New Roman" w:cs="Times New Roman"/>
          <w:b w:val="0"/>
          <w:bCs/>
          <w:i/>
          <w:iCs/>
          <w:color w:val="000000" w:themeColor="text1"/>
          <w:sz w:val="28"/>
          <w:szCs w:val="28"/>
          <w:vertAlign w:val="superscript"/>
          <w:lang w:val="vi-VN" w:eastAsia="x-none"/>
        </w:rPr>
        <w:footnoteReference w:id="21"/>
      </w:r>
      <w:r w:rsidRPr="006F54DA">
        <w:rPr>
          <w:rFonts w:ascii="Times New Roman" w:hAnsi="Times New Roman" w:cs="Times New Roman"/>
          <w:b w:val="0"/>
          <w:bCs/>
          <w:i/>
          <w:iCs/>
          <w:color w:val="000000" w:themeColor="text1"/>
          <w:sz w:val="28"/>
          <w:szCs w:val="28"/>
          <w:lang w:eastAsia="x-none"/>
        </w:rPr>
        <w:t>)</w:t>
      </w:r>
      <w:r w:rsidRPr="006F54DA">
        <w:rPr>
          <w:rFonts w:ascii="Times New Roman" w:hAnsi="Times New Roman" w:cs="Times New Roman"/>
          <w:b w:val="0"/>
          <w:bCs/>
          <w:i/>
          <w:color w:val="000000" w:themeColor="text1"/>
          <w:sz w:val="28"/>
          <w:szCs w:val="28"/>
          <w:lang w:eastAsia="x-none"/>
        </w:rPr>
        <w:t>.</w:t>
      </w:r>
      <w:r w:rsidRPr="006F54DA">
        <w:rPr>
          <w:rFonts w:ascii="Times New Roman" w:hAnsi="Times New Roman" w:cs="Times New Roman"/>
          <w:b w:val="0"/>
          <w:bCs/>
          <w:i/>
          <w:color w:val="000000" w:themeColor="text1"/>
          <w:sz w:val="28"/>
          <w:szCs w:val="28"/>
        </w:rPr>
        <w:t xml:space="preserve"> </w:t>
      </w:r>
    </w:p>
    <w:p w14:paraId="61EEDB14" w14:textId="77777777" w:rsidR="0053046D" w:rsidRPr="006F54DA" w:rsidRDefault="0053046D" w:rsidP="00117C18">
      <w:pPr>
        <w:spacing w:before="120"/>
        <w:ind w:firstLine="709"/>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Bộ Xây dựng thống nhất ý kiến nêu trên của các vị Đại biểu Quốc hội và giải trình làm rõ thêm như sau:</w:t>
      </w:r>
    </w:p>
    <w:p w14:paraId="23578C4C" w14:textId="77777777" w:rsidR="0053046D" w:rsidRPr="006F54DA" w:rsidRDefault="0053046D" w:rsidP="00117C18">
      <w:pPr>
        <w:spacing w:before="120"/>
        <w:ind w:firstLine="709"/>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Hiện nay, Chính phủ đã trình Quốc hội dự thảo Luật Quy hoạch (sửa đổi) tại Tờ trình số 1023/TTr-CP ngày 03/11/2025; theo đó, việc quy định thứ bậc, mối quan hệ, cơ chế xử lý mâu thuẫn, cơ chế điều chỉnh giữa quy hoạch đô thị và nông thôn với các loại quy hoạch khác được quy định tại dự thảo Luật Quy hoạch (sửa đổi). Do đó, dự thảo Luật sửa đổi, bổ sung một số điều của Luật Quy hoạch đô thị và nông thôn không quy định thêm về mối quan hệ giữa quy hoạch đô thị và nông thôn với các quy hoạch khác để tránh chồng chéo, trùng lắp trong hệ thống quy định pháp luật về quy hoạch.</w:t>
      </w:r>
    </w:p>
    <w:p w14:paraId="70AE0703" w14:textId="77777777" w:rsidR="0053046D" w:rsidRPr="006F54DA" w:rsidRDefault="0053046D" w:rsidP="00117C18">
      <w:pPr>
        <w:tabs>
          <w:tab w:val="left" w:pos="993"/>
        </w:tabs>
        <w:spacing w:before="120"/>
        <w:ind w:firstLine="720"/>
        <w:jc w:val="both"/>
        <w:rPr>
          <w:rFonts w:ascii="Times New Roman" w:hAnsi="Times New Roman" w:cs="Times New Roman"/>
          <w:b w:val="0"/>
          <w:bCs/>
          <w:i/>
          <w:color w:val="000000" w:themeColor="text1"/>
          <w:sz w:val="28"/>
          <w:szCs w:val="28"/>
          <w:lang w:val="vi-VN" w:eastAsia="x-none"/>
        </w:rPr>
      </w:pPr>
      <w:r w:rsidRPr="006F54DA">
        <w:rPr>
          <w:rFonts w:ascii="Times New Roman" w:hAnsi="Times New Roman" w:cs="Times New Roman"/>
          <w:b w:val="0"/>
          <w:bCs/>
          <w:i/>
          <w:color w:val="000000" w:themeColor="text1"/>
          <w:sz w:val="28"/>
          <w:szCs w:val="28"/>
          <w:lang w:eastAsia="x-none"/>
        </w:rPr>
        <w:t xml:space="preserve">- Có ý kiến cho rằng Luật Quy hoạch đô thị và nông thôn là luật rất khó, vừa mới ban hành nhưng phải sửa đổi với số lượng điều khá lớn; trên thực tế việc triển khai còn chưa rõ, việc đánh giá tác động của luật hiện hành chưa đầy đủ, do đó lần sửa đổi này chủ yếu mang tính tạo cơ sở pháp lý để tổ chức thực hiện phù hợp với mô hình chính quyền địa phương 2 cấp, đồng thời sau quá trình thực hiện có thể vẫn cần tiếp tục sửa đổi, bổ sung </w:t>
      </w:r>
      <w:r w:rsidRPr="006F54DA">
        <w:rPr>
          <w:rFonts w:ascii="Times New Roman" w:hAnsi="Times New Roman" w:cs="Times New Roman"/>
          <w:b w:val="0"/>
          <w:bCs/>
          <w:i/>
          <w:iCs/>
          <w:color w:val="000000" w:themeColor="text1"/>
          <w:sz w:val="28"/>
          <w:szCs w:val="28"/>
          <w:lang w:eastAsia="x-none"/>
        </w:rPr>
        <w:t>(</w:t>
      </w:r>
      <w:r w:rsidRPr="006F54DA">
        <w:rPr>
          <w:rFonts w:ascii="Times New Roman" w:hAnsi="Times New Roman" w:cs="Times New Roman"/>
          <w:b w:val="0"/>
          <w:bCs/>
          <w:i/>
          <w:iCs/>
          <w:color w:val="000000" w:themeColor="text1"/>
          <w:sz w:val="28"/>
          <w:szCs w:val="28"/>
          <w:lang w:val="vi-VN" w:eastAsia="x-none"/>
        </w:rPr>
        <w:t>01 ý kiến</w:t>
      </w:r>
      <w:r w:rsidRPr="006F54DA">
        <w:rPr>
          <w:rFonts w:ascii="Times New Roman" w:hAnsi="Times New Roman" w:cs="Times New Roman"/>
          <w:b w:val="0"/>
          <w:bCs/>
          <w:i/>
          <w:iCs/>
          <w:color w:val="000000" w:themeColor="text1"/>
          <w:sz w:val="28"/>
          <w:szCs w:val="28"/>
          <w:vertAlign w:val="superscript"/>
          <w:lang w:val="vi-VN" w:eastAsia="x-none"/>
        </w:rPr>
        <w:footnoteReference w:id="22"/>
      </w:r>
      <w:r w:rsidRPr="006F54DA">
        <w:rPr>
          <w:rFonts w:ascii="Times New Roman" w:hAnsi="Times New Roman" w:cs="Times New Roman"/>
          <w:b w:val="0"/>
          <w:bCs/>
          <w:i/>
          <w:iCs/>
          <w:color w:val="000000" w:themeColor="text1"/>
          <w:sz w:val="28"/>
          <w:szCs w:val="28"/>
          <w:lang w:eastAsia="x-none"/>
        </w:rPr>
        <w:t>)</w:t>
      </w:r>
      <w:r w:rsidRPr="006F54DA">
        <w:rPr>
          <w:rFonts w:ascii="Times New Roman" w:hAnsi="Times New Roman" w:cs="Times New Roman"/>
          <w:b w:val="0"/>
          <w:bCs/>
          <w:i/>
          <w:color w:val="000000" w:themeColor="text1"/>
          <w:sz w:val="28"/>
          <w:szCs w:val="28"/>
          <w:lang w:eastAsia="x-none"/>
        </w:rPr>
        <w:t>.</w:t>
      </w:r>
    </w:p>
    <w:p w14:paraId="5F500243" w14:textId="77777777" w:rsidR="0053046D" w:rsidRPr="006F54DA" w:rsidRDefault="0053046D" w:rsidP="00117C18">
      <w:pPr>
        <w:spacing w:before="120"/>
        <w:ind w:firstLine="709"/>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Bộ Xây dựng thống nhất ý kiến nêu trên của Đại biểu Quốc hội và bổ sung như sau:</w:t>
      </w:r>
    </w:p>
    <w:p w14:paraId="1B73AE11" w14:textId="77777777" w:rsidR="0053046D" w:rsidRPr="006F54DA" w:rsidRDefault="0053046D" w:rsidP="00117C18">
      <w:pPr>
        <w:tabs>
          <w:tab w:val="left" w:pos="993"/>
        </w:tabs>
        <w:spacing w:before="120"/>
        <w:ind w:firstLine="709"/>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 xml:space="preserve">Tại Báo cáo số 255/BC-BXD ngày 22/10/2025 về việc tiếp thu, giải trình ý kiến tại Phiên họp thứ 50 (ngày 13/10/2025) của Ủy ban Thường vụ Quốc hội và ý kiến thẩm tra sơ bộ của Ủy ban Kinh tế và Tài chính của Quốc hội về dự án Luật sửa đổi, bổ sung một số điều của Luật Quy hoạch đô thị và nông thôn, Bộ Xây </w:t>
      </w:r>
      <w:r w:rsidRPr="006F54DA">
        <w:rPr>
          <w:rFonts w:ascii="Times New Roman" w:hAnsi="Times New Roman" w:cs="Times New Roman"/>
          <w:b w:val="0"/>
          <w:color w:val="000000" w:themeColor="text1"/>
          <w:sz w:val="28"/>
          <w:szCs w:val="28"/>
          <w:lang w:eastAsia="x-none"/>
        </w:rPr>
        <w:lastRenderedPageBreak/>
        <w:t>dựng đã báo cáo về sự cấp bách, cần thiết xây dựng dự án Luật tại thời điểm này, khi mà Luật Quy hoạch đô thị và nông thôn số 47/2025/QH15 vừa có hiệu lực được hơn 03 tháng (mục 2 phần A). Trong quá trình triển khai thực hiện, Bộ Xây dựng sẽ tiếp tục tổng kết, đánh giá việc thi hành pháp luật về quy hoạch đô thị và nông thôn, báo cáo Chính phủ, Quốc hội để kịp thời điều chỉnh khi có bất cập, vướng mắc trong thực tiễn.</w:t>
      </w:r>
    </w:p>
    <w:p w14:paraId="3FE980F7" w14:textId="77777777" w:rsidR="0053046D" w:rsidRPr="006F54DA" w:rsidRDefault="0053046D" w:rsidP="00117C18">
      <w:pPr>
        <w:tabs>
          <w:tab w:val="left" w:pos="993"/>
        </w:tabs>
        <w:spacing w:before="120"/>
        <w:ind w:firstLine="709"/>
        <w:jc w:val="both"/>
        <w:rPr>
          <w:rFonts w:ascii="Times New Roman" w:hAnsi="Times New Roman" w:cs="Times New Roman"/>
          <w:b w:val="0"/>
          <w:i/>
          <w:color w:val="000000" w:themeColor="text1"/>
          <w:sz w:val="28"/>
          <w:szCs w:val="28"/>
          <w:lang w:eastAsia="x-none"/>
        </w:rPr>
      </w:pPr>
      <w:r w:rsidRPr="006F54DA">
        <w:rPr>
          <w:rFonts w:ascii="Times New Roman" w:hAnsi="Times New Roman" w:cs="Times New Roman"/>
          <w:b w:val="0"/>
          <w:i/>
          <w:color w:val="000000" w:themeColor="text1"/>
          <w:sz w:val="28"/>
          <w:szCs w:val="28"/>
          <w:lang w:val="vi-VN" w:eastAsia="x-none"/>
        </w:rPr>
        <w:t xml:space="preserve">- Có ý kiến cho rằng, Luật </w:t>
      </w:r>
      <w:r w:rsidRPr="006F54DA">
        <w:rPr>
          <w:rFonts w:ascii="Times New Roman" w:hAnsi="Times New Roman" w:cs="Times New Roman"/>
          <w:b w:val="0"/>
          <w:i/>
          <w:color w:val="000000" w:themeColor="text1"/>
          <w:sz w:val="28"/>
          <w:szCs w:val="28"/>
          <w:lang w:eastAsia="x-none"/>
        </w:rPr>
        <w:t xml:space="preserve">Quy hoạch đô thị và nông thôn </w:t>
      </w:r>
      <w:r w:rsidRPr="006F54DA">
        <w:rPr>
          <w:rFonts w:ascii="Times New Roman" w:hAnsi="Times New Roman" w:cs="Times New Roman"/>
          <w:b w:val="0"/>
          <w:i/>
          <w:color w:val="000000" w:themeColor="text1"/>
          <w:sz w:val="28"/>
          <w:szCs w:val="28"/>
          <w:lang w:val="vi-VN" w:eastAsia="x-none"/>
        </w:rPr>
        <w:t xml:space="preserve">không đặt mục tiêu </w:t>
      </w:r>
      <w:r w:rsidRPr="006F54DA">
        <w:rPr>
          <w:rFonts w:ascii="Times New Roman" w:hAnsi="Times New Roman" w:cs="Times New Roman"/>
          <w:b w:val="0"/>
          <w:i/>
          <w:color w:val="000000" w:themeColor="text1"/>
          <w:sz w:val="28"/>
          <w:szCs w:val="28"/>
          <w:lang w:eastAsia="x-none"/>
        </w:rPr>
        <w:t>đưa ra các quy trình để đáp ứng các yêu cầu về quản lý</w:t>
      </w:r>
      <w:r w:rsidRPr="006F54DA">
        <w:rPr>
          <w:rFonts w:ascii="Times New Roman" w:hAnsi="Times New Roman" w:cs="Times New Roman"/>
          <w:b w:val="0"/>
          <w:i/>
          <w:color w:val="000000" w:themeColor="text1"/>
          <w:sz w:val="28"/>
          <w:szCs w:val="28"/>
          <w:lang w:val="vi-VN" w:eastAsia="x-none"/>
        </w:rPr>
        <w:t xml:space="preserve"> mà phải được quy định theo hướng bảo đảm </w:t>
      </w:r>
      <w:r w:rsidRPr="006F54DA">
        <w:rPr>
          <w:rFonts w:ascii="Times New Roman" w:hAnsi="Times New Roman" w:cs="Times New Roman"/>
          <w:b w:val="0"/>
          <w:i/>
          <w:color w:val="000000" w:themeColor="text1"/>
          <w:sz w:val="28"/>
          <w:szCs w:val="28"/>
          <w:lang w:eastAsia="x-none"/>
        </w:rPr>
        <w:t>đáp ứng yêu</w:t>
      </w:r>
      <w:r w:rsidRPr="006F54DA">
        <w:rPr>
          <w:rFonts w:ascii="Times New Roman" w:hAnsi="Times New Roman" w:cs="Times New Roman"/>
          <w:b w:val="0"/>
          <w:i/>
          <w:color w:val="000000" w:themeColor="text1"/>
          <w:sz w:val="28"/>
          <w:szCs w:val="28"/>
          <w:lang w:val="vi-VN" w:eastAsia="x-none"/>
        </w:rPr>
        <w:t xml:space="preserve"> cầu</w:t>
      </w:r>
      <w:r w:rsidRPr="006F54DA">
        <w:rPr>
          <w:rFonts w:ascii="Times New Roman" w:hAnsi="Times New Roman" w:cs="Times New Roman"/>
          <w:b w:val="0"/>
          <w:i/>
          <w:color w:val="000000" w:themeColor="text1"/>
          <w:sz w:val="28"/>
          <w:szCs w:val="28"/>
          <w:lang w:eastAsia="x-none"/>
        </w:rPr>
        <w:t xml:space="preserve"> quy hoạch phải đi trước, mang tính chất định hướng để doanh nghiệp, người dân thực hiện, phục vụ cho mục tiêu phát triển</w:t>
      </w:r>
      <w:r w:rsidRPr="006F54DA">
        <w:rPr>
          <w:rFonts w:ascii="Times New Roman" w:hAnsi="Times New Roman" w:cs="Times New Roman"/>
          <w:b w:val="0"/>
          <w:i/>
          <w:color w:val="000000" w:themeColor="text1"/>
          <w:sz w:val="28"/>
          <w:szCs w:val="28"/>
          <w:lang w:val="vi-VN" w:eastAsia="x-none"/>
        </w:rPr>
        <w:t xml:space="preserve"> </w:t>
      </w:r>
      <w:r w:rsidRPr="006F54DA">
        <w:rPr>
          <w:rFonts w:ascii="Times New Roman" w:hAnsi="Times New Roman" w:cs="Times New Roman"/>
          <w:b w:val="0"/>
          <w:i/>
          <w:iCs/>
          <w:color w:val="000000" w:themeColor="text1"/>
          <w:sz w:val="28"/>
          <w:szCs w:val="28"/>
          <w:lang w:val="vi-VN" w:eastAsia="x-none"/>
        </w:rPr>
        <w:t>(01 ý kiến</w:t>
      </w:r>
      <w:r w:rsidRPr="006F54DA">
        <w:rPr>
          <w:rFonts w:ascii="Times New Roman" w:hAnsi="Times New Roman" w:cs="Times New Roman"/>
          <w:b w:val="0"/>
          <w:i/>
          <w:iCs/>
          <w:color w:val="000000" w:themeColor="text1"/>
          <w:sz w:val="28"/>
          <w:szCs w:val="28"/>
          <w:vertAlign w:val="superscript"/>
          <w:lang w:val="vi-VN" w:eastAsia="x-none"/>
        </w:rPr>
        <w:footnoteReference w:id="23"/>
      </w:r>
      <w:r w:rsidRPr="006F54DA">
        <w:rPr>
          <w:rFonts w:ascii="Times New Roman" w:hAnsi="Times New Roman" w:cs="Times New Roman"/>
          <w:b w:val="0"/>
          <w:i/>
          <w:iCs/>
          <w:color w:val="000000" w:themeColor="text1"/>
          <w:sz w:val="28"/>
          <w:szCs w:val="28"/>
          <w:lang w:val="vi-VN" w:eastAsia="x-none"/>
        </w:rPr>
        <w:t>)</w:t>
      </w:r>
      <w:r w:rsidRPr="006F54DA">
        <w:rPr>
          <w:rFonts w:ascii="Times New Roman" w:hAnsi="Times New Roman" w:cs="Times New Roman"/>
          <w:b w:val="0"/>
          <w:i/>
          <w:color w:val="000000" w:themeColor="text1"/>
          <w:sz w:val="28"/>
          <w:szCs w:val="28"/>
          <w:lang w:val="vi-VN" w:eastAsia="x-none"/>
        </w:rPr>
        <w:t>.</w:t>
      </w:r>
    </w:p>
    <w:p w14:paraId="7C0565CF" w14:textId="77777777" w:rsidR="0053046D" w:rsidRPr="006F54DA" w:rsidRDefault="0053046D" w:rsidP="00117C18">
      <w:pPr>
        <w:spacing w:before="120"/>
        <w:ind w:firstLine="709"/>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Bộ Xây dựng thống nhất ý kiến nêu trên của Đại biểu Quốc hội và giải trình làm rõ thêm như sau:</w:t>
      </w:r>
    </w:p>
    <w:p w14:paraId="761FAD7B" w14:textId="77777777" w:rsidR="0053046D" w:rsidRPr="006F54DA" w:rsidRDefault="0053046D" w:rsidP="00117C18">
      <w:pPr>
        <w:widowControl w:val="0"/>
        <w:tabs>
          <w:tab w:val="left" w:pos="1170"/>
          <w:tab w:val="left" w:pos="1276"/>
        </w:tabs>
        <w:spacing w:before="120"/>
        <w:ind w:firstLine="709"/>
        <w:jc w:val="both"/>
        <w:rPr>
          <w:rFonts w:ascii="Times New Roman" w:hAnsi="Times New Roman" w:cs="Times New Roman"/>
          <w:b w:val="0"/>
          <w:color w:val="000000" w:themeColor="text1"/>
          <w:spacing w:val="-2"/>
          <w:sz w:val="28"/>
          <w:szCs w:val="28"/>
          <w:lang w:eastAsia="x-none"/>
        </w:rPr>
      </w:pPr>
      <w:r w:rsidRPr="006F54DA">
        <w:rPr>
          <w:rFonts w:ascii="Times New Roman" w:hAnsi="Times New Roman" w:cs="Times New Roman"/>
          <w:b w:val="0"/>
          <w:bCs/>
          <w:color w:val="000000" w:themeColor="text1"/>
          <w:spacing w:val="-2"/>
          <w:sz w:val="28"/>
          <w:szCs w:val="28"/>
          <w:lang w:val="en-GB"/>
        </w:rPr>
        <w:t xml:space="preserve">Dự thảo Luật Xây dựng (sửa đổi) đã được Chính phủ trình Quốc hội quy định về </w:t>
      </w:r>
      <w:r w:rsidRPr="006F54DA">
        <w:rPr>
          <w:rFonts w:ascii="Times New Roman" w:hAnsi="Times New Roman" w:cs="Times New Roman"/>
          <w:b w:val="0"/>
          <w:bCs/>
          <w:color w:val="000000" w:themeColor="text1"/>
          <w:spacing w:val="-2"/>
          <w:sz w:val="28"/>
          <w:szCs w:val="28"/>
        </w:rPr>
        <w:t>n</w:t>
      </w:r>
      <w:r w:rsidRPr="006F54DA">
        <w:rPr>
          <w:rFonts w:ascii="Times New Roman" w:hAnsi="Times New Roman" w:cs="Times New Roman"/>
          <w:b w:val="0"/>
          <w:bCs/>
          <w:color w:val="000000" w:themeColor="text1"/>
          <w:spacing w:val="-2"/>
          <w:sz w:val="28"/>
          <w:szCs w:val="28"/>
          <w:lang w:val="vi-VN"/>
        </w:rPr>
        <w:t>guyên tắc cơ bản trong hoạt động xây dựng</w:t>
      </w:r>
      <w:r w:rsidRPr="006F54DA">
        <w:rPr>
          <w:rFonts w:ascii="Times New Roman" w:hAnsi="Times New Roman" w:cs="Times New Roman"/>
          <w:b w:val="0"/>
          <w:bCs/>
          <w:color w:val="000000" w:themeColor="text1"/>
          <w:spacing w:val="-2"/>
          <w:sz w:val="28"/>
          <w:szCs w:val="28"/>
        </w:rPr>
        <w:t xml:space="preserve"> là: “</w:t>
      </w:r>
      <w:r w:rsidRPr="006F54DA">
        <w:rPr>
          <w:rFonts w:ascii="Times New Roman" w:hAnsi="Times New Roman" w:cs="Times New Roman"/>
          <w:i/>
          <w:iCs/>
          <w:color w:val="000000" w:themeColor="text1"/>
          <w:spacing w:val="-2"/>
          <w:sz w:val="28"/>
          <w:szCs w:val="28"/>
          <w:lang w:val="vi-VN"/>
        </w:rPr>
        <w:t xml:space="preserve">Bảo đảm xây dựng theo quy hoạch, </w:t>
      </w:r>
      <w:r w:rsidRPr="006F54DA">
        <w:rPr>
          <w:rFonts w:ascii="Times New Roman" w:hAnsi="Times New Roman" w:cs="Times New Roman"/>
          <w:b w:val="0"/>
          <w:bCs/>
          <w:i/>
          <w:iCs/>
          <w:color w:val="000000" w:themeColor="text1"/>
          <w:spacing w:val="-2"/>
          <w:sz w:val="28"/>
          <w:szCs w:val="28"/>
          <w:lang w:val="vi-VN"/>
        </w:rPr>
        <w:t>thiết kế, bảo vệ cảnh quan, môi trường; phù hợp với điều kiện tự nhiên, xã hội, đặc điểm văn hoá</w:t>
      </w:r>
      <w:r w:rsidRPr="006F54DA">
        <w:rPr>
          <w:rFonts w:ascii="Times New Roman" w:hAnsi="Times New Roman" w:cs="Times New Roman"/>
          <w:b w:val="0"/>
          <w:bCs/>
          <w:i/>
          <w:iCs/>
          <w:color w:val="000000" w:themeColor="text1"/>
          <w:spacing w:val="-2"/>
          <w:sz w:val="28"/>
          <w:szCs w:val="28"/>
        </w:rPr>
        <w:t>, lịch sử</w:t>
      </w:r>
      <w:r w:rsidRPr="006F54DA">
        <w:rPr>
          <w:rFonts w:ascii="Times New Roman" w:hAnsi="Times New Roman" w:cs="Times New Roman"/>
          <w:b w:val="0"/>
          <w:bCs/>
          <w:i/>
          <w:iCs/>
          <w:color w:val="000000" w:themeColor="text1"/>
          <w:spacing w:val="-2"/>
          <w:sz w:val="28"/>
          <w:szCs w:val="28"/>
          <w:lang w:val="vi-VN"/>
        </w:rPr>
        <w:t xml:space="preserve"> của địa phương; bảo đảm ổn định cuộc sống của nhân dân; kết hợp phát triển kinh tế - xã hội với quốc phòng, an ninh; đảm bảo mục tiêu tăng trưởng xanh, đô thị thông minh và ứng phó với biến đổi khí hậu theo quy định của pháp luật</w:t>
      </w:r>
      <w:r w:rsidRPr="006F54DA">
        <w:rPr>
          <w:rFonts w:ascii="Times New Roman" w:hAnsi="Times New Roman" w:cs="Times New Roman"/>
          <w:b w:val="0"/>
          <w:bCs/>
          <w:iCs/>
          <w:color w:val="000000" w:themeColor="text1"/>
          <w:spacing w:val="-2"/>
          <w:sz w:val="28"/>
          <w:szCs w:val="28"/>
        </w:rPr>
        <w:t>”. Bên cạnh đó, Luật số 47/2024/QH15 quy định “</w:t>
      </w:r>
      <w:r w:rsidRPr="006F54DA">
        <w:rPr>
          <w:rFonts w:ascii="Times New Roman" w:hAnsi="Times New Roman" w:cs="Times New Roman"/>
          <w:i/>
          <w:iCs/>
          <w:color w:val="000000" w:themeColor="text1"/>
          <w:spacing w:val="-2"/>
          <w:sz w:val="28"/>
          <w:szCs w:val="28"/>
          <w:lang w:val="vi-VN"/>
        </w:rPr>
        <w:t>Quy hoạch đô thị và nông thôn là cơ sở để lập dự án đầu tư xây dựng</w:t>
      </w:r>
      <w:r w:rsidRPr="006F54DA">
        <w:rPr>
          <w:rFonts w:ascii="Times New Roman" w:hAnsi="Times New Roman" w:cs="Times New Roman"/>
          <w:b w:val="0"/>
          <w:bCs/>
          <w:i/>
          <w:iCs/>
          <w:color w:val="000000" w:themeColor="text1"/>
          <w:spacing w:val="-2"/>
          <w:sz w:val="28"/>
          <w:szCs w:val="28"/>
          <w:lang w:val="vi-VN"/>
        </w:rPr>
        <w:t>, bảo đảm sự phù hợp của dự án đầu tư xây dựng đối với từng loại, cấp độ quy hoạch đô thị và nông thôn, thiết kế đô thị riêng. Chính phủ quy định chi tiết khoản này.</w:t>
      </w:r>
      <w:r w:rsidRPr="006F54DA">
        <w:rPr>
          <w:rFonts w:ascii="Times New Roman" w:hAnsi="Times New Roman" w:cs="Times New Roman"/>
          <w:b w:val="0"/>
          <w:bCs/>
          <w:i/>
          <w:iCs/>
          <w:color w:val="000000" w:themeColor="text1"/>
          <w:spacing w:val="-2"/>
          <w:sz w:val="28"/>
          <w:szCs w:val="28"/>
        </w:rPr>
        <w:t xml:space="preserve">”. </w:t>
      </w:r>
      <w:r w:rsidRPr="006F54DA">
        <w:rPr>
          <w:rFonts w:ascii="Times New Roman" w:hAnsi="Times New Roman" w:cs="Times New Roman"/>
          <w:b w:val="0"/>
          <w:bCs/>
          <w:color w:val="000000" w:themeColor="text1"/>
          <w:spacing w:val="-2"/>
          <w:sz w:val="28"/>
          <w:szCs w:val="28"/>
        </w:rPr>
        <w:t>Do</w:t>
      </w:r>
      <w:r w:rsidRPr="006F54DA">
        <w:rPr>
          <w:rFonts w:ascii="Times New Roman" w:hAnsi="Times New Roman" w:cs="Times New Roman"/>
          <w:b w:val="0"/>
          <w:color w:val="000000" w:themeColor="text1"/>
          <w:spacing w:val="-2"/>
          <w:sz w:val="28"/>
          <w:szCs w:val="28"/>
          <w:lang w:eastAsia="x-none"/>
        </w:rPr>
        <w:t xml:space="preserve"> đó, quy hoạch đô thị và nông thôn phải bảo đảm đáp ứng yêu cầu quy hoạch phải đi trước và bảo đảm đáp ứng yêu cầu quản lý làm cơ sở lập dự án đầu tư xây dựng.</w:t>
      </w:r>
    </w:p>
    <w:p w14:paraId="384F4E7B" w14:textId="77777777" w:rsidR="0053046D" w:rsidRPr="006F54DA" w:rsidRDefault="0053046D" w:rsidP="00117C18">
      <w:pPr>
        <w:widowControl w:val="0"/>
        <w:tabs>
          <w:tab w:val="left" w:pos="1170"/>
          <w:tab w:val="left" w:pos="1276"/>
        </w:tabs>
        <w:spacing w:before="120"/>
        <w:ind w:firstLine="709"/>
        <w:jc w:val="both"/>
        <w:rPr>
          <w:rFonts w:ascii="Times New Roman" w:hAnsi="Times New Roman" w:cs="Times New Roman"/>
          <w:bCs/>
          <w:color w:val="000000" w:themeColor="text1"/>
          <w:sz w:val="28"/>
          <w:szCs w:val="28"/>
        </w:rPr>
      </w:pPr>
      <w:r w:rsidRPr="006F54DA">
        <w:rPr>
          <w:rFonts w:ascii="Times New Roman" w:hAnsi="Times New Roman" w:cs="Times New Roman"/>
          <w:bCs/>
          <w:color w:val="000000" w:themeColor="text1"/>
          <w:sz w:val="28"/>
          <w:szCs w:val="28"/>
          <w:lang w:eastAsia="x-none"/>
        </w:rPr>
        <w:t xml:space="preserve">2. </w:t>
      </w:r>
      <w:r w:rsidRPr="006F54DA">
        <w:rPr>
          <w:rFonts w:ascii="Times New Roman" w:hAnsi="Times New Roman" w:cs="Times New Roman"/>
          <w:bCs/>
          <w:color w:val="000000" w:themeColor="text1"/>
          <w:sz w:val="28"/>
          <w:szCs w:val="28"/>
        </w:rPr>
        <w:t>Về tính hợp hiến, hợp pháp, tính thống nhất với hệ thống pháp luật</w:t>
      </w:r>
    </w:p>
    <w:p w14:paraId="558295D4" w14:textId="77777777" w:rsidR="0053046D" w:rsidRPr="006F54DA" w:rsidRDefault="0053046D" w:rsidP="00117C18">
      <w:pPr>
        <w:tabs>
          <w:tab w:val="left" w:pos="993"/>
        </w:tabs>
        <w:spacing w:before="120"/>
        <w:ind w:firstLine="720"/>
        <w:jc w:val="both"/>
        <w:rPr>
          <w:rFonts w:ascii="Times New Roman Italic" w:hAnsi="Times New Roman Italic" w:cs="Times New Roman"/>
          <w:b w:val="0"/>
          <w:i/>
          <w:color w:val="000000" w:themeColor="text1"/>
          <w:spacing w:val="-2"/>
          <w:sz w:val="28"/>
          <w:szCs w:val="28"/>
          <w:lang w:val="vi-VN"/>
        </w:rPr>
      </w:pPr>
      <w:r w:rsidRPr="006F54DA">
        <w:rPr>
          <w:rFonts w:ascii="Times New Roman Italic" w:hAnsi="Times New Roman Italic" w:cs="Times New Roman"/>
          <w:b w:val="0"/>
          <w:i/>
          <w:color w:val="000000" w:themeColor="text1"/>
          <w:spacing w:val="-2"/>
          <w:sz w:val="28"/>
          <w:szCs w:val="28"/>
          <w:lang w:val="vi-VN"/>
        </w:rPr>
        <w:t xml:space="preserve">- Có ý kiến đề nghị phải bảo đảm nội dung các quy hoạch cấp tỉnh theo quy định của Luật này, Luật Quy hoạch, Luật Đất đai không có sự trùng lặp, mâu thuẫn. </w:t>
      </w:r>
      <w:r w:rsidRPr="006F54DA">
        <w:rPr>
          <w:rFonts w:ascii="Times New Roman Italic" w:hAnsi="Times New Roman Italic" w:cs="Times New Roman"/>
          <w:b w:val="0"/>
          <w:i/>
          <w:color w:val="000000" w:themeColor="text1"/>
          <w:spacing w:val="-2"/>
          <w:sz w:val="28"/>
          <w:szCs w:val="28"/>
        </w:rPr>
        <w:t>Theo</w:t>
      </w:r>
      <w:r w:rsidRPr="006F54DA">
        <w:rPr>
          <w:rFonts w:ascii="Times New Roman Italic" w:hAnsi="Times New Roman Italic" w:cs="Times New Roman"/>
          <w:b w:val="0"/>
          <w:i/>
          <w:color w:val="000000" w:themeColor="text1"/>
          <w:spacing w:val="-2"/>
          <w:sz w:val="28"/>
          <w:szCs w:val="28"/>
          <w:lang w:val="vi-VN"/>
        </w:rPr>
        <w:t xml:space="preserve"> đó, n</w:t>
      </w:r>
      <w:r w:rsidRPr="006F54DA">
        <w:rPr>
          <w:rFonts w:ascii="Times New Roman Italic" w:hAnsi="Times New Roman Italic" w:cs="Times New Roman"/>
          <w:b w:val="0"/>
          <w:i/>
          <w:color w:val="000000" w:themeColor="text1"/>
          <w:spacing w:val="-2"/>
          <w:sz w:val="28"/>
          <w:szCs w:val="28"/>
        </w:rPr>
        <w:t>hiệm vụ chính của Quy hoạch đô thị</w:t>
      </w:r>
      <w:r w:rsidRPr="006F54DA">
        <w:rPr>
          <w:rFonts w:ascii="Times New Roman Italic" w:hAnsi="Times New Roman Italic" w:cs="Times New Roman"/>
          <w:b w:val="0"/>
          <w:i/>
          <w:color w:val="000000" w:themeColor="text1"/>
          <w:spacing w:val="-2"/>
          <w:sz w:val="28"/>
          <w:szCs w:val="28"/>
          <w:lang w:val="vi-VN"/>
        </w:rPr>
        <w:t xml:space="preserve"> và</w:t>
      </w:r>
      <w:r w:rsidRPr="006F54DA">
        <w:rPr>
          <w:rFonts w:ascii="Times New Roman Italic" w:hAnsi="Times New Roman Italic" w:cs="Times New Roman"/>
          <w:b w:val="0"/>
          <w:i/>
          <w:color w:val="000000" w:themeColor="text1"/>
          <w:spacing w:val="-2"/>
          <w:sz w:val="28"/>
          <w:szCs w:val="28"/>
        </w:rPr>
        <w:t xml:space="preserve"> nông thôn là phải cụ thể hóa</w:t>
      </w:r>
      <w:r w:rsidRPr="006F54DA">
        <w:rPr>
          <w:rFonts w:ascii="Times New Roman Italic" w:hAnsi="Times New Roman Italic" w:cs="Times New Roman"/>
          <w:b w:val="0"/>
          <w:i/>
          <w:color w:val="000000" w:themeColor="text1"/>
          <w:spacing w:val="-2"/>
          <w:sz w:val="28"/>
          <w:szCs w:val="28"/>
          <w:lang w:val="vi-VN"/>
        </w:rPr>
        <w:t>, chi tiết</w:t>
      </w:r>
      <w:r w:rsidRPr="006F54DA">
        <w:rPr>
          <w:rFonts w:ascii="Times New Roman Italic" w:hAnsi="Times New Roman Italic" w:cs="Times New Roman"/>
          <w:b w:val="0"/>
          <w:i/>
          <w:color w:val="000000" w:themeColor="text1"/>
          <w:spacing w:val="-2"/>
          <w:sz w:val="28"/>
          <w:szCs w:val="28"/>
        </w:rPr>
        <w:t xml:space="preserve"> về vấn đề hạ tầng</w:t>
      </w:r>
      <w:r w:rsidRPr="006F54DA">
        <w:rPr>
          <w:rFonts w:ascii="Times New Roman Italic" w:hAnsi="Times New Roman Italic" w:cs="Times New Roman"/>
          <w:b w:val="0"/>
          <w:i/>
          <w:color w:val="000000" w:themeColor="text1"/>
          <w:spacing w:val="-2"/>
          <w:sz w:val="28"/>
          <w:szCs w:val="28"/>
          <w:lang w:val="vi-VN"/>
        </w:rPr>
        <w:t xml:space="preserve">, là nội dung không có trong QHT </w:t>
      </w:r>
      <w:r w:rsidRPr="006F54DA">
        <w:rPr>
          <w:rFonts w:ascii="Times New Roman Italic" w:hAnsi="Times New Roman Italic" w:cs="Times New Roman"/>
          <w:b w:val="0"/>
          <w:i/>
          <w:iCs/>
          <w:color w:val="000000" w:themeColor="text1"/>
          <w:spacing w:val="-2"/>
          <w:sz w:val="28"/>
          <w:szCs w:val="28"/>
          <w:lang w:val="vi-VN"/>
        </w:rPr>
        <w:t>(01 ý kiến</w:t>
      </w:r>
      <w:r w:rsidRPr="006F54DA">
        <w:rPr>
          <w:rFonts w:ascii="Times New Roman Italic" w:hAnsi="Times New Roman Italic" w:cs="Times New Roman"/>
          <w:b w:val="0"/>
          <w:i/>
          <w:iCs/>
          <w:color w:val="000000" w:themeColor="text1"/>
          <w:spacing w:val="-2"/>
          <w:sz w:val="28"/>
          <w:szCs w:val="28"/>
          <w:vertAlign w:val="superscript"/>
          <w:lang w:val="vi-VN"/>
        </w:rPr>
        <w:footnoteReference w:id="24"/>
      </w:r>
      <w:r w:rsidRPr="006F54DA">
        <w:rPr>
          <w:rFonts w:ascii="Times New Roman Italic" w:hAnsi="Times New Roman Italic" w:cs="Times New Roman"/>
          <w:b w:val="0"/>
          <w:i/>
          <w:iCs/>
          <w:color w:val="000000" w:themeColor="text1"/>
          <w:spacing w:val="-2"/>
          <w:sz w:val="28"/>
          <w:szCs w:val="28"/>
          <w:lang w:val="vi-VN"/>
        </w:rPr>
        <w:t>).</w:t>
      </w:r>
    </w:p>
    <w:p w14:paraId="0DBADB5B"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 xml:space="preserve">Bộ Xây dựng thống nhất ý kiến nêu trên của Đại biểu Quốc hội. </w:t>
      </w:r>
    </w:p>
    <w:p w14:paraId="547DF6C4"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lang w:eastAsia="x-none"/>
        </w:rPr>
        <w:t>Nội dung các loại, cấp độ quy hoạch đô thị và nông thôn được quy định trên cơ sở kế thừa quy định pháp luật về quy hoạch đô thị, quy hoạch xây dựng tại Luật Quy hoạch đô thị năm 2009, Luật Xây dựng năm 2014 và tiếp tục hoàn thiện tại Luật số 472024/QH15 nhằm bảo đảm làm cơ sở lập dự án đầu tư xây dựng theo quy định pháp luật về xây dựng.</w:t>
      </w:r>
    </w:p>
    <w:p w14:paraId="7F70ACB1" w14:textId="77777777" w:rsidR="0053046D" w:rsidRPr="006F54DA" w:rsidRDefault="0053046D" w:rsidP="00117C18">
      <w:pPr>
        <w:tabs>
          <w:tab w:val="left" w:pos="993"/>
        </w:tabs>
        <w:spacing w:before="120"/>
        <w:ind w:firstLine="720"/>
        <w:jc w:val="both"/>
        <w:rPr>
          <w:rFonts w:ascii="Times New Roman Italic" w:hAnsi="Times New Roman Italic" w:cs="Times New Roman"/>
          <w:b w:val="0"/>
          <w:i/>
          <w:color w:val="000000" w:themeColor="text1"/>
          <w:spacing w:val="-2"/>
          <w:sz w:val="28"/>
          <w:szCs w:val="28"/>
        </w:rPr>
      </w:pPr>
      <w:r w:rsidRPr="006F54DA">
        <w:rPr>
          <w:rFonts w:ascii="Times New Roman Italic" w:hAnsi="Times New Roman Italic" w:cs="Times New Roman"/>
          <w:b w:val="0"/>
          <w:i/>
          <w:color w:val="000000" w:themeColor="text1"/>
          <w:spacing w:val="-2"/>
          <w:sz w:val="28"/>
          <w:szCs w:val="28"/>
          <w:lang w:val="vi-VN"/>
        </w:rPr>
        <w:t xml:space="preserve">- Có ý kiến cho rằng quan điểm, cách tiếp cận trong dự thảo Luật QHĐTNT chưa thực sự nhất quán, nhất là các quy định về khái niệm đô thị, phân loại đô thị và mối quan hệ với phân loại đơn vị hành chính. Trước đây Luật quy định các loại đô thị, nay dự thảo bỏ quy định này để giao Ủy ban Thường vụ Quốc hội nhưng </w:t>
      </w:r>
      <w:r w:rsidRPr="006F54DA">
        <w:rPr>
          <w:rFonts w:ascii="Times New Roman Italic" w:hAnsi="Times New Roman Italic" w:cs="Times New Roman"/>
          <w:b w:val="0"/>
          <w:i/>
          <w:color w:val="000000" w:themeColor="text1"/>
          <w:spacing w:val="-2"/>
          <w:sz w:val="28"/>
          <w:szCs w:val="28"/>
          <w:lang w:val="vi-VN"/>
        </w:rPr>
        <w:lastRenderedPageBreak/>
        <w:t xml:space="preserve">vẫn giữ quy định Hà Nội, Thành phố Hồ Chí Minh là đô thị loại đặc biệt, dẫn tới nguy cơ thiếu thống nhất, khó triển khai cụ thể hóa. Đề nghị tiếp tục rà soát, bảo đảm tương thích với Nghị quyết 06 của Bộ Chính trị và các nghị quyết của Ủy ban Thường vụ Quốc hội về phân loại đô thị, đơn vị hành chính </w:t>
      </w:r>
      <w:r w:rsidRPr="006F54DA">
        <w:rPr>
          <w:rFonts w:ascii="Times New Roman Italic" w:hAnsi="Times New Roman Italic" w:cs="Times New Roman"/>
          <w:b w:val="0"/>
          <w:i/>
          <w:iCs/>
          <w:color w:val="000000" w:themeColor="text1"/>
          <w:spacing w:val="-2"/>
          <w:sz w:val="28"/>
          <w:szCs w:val="28"/>
          <w:lang w:val="vi-VN"/>
        </w:rPr>
        <w:t>(01 ý kiến</w:t>
      </w:r>
      <w:r w:rsidRPr="006F54DA">
        <w:rPr>
          <w:rFonts w:ascii="Times New Roman Italic" w:hAnsi="Times New Roman Italic" w:cs="Times New Roman"/>
          <w:b w:val="0"/>
          <w:i/>
          <w:iCs/>
          <w:color w:val="000000" w:themeColor="text1"/>
          <w:spacing w:val="-2"/>
          <w:sz w:val="28"/>
          <w:szCs w:val="28"/>
          <w:vertAlign w:val="superscript"/>
          <w:lang w:val="vi-VN"/>
        </w:rPr>
        <w:footnoteReference w:id="25"/>
      </w:r>
      <w:r w:rsidRPr="006F54DA">
        <w:rPr>
          <w:rFonts w:ascii="Times New Roman Italic" w:hAnsi="Times New Roman Italic" w:cs="Times New Roman"/>
          <w:b w:val="0"/>
          <w:i/>
          <w:iCs/>
          <w:color w:val="000000" w:themeColor="text1"/>
          <w:spacing w:val="-2"/>
          <w:sz w:val="28"/>
          <w:szCs w:val="28"/>
          <w:lang w:val="vi-VN"/>
        </w:rPr>
        <w:t>)</w:t>
      </w:r>
      <w:r w:rsidRPr="006F54DA">
        <w:rPr>
          <w:rFonts w:ascii="Times New Roman Italic" w:hAnsi="Times New Roman Italic" w:cs="Times New Roman"/>
          <w:b w:val="0"/>
          <w:i/>
          <w:color w:val="000000" w:themeColor="text1"/>
          <w:spacing w:val="-2"/>
          <w:sz w:val="28"/>
          <w:szCs w:val="28"/>
          <w:lang w:val="en-GB"/>
        </w:rPr>
        <w:t>.</w:t>
      </w:r>
      <w:r w:rsidRPr="006F54DA">
        <w:rPr>
          <w:rFonts w:ascii="Times New Roman Italic" w:hAnsi="Times New Roman Italic" w:cs="Times New Roman"/>
          <w:b w:val="0"/>
          <w:i/>
          <w:color w:val="000000" w:themeColor="text1"/>
          <w:spacing w:val="-2"/>
          <w:sz w:val="28"/>
          <w:szCs w:val="28"/>
          <w:lang w:val="vi-VN"/>
        </w:rPr>
        <w:t xml:space="preserve"> </w:t>
      </w:r>
    </w:p>
    <w:p w14:paraId="209E0D4C"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tiếp thu, giải trình như sau:</w:t>
      </w:r>
    </w:p>
    <w:p w14:paraId="6A70CDFC"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tiếp thu ý kiến, đã chỉnh lý khái niệm đô thị tại khoản 1 Điều 1 dự thảo Luật theo hướng không quy định theo đơn vị hành chính.</w:t>
      </w:r>
    </w:p>
    <w:p w14:paraId="049B314A"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ý kiến như sau: Dự thảo Luật tiếp tục quy định về nguyên tắc phân loại đô thị tại khoản 3 Điều 1 (sửa đổi, bổ sung Điều 4 Luật Quy hoạch đô thị và nông thôn số 47/2024/QH15) và căn cứ tình hình phát triển kinh tế - xã hội của từng giai đoạn, Chính phủ sẽ trình Ủy ban Thường vụ Quốc hội quy định về phân loại đô thị bảo đảm các xu hướng phát triển đô thị thích ứng với biến đổi khí hậu, xanh, thông minh, hiện đại và bền vững. Hiện nay, dự án Nghị quyết của Uỷ ban Thường vụ Quốc hội về phân loại đô thị đã được Bộ Xây dựng trình Chính phủ; theo đó, quy định về khái niệm đô thị, phân loại đô thị tại dự thảo Luật là thống nhất với dự thảo Nghị quyết của Uỷ ban Thường vụ Quốc hội về phân loại đô thị.</w:t>
      </w:r>
    </w:p>
    <w:p w14:paraId="50BE9735" w14:textId="77777777" w:rsidR="0053046D" w:rsidRPr="006F54DA" w:rsidRDefault="0053046D" w:rsidP="00117C18">
      <w:pPr>
        <w:tabs>
          <w:tab w:val="left" w:pos="993"/>
        </w:tabs>
        <w:spacing w:before="120"/>
        <w:ind w:firstLine="720"/>
        <w:jc w:val="both"/>
        <w:rPr>
          <w:rFonts w:ascii="Times New Roman Italic" w:hAnsi="Times New Roman Italic" w:cs="Times New Roman"/>
          <w:b w:val="0"/>
          <w:i/>
          <w:color w:val="000000" w:themeColor="text1"/>
          <w:spacing w:val="-2"/>
          <w:sz w:val="28"/>
          <w:szCs w:val="28"/>
        </w:rPr>
      </w:pPr>
      <w:r w:rsidRPr="006F54DA">
        <w:rPr>
          <w:rFonts w:ascii="Times New Roman Italic" w:hAnsi="Times New Roman Italic" w:cs="Times New Roman"/>
          <w:b w:val="0"/>
          <w:i/>
          <w:color w:val="000000" w:themeColor="text1"/>
          <w:spacing w:val="-2"/>
          <w:sz w:val="28"/>
          <w:szCs w:val="28"/>
        </w:rPr>
        <w:t>- Có ý kiến cho rằng việc</w:t>
      </w:r>
      <w:r w:rsidRPr="006F54DA">
        <w:rPr>
          <w:rFonts w:ascii="Times New Roman Italic" w:hAnsi="Times New Roman Italic" w:cs="Times New Roman"/>
          <w:b w:val="0"/>
          <w:i/>
          <w:color w:val="000000" w:themeColor="text1"/>
          <w:spacing w:val="-2"/>
          <w:sz w:val="28"/>
          <w:szCs w:val="28"/>
          <w:lang w:val="vi-VN"/>
        </w:rPr>
        <w:t xml:space="preserve"> </w:t>
      </w:r>
      <w:r w:rsidRPr="006F54DA">
        <w:rPr>
          <w:rFonts w:ascii="Times New Roman Italic" w:hAnsi="Times New Roman Italic" w:cs="Times New Roman"/>
          <w:b w:val="0"/>
          <w:i/>
          <w:color w:val="000000" w:themeColor="text1"/>
          <w:spacing w:val="-2"/>
          <w:sz w:val="28"/>
          <w:szCs w:val="28"/>
        </w:rPr>
        <w:t>quy hoạch sử dụng đất quốc gia, quy hoạch đất lúa, đất rừng… vẫn còn nhiều bất cập, chưa xác định rõ khu vực bảo tồn, dẫn đến tình trạng người dân “không biết khu vực này tương lai sẽ như thế nào”, quy hoạch có thể thay đổi bất cứ lúc nào</w:t>
      </w:r>
      <w:r w:rsidRPr="006F54DA">
        <w:rPr>
          <w:rFonts w:ascii="Times New Roman Italic" w:hAnsi="Times New Roman Italic" w:cs="Times New Roman"/>
          <w:b w:val="0"/>
          <w:i/>
          <w:color w:val="000000" w:themeColor="text1"/>
          <w:spacing w:val="-2"/>
          <w:sz w:val="28"/>
          <w:szCs w:val="28"/>
          <w:lang w:val="vi-VN"/>
        </w:rPr>
        <w:t xml:space="preserve"> là sự yếu kém, bất ổn trong thực hiện quy hoạch</w:t>
      </w:r>
      <w:r w:rsidRPr="006F54DA">
        <w:rPr>
          <w:rFonts w:ascii="Times New Roman Italic" w:hAnsi="Times New Roman Italic" w:cs="Times New Roman"/>
          <w:b w:val="0"/>
          <w:i/>
          <w:color w:val="000000" w:themeColor="text1"/>
          <w:spacing w:val="-2"/>
          <w:sz w:val="28"/>
          <w:szCs w:val="28"/>
        </w:rPr>
        <w:t xml:space="preserve">; đề nghị phải xử lý đồng bộ giữa Luật QHĐTNT, Luật Quy hoạch và các quy hoạch sử dụng đất để bảo đảm quyền, lợi ích hợp pháp của người dân </w:t>
      </w:r>
      <w:r w:rsidRPr="006F54DA">
        <w:rPr>
          <w:rFonts w:ascii="Times New Roman Italic" w:hAnsi="Times New Roman Italic" w:cs="Times New Roman"/>
          <w:b w:val="0"/>
          <w:i/>
          <w:iCs/>
          <w:color w:val="000000" w:themeColor="text1"/>
          <w:spacing w:val="-2"/>
          <w:sz w:val="28"/>
          <w:szCs w:val="28"/>
        </w:rPr>
        <w:t>(</w:t>
      </w:r>
      <w:r w:rsidRPr="006F54DA">
        <w:rPr>
          <w:rFonts w:ascii="Times New Roman Italic" w:hAnsi="Times New Roman Italic" w:cs="Times New Roman"/>
          <w:b w:val="0"/>
          <w:i/>
          <w:iCs/>
          <w:color w:val="000000" w:themeColor="text1"/>
          <w:spacing w:val="-2"/>
          <w:sz w:val="28"/>
          <w:szCs w:val="28"/>
          <w:lang w:val="vi-VN"/>
        </w:rPr>
        <w:t>01 ý kiến</w:t>
      </w:r>
      <w:r w:rsidRPr="006F54DA">
        <w:rPr>
          <w:rFonts w:ascii="Times New Roman Italic" w:hAnsi="Times New Roman Italic" w:cs="Times New Roman"/>
          <w:b w:val="0"/>
          <w:i/>
          <w:iCs/>
          <w:color w:val="000000" w:themeColor="text1"/>
          <w:spacing w:val="-2"/>
          <w:sz w:val="28"/>
          <w:szCs w:val="28"/>
          <w:vertAlign w:val="superscript"/>
          <w:lang w:val="vi-VN"/>
        </w:rPr>
        <w:footnoteReference w:id="26"/>
      </w:r>
      <w:r w:rsidRPr="006F54DA">
        <w:rPr>
          <w:rFonts w:ascii="Times New Roman Italic" w:hAnsi="Times New Roman Italic" w:cs="Times New Roman"/>
          <w:b w:val="0"/>
          <w:i/>
          <w:iCs/>
          <w:color w:val="000000" w:themeColor="text1"/>
          <w:spacing w:val="-2"/>
          <w:sz w:val="28"/>
          <w:szCs w:val="28"/>
        </w:rPr>
        <w:t>)</w:t>
      </w:r>
      <w:r w:rsidRPr="006F54DA">
        <w:rPr>
          <w:rFonts w:ascii="Times New Roman Italic" w:hAnsi="Times New Roman Italic" w:cs="Times New Roman"/>
          <w:b w:val="0"/>
          <w:i/>
          <w:color w:val="000000" w:themeColor="text1"/>
          <w:spacing w:val="-2"/>
          <w:sz w:val="28"/>
          <w:szCs w:val="28"/>
        </w:rPr>
        <w:t>.</w:t>
      </w:r>
    </w:p>
    <w:p w14:paraId="3ABBB65A"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 xml:space="preserve">Bộ Xây dựng thống nhất ý kiến nêu trên của Đại biểu Quốc hội. </w:t>
      </w:r>
    </w:p>
    <w:p w14:paraId="4E4F7C54"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 xml:space="preserve">Việc xác định chỉ tiêu sử dụng đất trồng lúa, đất lâm nghiệp… và các khu vực cần bảo tồn phải được xác định tại </w:t>
      </w:r>
      <w:r w:rsidRPr="006F54DA">
        <w:rPr>
          <w:rFonts w:ascii="Times New Roman" w:hAnsi="Times New Roman" w:cs="Times New Roman"/>
          <w:b w:val="0"/>
          <w:color w:val="000000" w:themeColor="text1"/>
          <w:sz w:val="28"/>
          <w:szCs w:val="28"/>
        </w:rPr>
        <w:t>quy hoạch sử dụng đất quốc gia, quy hoạch lâm nghiệp và quy hoạch vùng, quy hoạch tỉnh, quy hoạch chi tiết ngành theo quy định pháp luật tại Luật Quy hoạch. Trên cơ sở đó, quy hoạch đô thị và nông thôn phải bảo đảm phù hợp với một trong các quy hoạch nêu trên đã được phê duyệt.</w:t>
      </w:r>
    </w:p>
    <w:p w14:paraId="5A616FFD"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rPr>
        <w:t>- Một</w:t>
      </w:r>
      <w:r w:rsidRPr="006F54DA">
        <w:rPr>
          <w:rFonts w:ascii="Times New Roman" w:hAnsi="Times New Roman" w:cs="Times New Roman"/>
          <w:b w:val="0"/>
          <w:i/>
          <w:color w:val="000000" w:themeColor="text1"/>
          <w:sz w:val="28"/>
          <w:szCs w:val="28"/>
          <w:lang w:val="vi-VN"/>
        </w:rPr>
        <w:t xml:space="preserve"> số</w:t>
      </w:r>
      <w:r w:rsidRPr="006F54DA">
        <w:rPr>
          <w:rFonts w:ascii="Times New Roman" w:hAnsi="Times New Roman" w:cs="Times New Roman"/>
          <w:b w:val="0"/>
          <w:i/>
          <w:color w:val="000000" w:themeColor="text1"/>
          <w:sz w:val="28"/>
          <w:szCs w:val="28"/>
        </w:rPr>
        <w:t xml:space="preserve"> ý kiến chỉ</w:t>
      </w:r>
      <w:r w:rsidRPr="006F54DA">
        <w:rPr>
          <w:rFonts w:ascii="Times New Roman" w:hAnsi="Times New Roman" w:cs="Times New Roman"/>
          <w:b w:val="0"/>
          <w:i/>
          <w:color w:val="000000" w:themeColor="text1"/>
          <w:sz w:val="28"/>
          <w:szCs w:val="28"/>
          <w:lang w:val="vi-VN"/>
        </w:rPr>
        <w:t xml:space="preserve"> ra </w:t>
      </w:r>
      <w:r w:rsidRPr="006F54DA">
        <w:rPr>
          <w:rFonts w:ascii="Times New Roman" w:hAnsi="Times New Roman" w:cs="Times New Roman"/>
          <w:b w:val="0"/>
          <w:i/>
          <w:color w:val="000000" w:themeColor="text1"/>
          <w:sz w:val="28"/>
          <w:szCs w:val="28"/>
        </w:rPr>
        <w:t>sự trùng lặp nội dung giữa quy hoạch tỉnh theo Luật Quy hoạch và quy hoạch chung thành phố theo Luật Quy hoạch đô thị và nông thôn và sự chưa thống nhất về thẩm quyền phê duyệt giữa Luật Quy hoạch (sửa đổi) và Luật QHĐTNT</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iCs/>
          <w:color w:val="000000" w:themeColor="text1"/>
          <w:sz w:val="28"/>
          <w:szCs w:val="28"/>
          <w:lang w:val="vi-VN"/>
        </w:rPr>
        <w:t>(03 ý kiến</w:t>
      </w:r>
      <w:r w:rsidRPr="006F54DA">
        <w:rPr>
          <w:rFonts w:ascii="Times New Roman" w:hAnsi="Times New Roman" w:cs="Times New Roman"/>
          <w:b w:val="0"/>
          <w:i/>
          <w:iCs/>
          <w:color w:val="000000" w:themeColor="text1"/>
          <w:sz w:val="28"/>
          <w:szCs w:val="28"/>
          <w:vertAlign w:val="superscript"/>
          <w:lang w:val="vi-VN"/>
        </w:rPr>
        <w:footnoteReference w:id="27"/>
      </w:r>
      <w:r w:rsidRPr="006F54DA">
        <w:rPr>
          <w:rFonts w:ascii="Times New Roman" w:hAnsi="Times New Roman" w:cs="Times New Roman"/>
          <w:b w:val="0"/>
          <w:i/>
          <w:iCs/>
          <w:color w:val="000000" w:themeColor="text1"/>
          <w:sz w:val="28"/>
          <w:szCs w:val="28"/>
          <w:lang w:val="vi-VN"/>
        </w:rPr>
        <w:t>)</w:t>
      </w:r>
      <w:r w:rsidRPr="006F54DA">
        <w:rPr>
          <w:rFonts w:ascii="Times New Roman" w:hAnsi="Times New Roman" w:cs="Times New Roman"/>
          <w:b w:val="0"/>
          <w:i/>
          <w:color w:val="000000" w:themeColor="text1"/>
          <w:sz w:val="28"/>
          <w:szCs w:val="28"/>
          <w:lang w:val="vi-VN"/>
        </w:rPr>
        <w:t>.</w:t>
      </w:r>
    </w:p>
    <w:p w14:paraId="67123611"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như sau:</w:t>
      </w:r>
    </w:p>
    <w:p w14:paraId="40B11F5D" w14:textId="77777777" w:rsidR="0053046D" w:rsidRPr="006F54DA" w:rsidRDefault="0053046D" w:rsidP="00117C18">
      <w:pPr>
        <w:tabs>
          <w:tab w:val="left" w:pos="993"/>
        </w:tabs>
        <w:spacing w:before="120"/>
        <w:ind w:firstLine="720"/>
        <w:jc w:val="both"/>
        <w:rPr>
          <w:rFonts w:ascii="Times New Roman" w:hAnsi="Times New Roman" w:cs="Times New Roman"/>
          <w:b w:val="0"/>
          <w:bCs/>
          <w:color w:val="000000" w:themeColor="text1"/>
          <w:sz w:val="28"/>
          <w:szCs w:val="28"/>
        </w:rPr>
      </w:pPr>
      <w:r w:rsidRPr="006F54DA">
        <w:rPr>
          <w:rFonts w:ascii="Times New Roman" w:hAnsi="Times New Roman" w:cs="Times New Roman"/>
          <w:b w:val="0"/>
          <w:color w:val="000000" w:themeColor="text1"/>
          <w:sz w:val="28"/>
          <w:szCs w:val="28"/>
        </w:rPr>
        <w:t>Dự thảo Luật Quy hoạch (sửa đổi) quy định “</w:t>
      </w:r>
      <w:r w:rsidRPr="006F54DA">
        <w:rPr>
          <w:rFonts w:ascii="Times New Roman" w:hAnsi="Times New Roman" w:cs="Times New Roman"/>
          <w:b w:val="0"/>
          <w:i/>
          <w:iCs/>
          <w:color w:val="000000" w:themeColor="text1"/>
          <w:sz w:val="28"/>
          <w:szCs w:val="28"/>
        </w:rPr>
        <w:t xml:space="preserve">Quy hoạch tỉnh là quy hoạch cụ thể hóa quy hoạch tổng thể quốc gia, quy hoạch vùng ở cấp tỉnh về </w:t>
      </w:r>
      <w:r w:rsidRPr="006F54DA">
        <w:rPr>
          <w:rFonts w:ascii="Times New Roman" w:hAnsi="Times New Roman" w:cs="Times New Roman"/>
          <w:bCs/>
          <w:i/>
          <w:iCs/>
          <w:color w:val="000000" w:themeColor="text1"/>
          <w:sz w:val="28"/>
          <w:szCs w:val="28"/>
        </w:rPr>
        <w:t>định hướng phát triển, sắp xếp, phân bố không gian các hoạt động kinh tế, xã hội, quốc phòng, an ninh, hệ thống đô thị và phân bố dân cư nông thôn</w:t>
      </w:r>
      <w:r w:rsidRPr="006F54DA">
        <w:rPr>
          <w:rFonts w:ascii="Times New Roman" w:hAnsi="Times New Roman" w:cs="Times New Roman"/>
          <w:b w:val="0"/>
          <w:i/>
          <w:iCs/>
          <w:color w:val="000000" w:themeColor="text1"/>
          <w:sz w:val="28"/>
          <w:szCs w:val="28"/>
        </w:rPr>
        <w:t xml:space="preserve">, kết cấu hạ tầng, sử dụng tài nguyên, bảo vệ môi trường, phòng, chống thiên tai, ứng phó với biến </w:t>
      </w:r>
      <w:r w:rsidRPr="006F54DA">
        <w:rPr>
          <w:rFonts w:ascii="Times New Roman" w:hAnsi="Times New Roman" w:cs="Times New Roman"/>
          <w:b w:val="0"/>
          <w:i/>
          <w:iCs/>
          <w:color w:val="000000" w:themeColor="text1"/>
          <w:sz w:val="28"/>
          <w:szCs w:val="28"/>
        </w:rPr>
        <w:lastRenderedPageBreak/>
        <w:t>đổi khí hậu</w:t>
      </w:r>
      <w:r w:rsidRPr="006F54DA">
        <w:rPr>
          <w:rFonts w:ascii="Times New Roman" w:hAnsi="Times New Roman" w:cs="Times New Roman"/>
          <w:b w:val="0"/>
          <w:color w:val="000000" w:themeColor="text1"/>
          <w:sz w:val="28"/>
          <w:szCs w:val="28"/>
        </w:rPr>
        <w:t>” (Khoản 8 Điều 3). Dự thảo Luật sửa đổi bổ sung một số điều của Luật số 47/2024/QH15 quy định “</w:t>
      </w:r>
      <w:r w:rsidRPr="006F54DA">
        <w:rPr>
          <w:rFonts w:ascii="Times New Roman" w:hAnsi="Times New Roman" w:cs="Times New Roman"/>
          <w:b w:val="0"/>
          <w:i/>
          <w:iCs/>
          <w:color w:val="000000" w:themeColor="text1"/>
          <w:sz w:val="28"/>
          <w:szCs w:val="28"/>
        </w:rPr>
        <w:t xml:space="preserve">Quy hoạch đô thị và nông thôn </w:t>
      </w:r>
      <w:r w:rsidRPr="006F54DA">
        <w:rPr>
          <w:rFonts w:ascii="Times New Roman" w:hAnsi="Times New Roman" w:cs="Times New Roman"/>
          <w:bCs/>
          <w:i/>
          <w:iCs/>
          <w:color w:val="000000" w:themeColor="text1"/>
          <w:sz w:val="28"/>
          <w:szCs w:val="28"/>
        </w:rPr>
        <w:t>là quy hoạch không gian lãnh thổ, là việc xác định, tổ chức không gian, kiến trúc cảnh quan, tổ chức hệ thống công trình hạ tầng kỹ thuật, công trình hạ tầng xã hội, nhà ở</w:t>
      </w:r>
      <w:r w:rsidRPr="006F54DA">
        <w:rPr>
          <w:rFonts w:ascii="Times New Roman" w:hAnsi="Times New Roman" w:cs="Times New Roman"/>
          <w:b w:val="0"/>
          <w:i/>
          <w:iCs/>
          <w:color w:val="000000" w:themeColor="text1"/>
          <w:sz w:val="28"/>
          <w:szCs w:val="28"/>
        </w:rPr>
        <w:t xml:space="preserve"> nhằm tạo lập môi trường sống thích hợp cho người dân tại đô thị, nông thôn và khu chức năng.</w:t>
      </w:r>
      <w:r w:rsidRPr="006F54DA">
        <w:rPr>
          <w:rFonts w:ascii="Times New Roman" w:hAnsi="Times New Roman" w:cs="Times New Roman"/>
          <w:b w:val="0"/>
          <w:color w:val="000000" w:themeColor="text1"/>
          <w:sz w:val="28"/>
          <w:szCs w:val="28"/>
        </w:rPr>
        <w:t>”; “</w:t>
      </w:r>
      <w:r w:rsidRPr="006F54DA">
        <w:rPr>
          <w:rFonts w:ascii="Times New Roman" w:hAnsi="Times New Roman" w:cs="Times New Roman"/>
          <w:bCs/>
          <w:i/>
          <w:iCs/>
          <w:color w:val="000000" w:themeColor="text1"/>
          <w:sz w:val="28"/>
          <w:szCs w:val="28"/>
        </w:rPr>
        <w:t>Quy hoạch chung là việc xác định mục tiêu, định hướng phát triển tổng thể, kế hoạch phát triển dài hạn; tổ chức không gian, hệ thống công trình hạ tầng kỹ thuật, công trình hạ tầng xã hội, nhà ở</w:t>
      </w:r>
      <w:r w:rsidRPr="006F54DA">
        <w:rPr>
          <w:rFonts w:ascii="Times New Roman" w:hAnsi="Times New Roman" w:cs="Times New Roman"/>
          <w:b w:val="0"/>
          <w:i/>
          <w:iCs/>
          <w:color w:val="000000" w:themeColor="text1"/>
          <w:sz w:val="28"/>
          <w:szCs w:val="28"/>
        </w:rPr>
        <w:t xml:space="preserve"> cho đô thị hoặc đô thị mới hoặc nông thôn hoặc khu kinh tế hoặc khu du lịch quốc gia</w:t>
      </w:r>
      <w:r w:rsidRPr="006F54DA">
        <w:rPr>
          <w:rFonts w:ascii="Times New Roman" w:hAnsi="Times New Roman" w:cs="Times New Roman"/>
          <w:b w:val="0"/>
          <w:color w:val="000000" w:themeColor="text1"/>
          <w:sz w:val="28"/>
          <w:szCs w:val="28"/>
        </w:rPr>
        <w:t xml:space="preserve">.” (khoản 1 Điều 1). </w:t>
      </w:r>
      <w:r w:rsidRPr="006F54DA">
        <w:rPr>
          <w:rFonts w:ascii="Times New Roman" w:hAnsi="Times New Roman" w:cs="Times New Roman"/>
          <w:b w:val="0"/>
          <w:bCs/>
          <w:color w:val="000000" w:themeColor="text1"/>
          <w:sz w:val="28"/>
          <w:szCs w:val="28"/>
        </w:rPr>
        <w:t>Đồng thời, khoản 12 Điều 1 dự thảo Luật ( sửa đổi bổ sung Điều 22 Luật số 47/2024/QH15) đã quy định nội dung quy hoạch chung thành phố chủ yếu gồm: Xác định quan điểm, mục tiêu, tính chất và tiền đề phát triển; dự báo, xác định chỉ tiêu kinh tế - kỹ thuật của quy hoạch theo các giai đoạn phát triển; xác định phạm vi không gian phát triển đô thị, nông thôn, khu chức năng; mô hình, cấu trúc không gian đối với đô thị, nông thôn, khu chức năng; hệ thống các trung tâm, thiết kế đô thị; các yêu cầu quản lý quy hoạch, kiến trúc cảnh quan; xác định các khu vực theo yêu cầu quản lý, phát triển; định hướng kiến trúc cảnh quan đô thị; xác định quy mô sử dụng đất quy hoạch cho các chức năng chính theo từng giai đoạn, trong đó có nhu cầu sử dụng đất phát triển nhà ở, nhà ở xã hội; khu vực có ý nghĩa quan trọng quốc gia về chính trị, văn hóa, lịch sử, an ninh, quốc phòng (nếu có); định hướng quy hoạch không gian ngầm và hệ thống hạ tầng kỹ thuật khung; yêu cầu về bảo vệ môi trường. Quy hoạch chung thành phố được thể hiện trên nền bản đồ địa hình tỷ lệ 1/25.000 và 1/10.000. Vì vậy, các nội dung được nghiên cứu, đề xuất tại quy hoạch chung thành phố là khác với nội dung quy hoạch tỉnh.</w:t>
      </w:r>
    </w:p>
    <w:p w14:paraId="660D0FEB" w14:textId="77777777" w:rsidR="0053046D" w:rsidRPr="006F54DA" w:rsidRDefault="0053046D" w:rsidP="00117C18">
      <w:pPr>
        <w:tabs>
          <w:tab w:val="left" w:pos="1134"/>
        </w:tabs>
        <w:spacing w:before="120"/>
        <w:ind w:firstLine="709"/>
        <w:jc w:val="both"/>
        <w:rPr>
          <w:rFonts w:ascii="Times New Roman" w:hAnsi="Times New Roman" w:cs="Times New Roman"/>
          <w:b w:val="0"/>
          <w:bCs/>
          <w:color w:val="000000" w:themeColor="text1"/>
          <w:sz w:val="28"/>
          <w:szCs w:val="28"/>
        </w:rPr>
      </w:pPr>
      <w:r w:rsidRPr="006F54DA">
        <w:rPr>
          <w:rFonts w:ascii="Times New Roman" w:hAnsi="Times New Roman" w:cs="Times New Roman"/>
          <w:b w:val="0"/>
          <w:bCs/>
          <w:color w:val="000000" w:themeColor="text1"/>
          <w:sz w:val="28"/>
          <w:szCs w:val="28"/>
        </w:rPr>
        <w:t>Để bảo đảm sự thống nhất giữa các loại quy hoạch, cần có quy định riêng về nội dung Quy hoạch tỉnh đối với Thành phố, theo đó, chỉ xác định các định hướng phát triển lớn, định hướng chiến lược về phát triển kinh tế - xã hội nhằm phân định với định hướng phát triển đô thị của thành phố tại Quy hoạch chung Thành phố và phân biệt với quy hoạch tỉnh đối với các tỉnh khác.</w:t>
      </w:r>
    </w:p>
    <w:p w14:paraId="1E28A21C" w14:textId="77777777" w:rsidR="0053046D" w:rsidRPr="006F54DA" w:rsidRDefault="0053046D" w:rsidP="00117C18">
      <w:pPr>
        <w:spacing w:before="120"/>
        <w:ind w:firstLine="709"/>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Về thẩm quyền phê duyệt giữa Luật Quy hoạch (sửa đổi) và Luật số 47/2024/QH15: Tại dự thảo Luật Quy hoạch (sửa đổi) được Bộ trưởng Bộ Tài chính thừa ủy quyền của Thủ tướng Chính phủ, thay mặt Chính phủ trình Quốc hội tại Tờ trình số 1023/TTr-CP ngày 03/11/2025 có quy định: “</w:t>
      </w:r>
      <w:r w:rsidRPr="006F54DA">
        <w:rPr>
          <w:rFonts w:ascii="Times New Roman" w:hAnsi="Times New Roman" w:cs="Times New Roman"/>
          <w:b w:val="0"/>
          <w:i/>
          <w:iCs/>
          <w:color w:val="000000" w:themeColor="text1"/>
          <w:sz w:val="28"/>
          <w:szCs w:val="28"/>
        </w:rPr>
        <w:t>Thẩm quyền phê duyệt quy hoạch đô thị và nông thôn thực hiện theo quy định của pháp luật về quy hoạch đô thị và nông thôn</w:t>
      </w:r>
      <w:r w:rsidRPr="006F54DA">
        <w:rPr>
          <w:rFonts w:ascii="Times New Roman" w:hAnsi="Times New Roman" w:cs="Times New Roman"/>
          <w:b w:val="0"/>
          <w:color w:val="000000" w:themeColor="text1"/>
          <w:sz w:val="28"/>
          <w:szCs w:val="28"/>
        </w:rPr>
        <w:t>” (khoản 6 Điều 35). Do đó, quy định về thẩm quyền phê duyệt nhiệm vụ quy hoạch, quy hoạch đô thị và nông thôn trong dự thảo Luật này bảo đảm thống nhất, đồng bộ quy định pháp luật về quy hoạch.</w:t>
      </w:r>
    </w:p>
    <w:p w14:paraId="17DFC9B1" w14:textId="77777777" w:rsidR="0053046D" w:rsidRPr="006F54DA" w:rsidRDefault="0053046D" w:rsidP="00117C18">
      <w:pPr>
        <w:tabs>
          <w:tab w:val="left" w:pos="1134"/>
        </w:tabs>
        <w:spacing w:before="120"/>
        <w:ind w:firstLine="709"/>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 xml:space="preserve">Về thẩm quyền phê duyệt quy hoạch chung thành phố: Thành phố là khu vực có vai trò cấp quốc gia, quốc tế; là trung tâm tổng hợp, thúc đẩy phát triển kinh tế - xã hội của vùng, quốc gia và có ảnh hưởng trong phạm vi khu vực quốc tế; có yêu cầu về tổ chức cấu trúc không gian, hệ thống hạ tầng xã hội và hạ tầng kỹ thuật khác biệt với đơn vị hành chính tỉnh. Sau khi sáp nhập các đơn vị hành chính cấp tỉnh, 06 thành phố chiếm gần 50% GDP cả nước và đóng góp khoảng 62% vào ngân sách quốc gia. Việc quy định Thủ tướng Chính phủ phê duyệt quy hoạch chung thành phố để tăng cường điều hành, phát triển các trung tâm kinh tế </w:t>
      </w:r>
      <w:r w:rsidRPr="006F54DA">
        <w:rPr>
          <w:rFonts w:ascii="Times New Roman" w:hAnsi="Times New Roman" w:cs="Times New Roman"/>
          <w:b w:val="0"/>
          <w:color w:val="000000" w:themeColor="text1"/>
          <w:sz w:val="28"/>
          <w:szCs w:val="28"/>
        </w:rPr>
        <w:lastRenderedPageBreak/>
        <w:t>của đất nước từ trung ương là cần thiết, nhằm bảo đảm quản lý nguồn lực từ đất đai tại các trung tâm kinh tế của quốc gia chặt chẽ, hiệu quả và phù hợp với quy định tại Luật Tổ chức chính quyền địa phương số 72/2025/QH15 và Luật Tổ chức Chính phủ số 63/2025/QH15.</w:t>
      </w:r>
    </w:p>
    <w:p w14:paraId="7F4943A5" w14:textId="77777777" w:rsidR="0053046D" w:rsidRPr="006F54DA" w:rsidRDefault="0053046D" w:rsidP="009E5854">
      <w:pPr>
        <w:tabs>
          <w:tab w:val="left" w:pos="993"/>
        </w:tabs>
        <w:spacing w:before="120" w:line="247" w:lineRule="auto"/>
        <w:ind w:firstLine="720"/>
        <w:jc w:val="both"/>
        <w:rPr>
          <w:rFonts w:ascii="Times New Roman" w:hAnsi="Times New Roman" w:cs="Times New Roman"/>
          <w:b w:val="0"/>
          <w:i/>
          <w:color w:val="000000" w:themeColor="text1"/>
          <w:sz w:val="28"/>
          <w:szCs w:val="28"/>
          <w:lang w:val="vi-VN"/>
        </w:rPr>
      </w:pPr>
      <w:r w:rsidRPr="006F54DA">
        <w:rPr>
          <w:rFonts w:ascii="Times New Roman" w:hAnsi="Times New Roman" w:cs="Times New Roman"/>
          <w:b w:val="0"/>
          <w:i/>
          <w:color w:val="000000" w:themeColor="text1"/>
          <w:sz w:val="28"/>
          <w:szCs w:val="28"/>
        </w:rPr>
        <w:t xml:space="preserve">- Có ý kiến đề nghị lần sửa đổi Luật Quy hoạch và Luật Quy hoạch đô thị và nông thôn này phải xử lý triệt để mối quan hệ giữa các loại quy hoạch, xác định rõ quy hoạch đô thị, nông thôn gắn với quy hoạch sử dụng đất, quy hoạch khoáng sản, tránh để cử tri tiếp tục bức xúc </w:t>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iCs/>
          <w:color w:val="000000" w:themeColor="text1"/>
          <w:sz w:val="28"/>
          <w:szCs w:val="28"/>
          <w:lang w:val="vi-VN"/>
        </w:rPr>
        <w:t>01 ý kiến</w:t>
      </w:r>
      <w:r w:rsidRPr="006F54DA">
        <w:rPr>
          <w:rFonts w:ascii="Times New Roman" w:hAnsi="Times New Roman" w:cs="Times New Roman"/>
          <w:b w:val="0"/>
          <w:i/>
          <w:iCs/>
          <w:color w:val="000000" w:themeColor="text1"/>
          <w:sz w:val="28"/>
          <w:szCs w:val="28"/>
          <w:vertAlign w:val="superscript"/>
          <w:lang w:val="vi-VN"/>
        </w:rPr>
        <w:footnoteReference w:id="28"/>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color w:val="000000" w:themeColor="text1"/>
          <w:sz w:val="28"/>
          <w:szCs w:val="28"/>
        </w:rPr>
        <w:t>.</w:t>
      </w:r>
    </w:p>
    <w:p w14:paraId="38B5018F" w14:textId="77777777" w:rsidR="0053046D" w:rsidRPr="006F54DA" w:rsidRDefault="0053046D" w:rsidP="009E5854">
      <w:pPr>
        <w:tabs>
          <w:tab w:val="left" w:pos="993"/>
        </w:tabs>
        <w:spacing w:before="120" w:line="247" w:lineRule="auto"/>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 xml:space="preserve">Bộ Xây dựng thống nhất ý kiến nêu trên của Đại biểu Quốc hội và giải trình làm rõ thêm như sau: </w:t>
      </w:r>
    </w:p>
    <w:p w14:paraId="1309A517" w14:textId="77777777" w:rsidR="0053046D" w:rsidRPr="006F54DA" w:rsidRDefault="0053046D" w:rsidP="009E5854">
      <w:pPr>
        <w:spacing w:before="120" w:line="247" w:lineRule="auto"/>
        <w:ind w:firstLine="709"/>
        <w:jc w:val="both"/>
        <w:rPr>
          <w:rFonts w:ascii="Times New Roman" w:hAnsi="Times New Roman" w:cs="Times New Roman"/>
          <w:b w:val="0"/>
          <w:color w:val="000000" w:themeColor="text1"/>
          <w:spacing w:val="-2"/>
          <w:sz w:val="28"/>
          <w:szCs w:val="28"/>
          <w:lang w:eastAsia="x-none"/>
        </w:rPr>
      </w:pPr>
      <w:r w:rsidRPr="006F54DA">
        <w:rPr>
          <w:rFonts w:ascii="Times New Roman" w:hAnsi="Times New Roman" w:cs="Times New Roman"/>
          <w:b w:val="0"/>
          <w:color w:val="000000" w:themeColor="text1"/>
          <w:spacing w:val="-2"/>
          <w:sz w:val="28"/>
          <w:szCs w:val="28"/>
          <w:lang w:eastAsia="x-none"/>
        </w:rPr>
        <w:t>Hiện nay, Chính phủ đã trình Quốc hội dự thảo Luật Quy hoạch (sửa đổi) tại Tờ trình số 1023/TTr-CP ngày 03/11/2025; theo đó, việc quy định thứ bậc, mối quan hệ, cơ chế xử lý mâu thuẫn, cơ chế điều chỉnh giữa quy hoạch đô thị và nông thôn với các loại quy hoạch khác như quy hoạch ngành, quy hoạch chi tiết ngành (gồm: quy hoạch sử dụng đất cấp quốc gia, quy hoạch sử dụng đất cấp tỉnh, quy hoạch điều tra cơ bản địa chất, khoáng sản, quy hoạch khoáng sản nhóm I và nhóm 2) đã được quy định tại dự thảo Luật Quy hoạch (sửa đổi). Do đó, dự thảo Luật sửa đổi, bổ sung một số điều của Luật Quy hoạch đô thị và nông thôn không quy định thêm về mối quan hệ giữa quy hoạch đô thị và nông thôn với các quy hoạch khác để tránh chồng chéo, trùng lắp trong hệ thống quy định pháp luật về quy hoạch.</w:t>
      </w:r>
    </w:p>
    <w:p w14:paraId="740F2A89" w14:textId="77777777" w:rsidR="0053046D" w:rsidRPr="006F54DA" w:rsidRDefault="0053046D" w:rsidP="009E5854">
      <w:pPr>
        <w:tabs>
          <w:tab w:val="left" w:pos="993"/>
        </w:tabs>
        <w:spacing w:before="120" w:line="247" w:lineRule="auto"/>
        <w:ind w:firstLine="720"/>
        <w:jc w:val="both"/>
        <w:rPr>
          <w:rFonts w:ascii="Times New Roman Italic" w:hAnsi="Times New Roman Italic" w:cs="Times New Roman"/>
          <w:b w:val="0"/>
          <w:i/>
          <w:color w:val="000000" w:themeColor="text1"/>
          <w:spacing w:val="-2"/>
          <w:sz w:val="28"/>
          <w:szCs w:val="28"/>
        </w:rPr>
      </w:pPr>
      <w:r w:rsidRPr="006F54DA">
        <w:rPr>
          <w:rFonts w:ascii="Times New Roman Italic" w:hAnsi="Times New Roman Italic" w:cs="Times New Roman"/>
          <w:b w:val="0"/>
          <w:i/>
          <w:color w:val="000000" w:themeColor="text1"/>
          <w:spacing w:val="-2"/>
          <w:sz w:val="28"/>
          <w:szCs w:val="28"/>
          <w:lang w:val="vi-VN"/>
        </w:rPr>
        <w:t xml:space="preserve">- Có ý kiến đề nghị coi việc xử lý tốt mối quan hệ giữa các quy hoạch (quốc gia, vùng, tỉnh, quy hoạch đô thị, nông thôn, quy hoạch khoáng sản, quy hoạch sử dụng đất…) là một trong những “bài toán trung tâm” phải giải quyết, gắn với việc sắp xếp đơn vị hành chính, tổ chức không gian đô thị – nông thôn trong giai đoạn mới, để bảo đảm tính khả thi triển khai quy hoạch đô thị </w:t>
      </w:r>
      <w:r w:rsidRPr="006F54DA">
        <w:rPr>
          <w:rFonts w:ascii="Times New Roman Italic" w:hAnsi="Times New Roman Italic" w:cs="Times New Roman"/>
          <w:b w:val="0"/>
          <w:i/>
          <w:iCs/>
          <w:color w:val="000000" w:themeColor="text1"/>
          <w:spacing w:val="-2"/>
          <w:sz w:val="28"/>
          <w:szCs w:val="28"/>
          <w:lang w:val="vi-VN"/>
        </w:rPr>
        <w:t>(01 ý kiến</w:t>
      </w:r>
      <w:r w:rsidRPr="006F54DA">
        <w:rPr>
          <w:rFonts w:ascii="Times New Roman Italic" w:hAnsi="Times New Roman Italic" w:cs="Times New Roman"/>
          <w:b w:val="0"/>
          <w:i/>
          <w:iCs/>
          <w:color w:val="000000" w:themeColor="text1"/>
          <w:spacing w:val="-2"/>
          <w:sz w:val="28"/>
          <w:szCs w:val="28"/>
          <w:vertAlign w:val="superscript"/>
          <w:lang w:val="vi-VN"/>
        </w:rPr>
        <w:footnoteReference w:id="29"/>
      </w:r>
      <w:r w:rsidRPr="006F54DA">
        <w:rPr>
          <w:rFonts w:ascii="Times New Roman Italic" w:hAnsi="Times New Roman Italic" w:cs="Times New Roman"/>
          <w:b w:val="0"/>
          <w:i/>
          <w:iCs/>
          <w:color w:val="000000" w:themeColor="text1"/>
          <w:spacing w:val="-2"/>
          <w:sz w:val="28"/>
          <w:szCs w:val="28"/>
          <w:lang w:val="vi-VN"/>
        </w:rPr>
        <w:t>)</w:t>
      </w:r>
      <w:r w:rsidRPr="006F54DA">
        <w:rPr>
          <w:rFonts w:ascii="Times New Roman Italic" w:hAnsi="Times New Roman Italic" w:cs="Times New Roman"/>
          <w:b w:val="0"/>
          <w:i/>
          <w:color w:val="000000" w:themeColor="text1"/>
          <w:spacing w:val="-2"/>
          <w:sz w:val="28"/>
          <w:szCs w:val="28"/>
          <w:lang w:val="vi-VN"/>
        </w:rPr>
        <w:t>.</w:t>
      </w:r>
    </w:p>
    <w:p w14:paraId="04DFB90B" w14:textId="77777777" w:rsidR="0053046D" w:rsidRPr="006F54DA" w:rsidRDefault="0053046D" w:rsidP="009E5854">
      <w:pPr>
        <w:tabs>
          <w:tab w:val="left" w:pos="993"/>
        </w:tabs>
        <w:spacing w:before="120" w:line="247" w:lineRule="auto"/>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Bộ Xây dựng thống nhất ý kiến nêu trên của Đại biểu Quốc hội. Việc xử lý mối quan hệ giữa các cấp quy hoạch quốc gia, vùng, tỉnh, quy hoạch đô thị, nông thôn cần bảo đảm thúc đẩy việc lập, thực hiện dự án đầu tư xây dựng theo quy hoạch đáp ứng tiến độ và yêu cầu quản lý trong thực tiễn.</w:t>
      </w:r>
    </w:p>
    <w:p w14:paraId="15CA846F" w14:textId="77777777" w:rsidR="0053046D" w:rsidRPr="006F54DA" w:rsidRDefault="0053046D" w:rsidP="009E5854">
      <w:pPr>
        <w:tabs>
          <w:tab w:val="left" w:pos="993"/>
        </w:tabs>
        <w:spacing w:before="120" w:line="247" w:lineRule="auto"/>
        <w:ind w:firstLine="720"/>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lang w:val="vi-VN"/>
        </w:rPr>
        <w:t xml:space="preserve">- Có ý kiến đề nghị khi sửa Luật Quy hoạch và Luật Quy hoạch đô thị và nông thôn cần rà soát lại các khái niệm, thuật ngữ, cách thiết kế điều, khoản, phụ lục (nhất là về các loại quy hoạch đô thị, nông thôn, khu vực có ý nghĩa quan trọng, không gian ngầm…) để bảo đảm rõ ràng, thống nhất, tránh tình trạng cùng một nội dung nhưng được thể hiện ở nhiều điều, nhiều văn bản khác nhau, khó áp dụng </w:t>
      </w:r>
      <w:r w:rsidRPr="006F54DA">
        <w:rPr>
          <w:rFonts w:ascii="Times New Roman" w:hAnsi="Times New Roman" w:cs="Times New Roman"/>
          <w:b w:val="0"/>
          <w:i/>
          <w:iCs/>
          <w:color w:val="000000" w:themeColor="text1"/>
          <w:sz w:val="28"/>
          <w:szCs w:val="28"/>
          <w:lang w:val="vi-VN"/>
        </w:rPr>
        <w:t>(02 ý kiến</w:t>
      </w:r>
      <w:r w:rsidRPr="006F54DA">
        <w:rPr>
          <w:rFonts w:ascii="Times New Roman" w:hAnsi="Times New Roman" w:cs="Times New Roman"/>
          <w:b w:val="0"/>
          <w:i/>
          <w:iCs/>
          <w:color w:val="000000" w:themeColor="text1"/>
          <w:sz w:val="28"/>
          <w:szCs w:val="28"/>
          <w:vertAlign w:val="superscript"/>
          <w:lang w:val="vi-VN"/>
        </w:rPr>
        <w:footnoteReference w:id="30"/>
      </w:r>
      <w:r w:rsidRPr="006F54DA">
        <w:rPr>
          <w:rFonts w:ascii="Times New Roman" w:hAnsi="Times New Roman" w:cs="Times New Roman"/>
          <w:b w:val="0"/>
          <w:i/>
          <w:iCs/>
          <w:color w:val="000000" w:themeColor="text1"/>
          <w:sz w:val="28"/>
          <w:szCs w:val="28"/>
          <w:lang w:val="vi-VN"/>
        </w:rPr>
        <w:t>)</w:t>
      </w:r>
      <w:r w:rsidRPr="006F54DA">
        <w:rPr>
          <w:rFonts w:ascii="Times New Roman" w:hAnsi="Times New Roman" w:cs="Times New Roman"/>
          <w:b w:val="0"/>
          <w:i/>
          <w:color w:val="000000" w:themeColor="text1"/>
          <w:sz w:val="28"/>
          <w:szCs w:val="28"/>
          <w:lang w:val="vi-VN"/>
        </w:rPr>
        <w:t>.</w:t>
      </w:r>
    </w:p>
    <w:p w14:paraId="15475AF6" w14:textId="77777777" w:rsidR="0053046D" w:rsidRPr="006F54DA" w:rsidRDefault="0053046D" w:rsidP="009E5854">
      <w:pPr>
        <w:tabs>
          <w:tab w:val="left" w:pos="993"/>
        </w:tabs>
        <w:spacing w:before="120" w:line="247" w:lineRule="auto"/>
        <w:ind w:firstLine="720"/>
        <w:jc w:val="both"/>
        <w:rPr>
          <w:rFonts w:ascii="Times New Roman" w:hAnsi="Times New Roman" w:cs="Times New Roman"/>
          <w:b w:val="0"/>
          <w:color w:val="000000" w:themeColor="text1"/>
          <w:spacing w:val="-2"/>
          <w:sz w:val="28"/>
          <w:szCs w:val="28"/>
        </w:rPr>
      </w:pPr>
      <w:r w:rsidRPr="006F54DA">
        <w:rPr>
          <w:rFonts w:ascii="Times New Roman" w:hAnsi="Times New Roman" w:cs="Times New Roman"/>
          <w:b w:val="0"/>
          <w:color w:val="000000" w:themeColor="text1"/>
          <w:spacing w:val="-2"/>
          <w:sz w:val="28"/>
          <w:szCs w:val="28"/>
          <w:lang w:eastAsia="x-none"/>
        </w:rPr>
        <w:t>Bộ Xây dựng thống nhất ý kiến nêu trên của Đại biểu Quốc hội và tiếp thu ý kiến, đã rà soát nội dung dự thảo Luật sửa đổi bổ sung một số điều của Luật Quy hoạch đô thị và nông thôn để bảo đảm các khái niệm, thuật ngữ được quy định rõ ràng, thống nhất, không trùng lắp nội dung khái niệm trong dự thảo Luật.</w:t>
      </w:r>
    </w:p>
    <w:p w14:paraId="6D795187"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rPr>
        <w:lastRenderedPageBreak/>
        <w:t>- Có ý kiến đề nghị cùng với việc Chính phủ tiếp tục rà soát các dự án, dự thảo luật trình Quốc hội lần này, cần đối chiếu với những khó khăn, vướng mắc đã được nêu trong quá trình tổng kết việc thực hiện Luật Đất đai</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iCs/>
          <w:color w:val="000000" w:themeColor="text1"/>
          <w:sz w:val="28"/>
          <w:szCs w:val="28"/>
          <w:lang w:val="vi-VN"/>
        </w:rPr>
        <w:t>(01 ý kiến</w:t>
      </w:r>
      <w:r w:rsidRPr="006F54DA">
        <w:rPr>
          <w:rFonts w:ascii="Times New Roman" w:hAnsi="Times New Roman" w:cs="Times New Roman"/>
          <w:b w:val="0"/>
          <w:i/>
          <w:iCs/>
          <w:color w:val="000000" w:themeColor="text1"/>
          <w:sz w:val="28"/>
          <w:szCs w:val="28"/>
          <w:vertAlign w:val="superscript"/>
          <w:lang w:val="vi-VN"/>
        </w:rPr>
        <w:footnoteReference w:id="31"/>
      </w:r>
      <w:r w:rsidRPr="006F54DA">
        <w:rPr>
          <w:rFonts w:ascii="Times New Roman" w:hAnsi="Times New Roman" w:cs="Times New Roman"/>
          <w:b w:val="0"/>
          <w:i/>
          <w:iCs/>
          <w:color w:val="000000" w:themeColor="text1"/>
          <w:sz w:val="28"/>
          <w:szCs w:val="28"/>
          <w:lang w:val="vi-VN"/>
        </w:rPr>
        <w:t>)</w:t>
      </w:r>
      <w:r w:rsidRPr="006F54DA">
        <w:rPr>
          <w:rFonts w:ascii="Times New Roman" w:hAnsi="Times New Roman" w:cs="Times New Roman"/>
          <w:b w:val="0"/>
          <w:i/>
          <w:color w:val="000000" w:themeColor="text1"/>
          <w:sz w:val="28"/>
          <w:szCs w:val="28"/>
          <w:lang w:val="vi-VN"/>
        </w:rPr>
        <w:t>.</w:t>
      </w:r>
    </w:p>
    <w:p w14:paraId="623990CA"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Bộ Xây dựng thống nhất ý kiến nêu trên của Đại biểu Quốc hội và giải trình làm rõ thêm như sau:</w:t>
      </w:r>
    </w:p>
    <w:p w14:paraId="55749330"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lang w:eastAsia="x-none"/>
        </w:rPr>
        <w:t>Hiện nay, Chính phủ đã trình Quốc hội dự thảo Nghị quyết của Quốc hội về một số cơ chế, chính sách tháo gỡ khó khăn, vướng mắc trong tổ chức thi hành Luật Đất đai. Bộ Xây dựng đã rà soát nội dung khoản 2 Điều 1 dự thảo Luật (sửa đổi bổ sung Điều 3 Luật số 47/2024/QH15) để thống nhất với nội dung dự thảo Nghị quyết về quy định đối với các trường hợp lập quy hoạch phân khu, quy hoạch chi tiết  phù hợp với quy định về điều kiện để đấu thầu lựa chọn nhà đầu tư thực hiện dự án có sử dụng đất đối với dự án đầu tư xây dựng khu đô thị, khu dân cư nông thôn và điều kiện để tiến hành đấu giá quyền sử dụng đất đối với dự án đầu tư xây dựng nhà ở.</w:t>
      </w:r>
    </w:p>
    <w:p w14:paraId="743F714D"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rPr>
        <w:t>- Có ý kiến đề nghị hợp nhất hệ thống pháp luật về quy hoạch thành một luật, là Luật Quy hoạch không gian quốc gia, trong đó quy hoạch đô thị, nông thôn được quy hoạch một chương riêng</w:t>
      </w:r>
      <w:r w:rsidRPr="006F54DA">
        <w:rPr>
          <w:rFonts w:ascii="Times New Roman" w:hAnsi="Times New Roman" w:cs="Times New Roman"/>
          <w:b w:val="0"/>
          <w:i/>
          <w:color w:val="000000" w:themeColor="text1"/>
          <w:sz w:val="28"/>
          <w:szCs w:val="28"/>
          <w:lang w:val="vi-VN"/>
        </w:rPr>
        <w:t>, tránh</w:t>
      </w:r>
      <w:r w:rsidRPr="006F54DA">
        <w:rPr>
          <w:rFonts w:ascii="Times New Roman" w:hAnsi="Times New Roman" w:cs="Times New Roman"/>
          <w:b w:val="0"/>
          <w:i/>
          <w:color w:val="000000" w:themeColor="text1"/>
          <w:sz w:val="28"/>
          <w:szCs w:val="28"/>
        </w:rPr>
        <w:t xml:space="preserve"> phát sinh mâu thuẫn, chồng chéo hoặc trùng dẫm </w:t>
      </w:r>
      <w:r w:rsidRPr="006F54DA">
        <w:rPr>
          <w:rFonts w:ascii="Times New Roman" w:hAnsi="Times New Roman" w:cs="Times New Roman"/>
          <w:b w:val="0"/>
          <w:i/>
          <w:iCs/>
          <w:color w:val="000000" w:themeColor="text1"/>
          <w:sz w:val="28"/>
          <w:szCs w:val="28"/>
          <w:lang w:val="vi-VN"/>
        </w:rPr>
        <w:t>(01 ý kiến</w:t>
      </w:r>
      <w:r w:rsidRPr="006F54DA">
        <w:rPr>
          <w:rFonts w:ascii="Times New Roman" w:hAnsi="Times New Roman" w:cs="Times New Roman"/>
          <w:b w:val="0"/>
          <w:i/>
          <w:iCs/>
          <w:color w:val="000000" w:themeColor="text1"/>
          <w:sz w:val="28"/>
          <w:szCs w:val="28"/>
          <w:vertAlign w:val="superscript"/>
          <w:lang w:val="vi-VN"/>
        </w:rPr>
        <w:footnoteReference w:id="32"/>
      </w:r>
      <w:r w:rsidRPr="006F54DA">
        <w:rPr>
          <w:rFonts w:ascii="Times New Roman" w:hAnsi="Times New Roman" w:cs="Times New Roman"/>
          <w:b w:val="0"/>
          <w:i/>
          <w:iCs/>
          <w:color w:val="000000" w:themeColor="text1"/>
          <w:sz w:val="28"/>
          <w:szCs w:val="28"/>
          <w:lang w:val="vi-VN"/>
        </w:rPr>
        <w:t>)</w:t>
      </w:r>
      <w:r w:rsidRPr="006F54DA">
        <w:rPr>
          <w:rFonts w:ascii="Times New Roman" w:hAnsi="Times New Roman" w:cs="Times New Roman"/>
          <w:b w:val="0"/>
          <w:i/>
          <w:color w:val="000000" w:themeColor="text1"/>
          <w:sz w:val="28"/>
          <w:szCs w:val="28"/>
          <w:lang w:val="vi-VN"/>
        </w:rPr>
        <w:t>.</w:t>
      </w:r>
    </w:p>
    <w:p w14:paraId="40EA8125"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như sau:</w:t>
      </w:r>
    </w:p>
    <w:p w14:paraId="7F69511D"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Dự thảo Luật Quy hoạch (sửa đổi) được nghiên cứu, xây dựng theo chỉ đạo tại Văn bản số 15436-CV/VPTW ngày 16 tháng 6 năm 2025 của Văn phòng Trung ương Đảng; theo đó, Bộ Chính trị đã kết luận “</w:t>
      </w:r>
      <w:r w:rsidRPr="006F54DA">
        <w:rPr>
          <w:rFonts w:ascii="Times New Roman" w:hAnsi="Times New Roman" w:cs="Times New Roman"/>
          <w:b w:val="0"/>
          <w:i/>
          <w:iCs/>
          <w:color w:val="000000" w:themeColor="text1"/>
          <w:sz w:val="28"/>
          <w:szCs w:val="28"/>
        </w:rPr>
        <w:t>Ban Thường vụ Đảng ủy Chính phủ khẩn trương chỉ đạo các cơ quan tập trung, rà soát, nghiên cứu sửa đổi tổng thể Luật Quy hoạch trình Quốc hội xem xét, thông qua tại Kỳ họp thứ 10, Quốc hội khoá XV</w:t>
      </w:r>
      <w:r w:rsidRPr="006F54DA">
        <w:rPr>
          <w:rFonts w:ascii="Times New Roman" w:hAnsi="Times New Roman" w:cs="Times New Roman"/>
          <w:b w:val="0"/>
          <w:color w:val="000000" w:themeColor="text1"/>
          <w:sz w:val="28"/>
          <w:szCs w:val="28"/>
        </w:rPr>
        <w:t>". Bộ Chính trị đã có ý kiến thống nhất đối với phương án sửa đổi Luật Quy hoạch tại Công văn số 15602-CV/VPTW ngày 06 tháng 7 năm 2025 của Văn phòng Trung ương Đảng trên cơ sở Báo cáo số 33-BC/ĐU ngày 02 tháng 7 năm 2025 của Đảng ủy Chính phủ gửi Bộ Chính trị về kết quả rà soát và đề xuất phương án sửa đổi Luật Quy hoạch. Bên cạnh đó, dự thảo Luật Quy hoạch (sửa đổi) đã quy định mối quan hệ, tính thứ bậc giữa các loại quy hoạch quốc gia, quy hoạch vùng, quy hoạch tỉnh, quy hoạch ngành, quy hoạch chi tiết ngành, quy hoạch đô thị và nông thôn; đồng thời đã quy định rõ việc lập, thẩm định, phê duyệt, điều chỉnh, công khai và quản lý thực hiện quy hoạch đô thị và nông thôn được thực hiện theo quy định pháp luật về quy hoạch đô thị và nông thôn nhằm tránh phát sinh mâu thuẫn, chồng chéo.</w:t>
      </w:r>
    </w:p>
    <w:p w14:paraId="0659BC3A" w14:textId="77777777" w:rsidR="0053046D" w:rsidRPr="006F54DA" w:rsidRDefault="0053046D" w:rsidP="00117C18">
      <w:pPr>
        <w:tabs>
          <w:tab w:val="left" w:pos="993"/>
        </w:tabs>
        <w:spacing w:before="120"/>
        <w:ind w:firstLine="720"/>
        <w:jc w:val="both"/>
        <w:rPr>
          <w:rFonts w:ascii="Times New Roman Italic" w:hAnsi="Times New Roman Italic" w:cs="Times New Roman"/>
          <w:b w:val="0"/>
          <w:i/>
          <w:color w:val="000000" w:themeColor="text1"/>
          <w:spacing w:val="-2"/>
          <w:sz w:val="28"/>
          <w:szCs w:val="28"/>
        </w:rPr>
      </w:pPr>
      <w:r w:rsidRPr="006F54DA">
        <w:rPr>
          <w:rFonts w:ascii="Times New Roman Italic" w:hAnsi="Times New Roman Italic" w:cs="Times New Roman"/>
          <w:b w:val="0"/>
          <w:i/>
          <w:color w:val="000000" w:themeColor="text1"/>
          <w:spacing w:val="-2"/>
          <w:sz w:val="28"/>
          <w:szCs w:val="28"/>
        </w:rPr>
        <w:t xml:space="preserve">- Có ý kiến cho rằng hệ thống quy hoạch hiện nay vẫn thiên về sử dụng đất, hạ tầng vật lý, chưa tích hợp đầy đủ lớp dữ liệu về kinh tế, xã hội, môi trường; mối quan hệ giữa Quy hoạch tổng thể quốc gia, quy hoạch vùng, quy hoạch tỉnh và các quy hoạch đô thị, nông thôn chưa thật rõ, dễ dẫn đến chồng chéo, mâu thuẫn khi triển khai; đề nghị khi sửa Luật Quy hoạch đô thị và nông thôn phải thiết kế lại theo hướng tích hợp, phân định rõ vai trò từng loại quy hoạch </w:t>
      </w:r>
      <w:r w:rsidRPr="006F54DA">
        <w:rPr>
          <w:rFonts w:ascii="Times New Roman Italic" w:hAnsi="Times New Roman Italic" w:cs="Times New Roman"/>
          <w:b w:val="0"/>
          <w:i/>
          <w:iCs/>
          <w:color w:val="000000" w:themeColor="text1"/>
          <w:spacing w:val="-2"/>
          <w:sz w:val="28"/>
          <w:szCs w:val="28"/>
        </w:rPr>
        <w:t>(</w:t>
      </w:r>
      <w:r w:rsidRPr="006F54DA">
        <w:rPr>
          <w:rFonts w:ascii="Times New Roman Italic" w:hAnsi="Times New Roman Italic" w:cs="Times New Roman"/>
          <w:b w:val="0"/>
          <w:i/>
          <w:iCs/>
          <w:color w:val="000000" w:themeColor="text1"/>
          <w:spacing w:val="-2"/>
          <w:sz w:val="28"/>
          <w:szCs w:val="28"/>
          <w:lang w:val="vi-VN"/>
        </w:rPr>
        <w:t>01 ý kiến</w:t>
      </w:r>
      <w:r w:rsidRPr="006F54DA">
        <w:rPr>
          <w:rFonts w:ascii="Times New Roman Italic" w:hAnsi="Times New Roman Italic" w:cs="Times New Roman"/>
          <w:b w:val="0"/>
          <w:i/>
          <w:iCs/>
          <w:color w:val="000000" w:themeColor="text1"/>
          <w:spacing w:val="-2"/>
          <w:sz w:val="28"/>
          <w:szCs w:val="28"/>
          <w:vertAlign w:val="superscript"/>
          <w:lang w:val="vi-VN"/>
        </w:rPr>
        <w:footnoteReference w:id="33"/>
      </w:r>
      <w:r w:rsidRPr="006F54DA">
        <w:rPr>
          <w:rFonts w:ascii="Times New Roman Italic" w:hAnsi="Times New Roman Italic" w:cs="Times New Roman"/>
          <w:b w:val="0"/>
          <w:i/>
          <w:iCs/>
          <w:color w:val="000000" w:themeColor="text1"/>
          <w:spacing w:val="-2"/>
          <w:sz w:val="28"/>
          <w:szCs w:val="28"/>
        </w:rPr>
        <w:t>)</w:t>
      </w:r>
      <w:r w:rsidRPr="006F54DA">
        <w:rPr>
          <w:rFonts w:ascii="Times New Roman Italic" w:hAnsi="Times New Roman Italic" w:cs="Times New Roman"/>
          <w:b w:val="0"/>
          <w:i/>
          <w:color w:val="000000" w:themeColor="text1"/>
          <w:spacing w:val="-2"/>
          <w:sz w:val="28"/>
          <w:szCs w:val="28"/>
        </w:rPr>
        <w:t>.</w:t>
      </w:r>
    </w:p>
    <w:p w14:paraId="3B96A5C2"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lastRenderedPageBreak/>
        <w:t>Bộ Xây dựng giải trình như sau:</w:t>
      </w:r>
    </w:p>
    <w:p w14:paraId="1D61CF28"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lang w:eastAsia="x-none"/>
        </w:rPr>
        <w:t>Hiện nay, Chính phủ đã trình Quốc hội dự thảo Luật Quy hoạch (sửa đổi) tại Tờ trình số 1023/TTr-CP ngày 03/11/2025; theo đó, việc quy định thứ bậc, mối quan hệ, cơ chế xử lý mâu thuẫn, cơ chế điều chỉnh giữa quy hoạch đô thị và nông thôn với các loại quy hoạch khác được quy định tại dự thảo Luật Quy hoạch (sửa đổi). Do đó, dự thảo Luật sửa đổi, bổ sung một số điều của Luật Quy hoạch đô thị và nông thôn không quy định thêm về mối quan hệ giữa quy hoạch đô thị và nông thôn với các quy hoạch khác để tránh chồng chéo, trùng lắp trong hệ thống quy định pháp luật về quy hoạch</w:t>
      </w:r>
    </w:p>
    <w:p w14:paraId="4C54F68A" w14:textId="77777777" w:rsidR="0053046D" w:rsidRPr="006F54DA" w:rsidRDefault="0053046D" w:rsidP="00117C18">
      <w:pPr>
        <w:tabs>
          <w:tab w:val="left" w:pos="993"/>
        </w:tabs>
        <w:spacing w:before="120"/>
        <w:ind w:firstLine="720"/>
        <w:jc w:val="both"/>
        <w:rPr>
          <w:rFonts w:ascii="Times New Roman Italic" w:hAnsi="Times New Roman Italic" w:cs="Times New Roman"/>
          <w:b w:val="0"/>
          <w:i/>
          <w:color w:val="000000" w:themeColor="text1"/>
          <w:spacing w:val="-2"/>
          <w:sz w:val="28"/>
          <w:szCs w:val="28"/>
          <w:lang w:val="vi-VN"/>
        </w:rPr>
      </w:pPr>
      <w:r w:rsidRPr="006F54DA">
        <w:rPr>
          <w:rFonts w:ascii="Times New Roman Italic" w:hAnsi="Times New Roman Italic" w:cs="Times New Roman"/>
          <w:b w:val="0"/>
          <w:i/>
          <w:color w:val="000000" w:themeColor="text1"/>
          <w:spacing w:val="-2"/>
          <w:sz w:val="28"/>
          <w:szCs w:val="28"/>
          <w:lang w:val="vi-VN"/>
        </w:rPr>
        <w:t xml:space="preserve">- Có ý kiến đề nghị </w:t>
      </w:r>
      <w:r w:rsidRPr="006F54DA">
        <w:rPr>
          <w:rFonts w:ascii="Times New Roman Italic" w:hAnsi="Times New Roman Italic" w:cs="Times New Roman"/>
          <w:b w:val="0"/>
          <w:i/>
          <w:color w:val="000000" w:themeColor="text1"/>
          <w:spacing w:val="-2"/>
          <w:sz w:val="28"/>
          <w:szCs w:val="28"/>
        </w:rPr>
        <w:t>Chính phủ rà soát</w:t>
      </w:r>
      <w:r w:rsidRPr="006F54DA">
        <w:rPr>
          <w:rFonts w:ascii="Times New Roman Italic" w:hAnsi="Times New Roman Italic" w:cs="Times New Roman"/>
          <w:b w:val="0"/>
          <w:i/>
          <w:color w:val="000000" w:themeColor="text1"/>
          <w:spacing w:val="-2"/>
          <w:sz w:val="28"/>
          <w:szCs w:val="28"/>
          <w:lang w:val="vi-VN"/>
        </w:rPr>
        <w:t>, cân nhắc</w:t>
      </w:r>
      <w:r w:rsidRPr="006F54DA">
        <w:rPr>
          <w:rFonts w:ascii="Times New Roman Italic" w:hAnsi="Times New Roman Italic" w:cs="Times New Roman"/>
          <w:b w:val="0"/>
          <w:i/>
          <w:color w:val="000000" w:themeColor="text1"/>
          <w:spacing w:val="-2"/>
          <w:sz w:val="28"/>
          <w:szCs w:val="28"/>
        </w:rPr>
        <w:t xml:space="preserve"> kỹ lưỡng</w:t>
      </w:r>
      <w:r w:rsidRPr="006F54DA">
        <w:rPr>
          <w:rFonts w:ascii="Times New Roman Italic" w:hAnsi="Times New Roman Italic" w:cs="Times New Roman"/>
          <w:b w:val="0"/>
          <w:i/>
          <w:color w:val="000000" w:themeColor="text1"/>
          <w:spacing w:val="-2"/>
          <w:sz w:val="28"/>
          <w:szCs w:val="28"/>
          <w:lang w:val="vi-VN"/>
        </w:rPr>
        <w:t xml:space="preserve"> việc</w:t>
      </w:r>
      <w:r w:rsidRPr="006F54DA">
        <w:rPr>
          <w:rFonts w:ascii="Times New Roman Italic" w:hAnsi="Times New Roman Italic" w:cs="Times New Roman"/>
          <w:b w:val="0"/>
          <w:i/>
          <w:color w:val="000000" w:themeColor="text1"/>
          <w:spacing w:val="-2"/>
          <w:sz w:val="28"/>
          <w:szCs w:val="28"/>
        </w:rPr>
        <w:t xml:space="preserve"> quy</w:t>
      </w:r>
      <w:r w:rsidRPr="006F54DA">
        <w:rPr>
          <w:rFonts w:ascii="Times New Roman Italic" w:hAnsi="Times New Roman Italic" w:cs="Times New Roman"/>
          <w:b w:val="0"/>
          <w:i/>
          <w:color w:val="000000" w:themeColor="text1"/>
          <w:spacing w:val="-2"/>
          <w:sz w:val="28"/>
          <w:szCs w:val="28"/>
          <w:lang w:val="vi-VN"/>
        </w:rPr>
        <w:t xml:space="preserve"> định riêng một</w:t>
      </w:r>
      <w:r w:rsidRPr="006F54DA">
        <w:rPr>
          <w:rFonts w:ascii="Times New Roman Italic" w:hAnsi="Times New Roman Italic" w:cs="Times New Roman"/>
          <w:b w:val="0"/>
          <w:i/>
          <w:color w:val="000000" w:themeColor="text1"/>
          <w:spacing w:val="-2"/>
          <w:sz w:val="28"/>
          <w:szCs w:val="28"/>
        </w:rPr>
        <w:t xml:space="preserve"> Luật cấp, thoát nước hay</w:t>
      </w:r>
      <w:r w:rsidRPr="006F54DA">
        <w:rPr>
          <w:rFonts w:ascii="Times New Roman Italic" w:hAnsi="Times New Roman Italic" w:cs="Times New Roman"/>
          <w:b w:val="0"/>
          <w:i/>
          <w:color w:val="000000" w:themeColor="text1"/>
          <w:spacing w:val="-2"/>
          <w:sz w:val="28"/>
          <w:szCs w:val="28"/>
          <w:lang w:val="vi-VN"/>
        </w:rPr>
        <w:t xml:space="preserve"> </w:t>
      </w:r>
      <w:r w:rsidRPr="006F54DA">
        <w:rPr>
          <w:rFonts w:ascii="Times New Roman Italic" w:hAnsi="Times New Roman Italic" w:cs="Times New Roman"/>
          <w:b w:val="0"/>
          <w:i/>
          <w:color w:val="000000" w:themeColor="text1"/>
          <w:spacing w:val="-2"/>
          <w:sz w:val="28"/>
          <w:szCs w:val="28"/>
        </w:rPr>
        <w:t>quy định luôn trong Luật Quy hoạch đô thị và nông thôn này những nội dung liên quan đến cấp, thoát nước</w:t>
      </w:r>
      <w:r w:rsidRPr="006F54DA">
        <w:rPr>
          <w:rFonts w:ascii="Times New Roman Italic" w:hAnsi="Times New Roman Italic" w:cs="Times New Roman"/>
          <w:b w:val="0"/>
          <w:i/>
          <w:color w:val="000000" w:themeColor="text1"/>
          <w:spacing w:val="-2"/>
          <w:sz w:val="28"/>
          <w:szCs w:val="28"/>
          <w:lang w:val="vi-VN"/>
        </w:rPr>
        <w:t xml:space="preserve">, tránh </w:t>
      </w:r>
      <w:r w:rsidRPr="006F54DA">
        <w:rPr>
          <w:rFonts w:ascii="Times New Roman Italic" w:hAnsi="Times New Roman Italic" w:cs="Times New Roman"/>
          <w:b w:val="0"/>
          <w:i/>
          <w:color w:val="000000" w:themeColor="text1"/>
          <w:spacing w:val="-2"/>
          <w:sz w:val="28"/>
          <w:szCs w:val="28"/>
        </w:rPr>
        <w:t>trường hợp sau này nếu Chính phủ trình Luật Cấp, thoát nước có nhiều nội dung Luật Quy hoạch đô thị và nông thôn đã thể hiện</w:t>
      </w:r>
      <w:r w:rsidRPr="006F54DA">
        <w:rPr>
          <w:rFonts w:ascii="Times New Roman Italic" w:hAnsi="Times New Roman Italic" w:cs="Times New Roman"/>
          <w:b w:val="0"/>
          <w:i/>
          <w:color w:val="000000" w:themeColor="text1"/>
          <w:spacing w:val="-2"/>
          <w:sz w:val="28"/>
          <w:szCs w:val="28"/>
          <w:lang w:val="vi-VN"/>
        </w:rPr>
        <w:t xml:space="preserve">; như quy định về </w:t>
      </w:r>
      <w:r w:rsidRPr="006F54DA">
        <w:rPr>
          <w:rFonts w:ascii="Times New Roman Italic" w:hAnsi="Times New Roman Italic" w:cs="Times New Roman"/>
          <w:b w:val="0"/>
          <w:i/>
          <w:color w:val="000000" w:themeColor="text1"/>
          <w:spacing w:val="-2"/>
          <w:sz w:val="28"/>
          <w:szCs w:val="28"/>
        </w:rPr>
        <w:t>quy hoạch chuyên ngành hạ tầng kỹ thuật đối với thành phố được tập riêng cho các chuyên ngành như giao thông, cấp nước, cao độ nền</w:t>
      </w:r>
      <w:r w:rsidRPr="006F54DA">
        <w:rPr>
          <w:rFonts w:ascii="Times New Roman Italic" w:hAnsi="Times New Roman Italic" w:cs="Times New Roman"/>
          <w:b w:val="0"/>
          <w:i/>
          <w:color w:val="000000" w:themeColor="text1"/>
          <w:spacing w:val="-2"/>
          <w:sz w:val="28"/>
          <w:szCs w:val="28"/>
          <w:lang w:val="vi-VN"/>
        </w:rPr>
        <w:t xml:space="preserve"> tại</w:t>
      </w:r>
      <w:r w:rsidRPr="006F54DA">
        <w:rPr>
          <w:rFonts w:ascii="Times New Roman Italic" w:hAnsi="Times New Roman Italic" w:cs="Times New Roman"/>
          <w:b w:val="0"/>
          <w:i/>
          <w:color w:val="000000" w:themeColor="text1"/>
          <w:spacing w:val="-2"/>
          <w:sz w:val="28"/>
          <w:szCs w:val="28"/>
        </w:rPr>
        <w:t xml:space="preserve"> Điều 35</w:t>
      </w:r>
      <w:r w:rsidRPr="006F54DA">
        <w:rPr>
          <w:rFonts w:ascii="Times New Roman Italic" w:hAnsi="Times New Roman Italic" w:cs="Times New Roman"/>
          <w:b w:val="0"/>
          <w:i/>
          <w:color w:val="000000" w:themeColor="text1"/>
          <w:spacing w:val="-2"/>
          <w:sz w:val="28"/>
          <w:szCs w:val="28"/>
          <w:lang w:val="vi-VN"/>
        </w:rPr>
        <w:t>; k</w:t>
      </w:r>
      <w:r w:rsidRPr="006F54DA">
        <w:rPr>
          <w:rFonts w:ascii="Times New Roman Italic" w:hAnsi="Times New Roman Italic" w:cs="Times New Roman"/>
          <w:b w:val="0"/>
          <w:i/>
          <w:color w:val="000000" w:themeColor="text1"/>
          <w:spacing w:val="-2"/>
          <w:sz w:val="28"/>
          <w:szCs w:val="28"/>
        </w:rPr>
        <w:t>hái niệm hạ tầng kỹ thuật đã liệt kê tuyến truyền dẫn cấp nước, thoát nước là cấu phần bắt buộc được xác định trong quy hoạch chung trong phân khu, không gian ngầm với các tỷ lệ thời gian quy hoạch chuyên ngành</w:t>
      </w:r>
      <w:r w:rsidRPr="006F54DA">
        <w:rPr>
          <w:rFonts w:ascii="Times New Roman Italic" w:hAnsi="Times New Roman Italic" w:cs="Times New Roman"/>
          <w:b w:val="0"/>
          <w:i/>
          <w:color w:val="000000" w:themeColor="text1"/>
          <w:spacing w:val="-2"/>
          <w:sz w:val="28"/>
          <w:szCs w:val="28"/>
          <w:lang w:val="vi-VN"/>
        </w:rPr>
        <w:t>,</w:t>
      </w:r>
      <w:r w:rsidRPr="006F54DA">
        <w:rPr>
          <w:rFonts w:ascii="Times New Roman Italic" w:hAnsi="Times New Roman Italic" w:cs="Times New Roman"/>
          <w:b w:val="0"/>
          <w:i/>
          <w:color w:val="000000" w:themeColor="text1"/>
          <w:spacing w:val="-2"/>
          <w:sz w:val="28"/>
          <w:szCs w:val="28"/>
        </w:rPr>
        <w:t xml:space="preserve"> đều khớp</w:t>
      </w:r>
      <w:r w:rsidRPr="006F54DA">
        <w:rPr>
          <w:rFonts w:ascii="Times New Roman Italic" w:hAnsi="Times New Roman Italic" w:cs="Times New Roman"/>
          <w:b w:val="0"/>
          <w:i/>
          <w:color w:val="000000" w:themeColor="text1"/>
          <w:spacing w:val="-2"/>
          <w:sz w:val="28"/>
          <w:szCs w:val="28"/>
          <w:lang w:val="vi-VN"/>
        </w:rPr>
        <w:t xml:space="preserve"> với</w:t>
      </w:r>
      <w:r w:rsidRPr="006F54DA">
        <w:rPr>
          <w:rFonts w:ascii="Times New Roman Italic" w:hAnsi="Times New Roman Italic" w:cs="Times New Roman"/>
          <w:b w:val="0"/>
          <w:i/>
          <w:color w:val="000000" w:themeColor="text1"/>
          <w:spacing w:val="-2"/>
          <w:sz w:val="28"/>
          <w:szCs w:val="28"/>
        </w:rPr>
        <w:t xml:space="preserve"> phụ lục quy hoạch chung </w:t>
      </w:r>
      <w:r w:rsidRPr="006F54DA">
        <w:rPr>
          <w:rFonts w:ascii="Times New Roman Italic" w:hAnsi="Times New Roman Italic" w:cs="Times New Roman"/>
          <w:b w:val="0"/>
          <w:i/>
          <w:iCs/>
          <w:color w:val="000000" w:themeColor="text1"/>
          <w:spacing w:val="-2"/>
          <w:sz w:val="28"/>
          <w:szCs w:val="28"/>
        </w:rPr>
        <w:t>(</w:t>
      </w:r>
      <w:r w:rsidRPr="006F54DA">
        <w:rPr>
          <w:rFonts w:ascii="Times New Roman Italic" w:hAnsi="Times New Roman Italic" w:cs="Times New Roman"/>
          <w:b w:val="0"/>
          <w:i/>
          <w:iCs/>
          <w:color w:val="000000" w:themeColor="text1"/>
          <w:spacing w:val="-2"/>
          <w:sz w:val="28"/>
          <w:szCs w:val="28"/>
          <w:lang w:val="vi-VN"/>
        </w:rPr>
        <w:t>01 ý kiến</w:t>
      </w:r>
      <w:r w:rsidRPr="006F54DA">
        <w:rPr>
          <w:rFonts w:ascii="Times New Roman Italic" w:hAnsi="Times New Roman Italic" w:cs="Times New Roman"/>
          <w:b w:val="0"/>
          <w:i/>
          <w:iCs/>
          <w:color w:val="000000" w:themeColor="text1"/>
          <w:spacing w:val="-2"/>
          <w:sz w:val="28"/>
          <w:szCs w:val="28"/>
          <w:vertAlign w:val="superscript"/>
          <w:lang w:val="vi-VN"/>
        </w:rPr>
        <w:footnoteReference w:id="34"/>
      </w:r>
      <w:r w:rsidRPr="006F54DA">
        <w:rPr>
          <w:rFonts w:ascii="Times New Roman Italic" w:hAnsi="Times New Roman Italic" w:cs="Times New Roman"/>
          <w:b w:val="0"/>
          <w:i/>
          <w:iCs/>
          <w:color w:val="000000" w:themeColor="text1"/>
          <w:spacing w:val="-2"/>
          <w:sz w:val="28"/>
          <w:szCs w:val="28"/>
        </w:rPr>
        <w:t>)</w:t>
      </w:r>
      <w:r w:rsidRPr="006F54DA">
        <w:rPr>
          <w:rFonts w:ascii="Times New Roman Italic" w:hAnsi="Times New Roman Italic" w:cs="Times New Roman"/>
          <w:b w:val="0"/>
          <w:i/>
          <w:color w:val="000000" w:themeColor="text1"/>
          <w:spacing w:val="-2"/>
          <w:sz w:val="28"/>
          <w:szCs w:val="28"/>
        </w:rPr>
        <w:t>.</w:t>
      </w:r>
    </w:p>
    <w:p w14:paraId="7282F122"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như sau:</w:t>
      </w:r>
    </w:p>
    <w:p w14:paraId="24699FDD"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Dự thảo Luật Cấp, thoát nước đã được Bộ Xây dựng trình Chính phủ tại Tờ trình số 05/TTr-BXD ngày 14/3/2025. Trên cơ sở 03 chính sách đã được thông qua, Bộ Xây dựng đã quy phạm hóa thành các quy định cụ thể trong dự thảo Luật và tập trung vào 05 vấn đề đổi mới quan trọng, mang tính đột phá để tạo hành lang pháp lý cho phát triển cấp, thoát nước, cụ thể gồm: (i) Việc phát triển cấp, thoát nước theo chiến lược, quy hoạch, kế hoạch; (ii) Đầu tư phát triển hệ thống cấp, thoát nước; (iii) Quản lý vận hành và khai thác hệ thống cấp, thoát nước; (iv) Dịch vụ cấp, thoát nước; (v) Giá nước sạch và giá dịch vụ thoát nước. Như vậy, nội dung dự thảo Luật Cấp, thoát nước là không chồng lấn với phạm vi của Luật số 47/2024/QH15. Hiện nay, Bộ Xây dựng đang tiếp tục rà soát các chính sách tại dự thảo Luật theo chỉ đạo của Thường trực Chính phủ, Thủ tướng Chính phủ tại cuộc họp ngày 10 tháng 3 năm 2025 và kết luận của Phó Thủ tướng Chính phủ Trần Hồng Hà tại Thông báo số 86/TB-VPCP ngày 07 tháng 3 năm 2025 và sẽ báo cáo Chính phủ trình Quốc hội theo quy định.</w:t>
      </w:r>
    </w:p>
    <w:p w14:paraId="0326942A" w14:textId="77777777" w:rsidR="0053046D" w:rsidRPr="006F54DA" w:rsidRDefault="0053046D" w:rsidP="00117C18">
      <w:pPr>
        <w:tabs>
          <w:tab w:val="left" w:pos="993"/>
        </w:tabs>
        <w:spacing w:before="120"/>
        <w:ind w:firstLine="720"/>
        <w:jc w:val="both"/>
        <w:rPr>
          <w:rFonts w:ascii="Times New Roman Italic" w:hAnsi="Times New Roman Italic" w:cs="Times New Roman"/>
          <w:b w:val="0"/>
          <w:i/>
          <w:color w:val="000000" w:themeColor="text1"/>
          <w:spacing w:val="-2"/>
          <w:sz w:val="28"/>
          <w:szCs w:val="28"/>
        </w:rPr>
      </w:pPr>
      <w:r w:rsidRPr="006F54DA">
        <w:rPr>
          <w:rFonts w:ascii="Times New Roman Italic" w:hAnsi="Times New Roman Italic" w:cs="Times New Roman"/>
          <w:b w:val="0"/>
          <w:i/>
          <w:color w:val="000000" w:themeColor="text1"/>
          <w:spacing w:val="-2"/>
          <w:sz w:val="28"/>
          <w:szCs w:val="28"/>
        </w:rPr>
        <w:t xml:space="preserve">- Có ý kiến cho rằng trong quá trình điều chỉnh Luật Quy hoạch và Luật Quy hoạch đô thị và nông thôn, cần rà soát kỹ mối quan hệ giữa quy hoạch chung của từng tỉnh, quy hoạch vùng và các quy hoạch đô thị, nông thôn; quy hoạch vùng, quy hoạch tỉnh phải xác định rõ định hướng phát triển hạ tầng, khu dân cư, khu đô thị, khu thương mại – dịch vụ để quy hoạch đô thị, nông thôn bám sát, triển khai thuận lợi; đồng thời việc phân cấp mạnh cho Chủ tịch Ủy ban nhân dân cấp tỉnh trong quyết định các quy hoạch này là phù hợp nhưng cần có quy định chặt chẽ để bảo đảm thống nhất, tránh mâu thuẫn giữa các loại quy hoạch </w:t>
      </w:r>
      <w:r w:rsidRPr="006F54DA">
        <w:rPr>
          <w:rFonts w:ascii="Times New Roman Italic" w:hAnsi="Times New Roman Italic" w:cs="Times New Roman"/>
          <w:b w:val="0"/>
          <w:i/>
          <w:iCs/>
          <w:color w:val="000000" w:themeColor="text1"/>
          <w:spacing w:val="-2"/>
          <w:sz w:val="28"/>
          <w:szCs w:val="28"/>
        </w:rPr>
        <w:t>(</w:t>
      </w:r>
      <w:r w:rsidRPr="006F54DA">
        <w:rPr>
          <w:rFonts w:ascii="Times New Roman Italic" w:hAnsi="Times New Roman Italic" w:cs="Times New Roman"/>
          <w:b w:val="0"/>
          <w:i/>
          <w:iCs/>
          <w:color w:val="000000" w:themeColor="text1"/>
          <w:spacing w:val="-2"/>
          <w:sz w:val="28"/>
          <w:szCs w:val="28"/>
          <w:lang w:val="vi-VN"/>
        </w:rPr>
        <w:t>01 ý kiến</w:t>
      </w:r>
      <w:r w:rsidRPr="006F54DA">
        <w:rPr>
          <w:rFonts w:ascii="Times New Roman Italic" w:hAnsi="Times New Roman Italic" w:cs="Times New Roman"/>
          <w:b w:val="0"/>
          <w:i/>
          <w:iCs/>
          <w:color w:val="000000" w:themeColor="text1"/>
          <w:spacing w:val="-2"/>
          <w:sz w:val="28"/>
          <w:szCs w:val="28"/>
          <w:vertAlign w:val="superscript"/>
          <w:lang w:val="vi-VN"/>
        </w:rPr>
        <w:footnoteReference w:id="35"/>
      </w:r>
      <w:r w:rsidRPr="006F54DA">
        <w:rPr>
          <w:rFonts w:ascii="Times New Roman Italic" w:hAnsi="Times New Roman Italic" w:cs="Times New Roman"/>
          <w:b w:val="0"/>
          <w:i/>
          <w:iCs/>
          <w:color w:val="000000" w:themeColor="text1"/>
          <w:spacing w:val="-2"/>
          <w:sz w:val="28"/>
          <w:szCs w:val="28"/>
        </w:rPr>
        <w:t>)</w:t>
      </w:r>
      <w:r w:rsidRPr="006F54DA">
        <w:rPr>
          <w:rFonts w:ascii="Times New Roman Italic" w:hAnsi="Times New Roman Italic" w:cs="Times New Roman"/>
          <w:b w:val="0"/>
          <w:i/>
          <w:color w:val="000000" w:themeColor="text1"/>
          <w:spacing w:val="-2"/>
          <w:sz w:val="28"/>
          <w:szCs w:val="28"/>
        </w:rPr>
        <w:t>.</w:t>
      </w:r>
    </w:p>
    <w:p w14:paraId="7A0ECF8B"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lastRenderedPageBreak/>
        <w:t>Bộ Xây dựng thống nhất ý kiến nêu trên của Đại biểu Quốc hội và giải trình làm rõ thêm như sau:</w:t>
      </w:r>
    </w:p>
    <w:p w14:paraId="253D01DC" w14:textId="77777777" w:rsidR="0053046D" w:rsidRPr="006F54DA" w:rsidRDefault="0053046D" w:rsidP="00117C18">
      <w:pPr>
        <w:tabs>
          <w:tab w:val="left" w:pos="1134"/>
        </w:tabs>
        <w:spacing w:before="120"/>
        <w:ind w:firstLine="567"/>
        <w:jc w:val="both"/>
        <w:rPr>
          <w:rFonts w:ascii="Times New Roman" w:hAnsi="Times New Roman" w:cs="Times New Roman"/>
          <w:b w:val="0"/>
          <w:bCs/>
          <w:color w:val="000000" w:themeColor="text1"/>
          <w:sz w:val="28"/>
          <w:szCs w:val="28"/>
        </w:rPr>
      </w:pPr>
      <w:r w:rsidRPr="006F54DA">
        <w:rPr>
          <w:rFonts w:ascii="Times New Roman" w:hAnsi="Times New Roman" w:cs="Times New Roman"/>
          <w:b w:val="0"/>
          <w:bCs/>
          <w:color w:val="000000" w:themeColor="text1"/>
          <w:sz w:val="28"/>
          <w:szCs w:val="28"/>
        </w:rPr>
        <w:t>Việc quy định về mối quan hệ, tính thứ bậc giữa các loại quy hoạch quốc gia, quy hoạch vùng, quy hoạch tỉnh, quy hoạch ngành, quy hoạch chi tiết ngành, quy hoạch đô thị và nông thôn thuộc phạm vi của Luật Quy hoạch (sửa đổi). Để bảo đảm sự thống nhất giữa các loại quy hoạch, cần có quy định riêng về nội dung Quy hoạch tỉnh đối với Thành phố, theo đó, chỉ xác định các định hướng phát triển lớn, định hướng chiến lược về phát triển kinh tế - xã hội nhằm phân định với định hướng phát triển đô thị của thành phố tại Quy hoạch chung Thành phố và phân biệt với Quy hoạch tỉnh đối với các tỉnh khác.</w:t>
      </w:r>
    </w:p>
    <w:p w14:paraId="307D10CA" w14:textId="77777777" w:rsidR="0053046D" w:rsidRPr="006F54DA" w:rsidRDefault="0053046D" w:rsidP="00117C18">
      <w:pPr>
        <w:tabs>
          <w:tab w:val="left" w:pos="1134"/>
        </w:tabs>
        <w:spacing w:before="120"/>
        <w:ind w:firstLine="709"/>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Về thẩm quyền phê duyệt quy hoạch chung thành phố: Thành phố là khu vực có vai trò cấp quốc gia, quốc tế; là trung tâm tổng hợp, thúc đẩy phát triển kinh tế - xã hội của vùng, quốc gia và có ảnh hưởng trong phạm vi khu vực quốc tế; có yêu cầu về tổ chức cấu trúc không gian, hệ thống hạ tầng xã hội và hạ tầng kỹ thuật khác biệt với đơn vị hành chính tỉnh. Sau khi sáp nhập các đơn vị hành chính cấp tỉnh, 06 thành phố chiếm gần 50% GDP cả nước và đóng góp khoảng 62% vào ngân sách quốc gia. Việc quy định Thủ tướng Chính phủ phê duyệt quy hoạch chung thành phố để tăng cường điều hành, phát triển các trung tâm kinh tế của đất nước từ trung ương là cần thiết, nhằm bảo đảm quản lý nguồn lực từ đất đai tại các trung tâm kinh tế của quốc gia chặt chẽ, hiệu quả và phù hợp với quy định tại Luật Tổ chức chính quyền địa phương số 72/2025/QH15 và Luật Tổ chức Chính phủ số 63/2025/QH15.</w:t>
      </w:r>
    </w:p>
    <w:p w14:paraId="48F9F43E" w14:textId="77777777" w:rsidR="0053046D" w:rsidRPr="006F54DA" w:rsidRDefault="0053046D" w:rsidP="00117C18">
      <w:pPr>
        <w:widowControl w:val="0"/>
        <w:tabs>
          <w:tab w:val="left" w:pos="1170"/>
          <w:tab w:val="left" w:pos="1276"/>
        </w:tabs>
        <w:spacing w:before="120"/>
        <w:ind w:firstLine="709"/>
        <w:jc w:val="both"/>
        <w:rPr>
          <w:rFonts w:ascii="Times New Roman" w:hAnsi="Times New Roman" w:cs="Times New Roman"/>
          <w:b w:val="0"/>
          <w:i/>
          <w:color w:val="000000" w:themeColor="text1"/>
          <w:sz w:val="28"/>
          <w:szCs w:val="28"/>
          <w:lang w:val="en-GB"/>
        </w:rPr>
      </w:pPr>
      <w:r w:rsidRPr="006F54DA">
        <w:rPr>
          <w:rFonts w:ascii="Times New Roman" w:hAnsi="Times New Roman" w:cs="Times New Roman"/>
          <w:b w:val="0"/>
          <w:i/>
          <w:color w:val="000000" w:themeColor="text1"/>
          <w:sz w:val="28"/>
          <w:szCs w:val="28"/>
        </w:rPr>
        <w:t xml:space="preserve">- Có ý kiến đề nghị trong quá trình rà soát, điều chỉnh các quy hoạch liên quan (quy hoạch ngành, lĩnh vực, quy hoạch vùng, quy hoạch tỉnh, quy hoạch đô thị và nông thôn) phải tránh trùng lặp, chồng chéo, mang tính thống kê hoặc mâu thuẫn lẫn nhau; việc sửa luật lần này cần được thiết kế theo hướng rõ ràng, gọn, gắn với thẩm quyền của chính quyền địa phương 2 cấp để tổ chức thực hiện thuận lợi </w:t>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iCs/>
          <w:color w:val="000000" w:themeColor="text1"/>
          <w:sz w:val="28"/>
          <w:szCs w:val="28"/>
          <w:lang w:val="vi-VN"/>
        </w:rPr>
        <w:t>01 ý kiến</w:t>
      </w:r>
      <w:r w:rsidRPr="006F54DA">
        <w:rPr>
          <w:rFonts w:ascii="Times New Roman" w:hAnsi="Times New Roman" w:cs="Times New Roman"/>
          <w:b w:val="0"/>
          <w:i/>
          <w:iCs/>
          <w:color w:val="000000" w:themeColor="text1"/>
          <w:sz w:val="28"/>
          <w:szCs w:val="28"/>
          <w:vertAlign w:val="superscript"/>
          <w:lang w:val="vi-VN"/>
        </w:rPr>
        <w:footnoteReference w:id="36"/>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color w:val="000000" w:themeColor="text1"/>
          <w:sz w:val="28"/>
          <w:szCs w:val="28"/>
        </w:rPr>
        <w:t>.</w:t>
      </w:r>
    </w:p>
    <w:p w14:paraId="381BC6B7" w14:textId="77777777" w:rsidR="0053046D" w:rsidRPr="006F54DA" w:rsidRDefault="0053046D" w:rsidP="00117C18">
      <w:pPr>
        <w:widowControl w:val="0"/>
        <w:tabs>
          <w:tab w:val="left" w:pos="1170"/>
          <w:tab w:val="left" w:pos="1276"/>
        </w:tabs>
        <w:spacing w:before="120"/>
        <w:ind w:firstLine="709"/>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 xml:space="preserve">Bộ Xây dựng thống nhất ý kiến nêu trên của Đại biểu Quốc hội. </w:t>
      </w:r>
    </w:p>
    <w:p w14:paraId="1CA32C4E" w14:textId="77777777" w:rsidR="0053046D" w:rsidRPr="006F54DA" w:rsidRDefault="0053046D" w:rsidP="00117C18">
      <w:pPr>
        <w:widowControl w:val="0"/>
        <w:tabs>
          <w:tab w:val="left" w:pos="1170"/>
          <w:tab w:val="left" w:pos="1276"/>
        </w:tabs>
        <w:spacing w:before="120"/>
        <w:ind w:firstLine="709"/>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Dự thảo Luật đã nghiên cứu đơn giản hóa các thủ tục; quy định rõ trình tự, thủ tục và thẩm quyền phù hợp với tổ chức chính quyền địa phương 02 cấp; tiếp tục đẩy mạnh phân cấp, phân quyền từ trung ương đến địa phương.</w:t>
      </w:r>
    </w:p>
    <w:p w14:paraId="3AE76D4D" w14:textId="77777777" w:rsidR="0053046D" w:rsidRPr="006F54DA" w:rsidRDefault="0053046D" w:rsidP="00117C18">
      <w:pPr>
        <w:widowControl w:val="0"/>
        <w:tabs>
          <w:tab w:val="left" w:pos="1170"/>
          <w:tab w:val="left" w:pos="1276"/>
        </w:tabs>
        <w:spacing w:before="120"/>
        <w:ind w:firstLine="709"/>
        <w:jc w:val="both"/>
        <w:rPr>
          <w:rFonts w:ascii="Times New Roman" w:hAnsi="Times New Roman" w:cs="Times New Roman"/>
          <w:bCs/>
          <w:color w:val="000000" w:themeColor="text1"/>
          <w:sz w:val="28"/>
          <w:szCs w:val="28"/>
          <w:lang w:eastAsia="x-none"/>
        </w:rPr>
      </w:pPr>
      <w:r w:rsidRPr="006F54DA">
        <w:rPr>
          <w:rFonts w:ascii="Times New Roman" w:hAnsi="Times New Roman" w:cs="Times New Roman"/>
          <w:bCs/>
          <w:color w:val="000000" w:themeColor="text1"/>
          <w:sz w:val="28"/>
          <w:szCs w:val="28"/>
          <w:lang w:eastAsia="x-none"/>
        </w:rPr>
        <w:t xml:space="preserve">3. </w:t>
      </w:r>
      <w:r w:rsidRPr="006F54DA">
        <w:rPr>
          <w:rFonts w:ascii="Times New Roman" w:hAnsi="Times New Roman" w:cs="Times New Roman"/>
          <w:bCs/>
          <w:color w:val="000000" w:themeColor="text1"/>
          <w:sz w:val="28"/>
          <w:szCs w:val="28"/>
          <w:lang w:val="vi-VN"/>
        </w:rPr>
        <w:t>Về tính tương thích với điều ước quốc tế; bảo đảm yêu cầu về quốc phòng, an ninh; bảo đảm bình đẳng giới, chính sách dân tộc; ứng dụng, thúc đẩy phát triển khoa học, công nghệ, đổi mới sáng tạo và chuyển đổi số; sự cần thiết, tính hợp lý của thủ tục hành chính; phân cấp, phân quyền; nguồn tài chính, nguồn nhân lực</w:t>
      </w:r>
    </w:p>
    <w:p w14:paraId="5B58E8F4" w14:textId="77777777" w:rsidR="0053046D" w:rsidRPr="006F54DA" w:rsidRDefault="0053046D" w:rsidP="00117C18">
      <w:pPr>
        <w:tabs>
          <w:tab w:val="left" w:pos="993"/>
        </w:tabs>
        <w:spacing w:before="120"/>
        <w:ind w:firstLine="720"/>
        <w:jc w:val="both"/>
        <w:rPr>
          <w:rFonts w:ascii="Times New Roman Italic" w:hAnsi="Times New Roman Italic" w:cs="Times New Roman"/>
          <w:b w:val="0"/>
          <w:i/>
          <w:color w:val="000000" w:themeColor="text1"/>
          <w:spacing w:val="-2"/>
          <w:sz w:val="28"/>
          <w:szCs w:val="28"/>
          <w:lang w:val="vi-VN"/>
        </w:rPr>
      </w:pPr>
      <w:r w:rsidRPr="006F54DA">
        <w:rPr>
          <w:rFonts w:ascii="Times New Roman Italic" w:hAnsi="Times New Roman Italic" w:cs="Times New Roman"/>
          <w:b w:val="0"/>
          <w:i/>
          <w:color w:val="000000" w:themeColor="text1"/>
          <w:spacing w:val="-2"/>
          <w:sz w:val="28"/>
          <w:szCs w:val="28"/>
          <w:lang w:val="vi-VN"/>
        </w:rPr>
        <w:t xml:space="preserve">- Có ý kiến đề nghị khi sửa Luật QHĐTNT cần gắn với chủ trương đơn giản hóa thủ tục, phân định rõ thẩm quyền giữa Trung ương và địa phương trong lập, phê duyệt, điều chỉnh quy hoạch đô thị, nông thôn, tránh tình trạng “xin – cho” phức tạp và kéo dài, gây lãng phí thời gian của một nhiệm kỳ </w:t>
      </w:r>
      <w:r w:rsidRPr="006F54DA">
        <w:rPr>
          <w:rFonts w:ascii="Times New Roman Italic" w:hAnsi="Times New Roman Italic" w:cs="Times New Roman"/>
          <w:b w:val="0"/>
          <w:i/>
          <w:iCs/>
          <w:color w:val="000000" w:themeColor="text1"/>
          <w:spacing w:val="-2"/>
          <w:sz w:val="28"/>
          <w:szCs w:val="28"/>
          <w:lang w:val="vi-VN"/>
        </w:rPr>
        <w:t>(01 ý kiến</w:t>
      </w:r>
      <w:r w:rsidRPr="006F54DA">
        <w:rPr>
          <w:rFonts w:ascii="Times New Roman Italic" w:hAnsi="Times New Roman Italic" w:cs="Times New Roman"/>
          <w:b w:val="0"/>
          <w:i/>
          <w:iCs/>
          <w:color w:val="000000" w:themeColor="text1"/>
          <w:spacing w:val="-2"/>
          <w:sz w:val="28"/>
          <w:szCs w:val="28"/>
          <w:vertAlign w:val="superscript"/>
          <w:lang w:val="vi-VN"/>
        </w:rPr>
        <w:footnoteReference w:id="37"/>
      </w:r>
      <w:r w:rsidRPr="006F54DA">
        <w:rPr>
          <w:rFonts w:ascii="Times New Roman Italic" w:hAnsi="Times New Roman Italic" w:cs="Times New Roman"/>
          <w:b w:val="0"/>
          <w:i/>
          <w:iCs/>
          <w:color w:val="000000" w:themeColor="text1"/>
          <w:spacing w:val="-2"/>
          <w:sz w:val="28"/>
          <w:szCs w:val="28"/>
          <w:lang w:val="vi-VN"/>
        </w:rPr>
        <w:t>)</w:t>
      </w:r>
      <w:r w:rsidRPr="006F54DA">
        <w:rPr>
          <w:rFonts w:ascii="Times New Roman Italic" w:hAnsi="Times New Roman Italic" w:cs="Times New Roman"/>
          <w:b w:val="0"/>
          <w:i/>
          <w:color w:val="000000" w:themeColor="text1"/>
          <w:spacing w:val="-2"/>
          <w:sz w:val="28"/>
          <w:szCs w:val="28"/>
          <w:lang w:val="vi-VN"/>
        </w:rPr>
        <w:t>.</w:t>
      </w:r>
    </w:p>
    <w:p w14:paraId="7CEDCB81" w14:textId="77777777" w:rsidR="0053046D" w:rsidRPr="006F54DA" w:rsidRDefault="0053046D" w:rsidP="00117C18">
      <w:pPr>
        <w:widowControl w:val="0"/>
        <w:tabs>
          <w:tab w:val="left" w:pos="1170"/>
          <w:tab w:val="left" w:pos="1276"/>
        </w:tabs>
        <w:spacing w:before="120"/>
        <w:ind w:firstLine="709"/>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lastRenderedPageBreak/>
        <w:t xml:space="preserve">Bộ Xây dựng thống nhất ý kiến nêu trên của Đại biểu Quốc hội. </w:t>
      </w:r>
    </w:p>
    <w:p w14:paraId="49A4FF29" w14:textId="77777777" w:rsidR="0053046D" w:rsidRPr="006F54DA" w:rsidRDefault="0053046D" w:rsidP="00117C18">
      <w:pPr>
        <w:widowControl w:val="0"/>
        <w:tabs>
          <w:tab w:val="left" w:pos="1170"/>
          <w:tab w:val="left" w:pos="1276"/>
        </w:tabs>
        <w:spacing w:before="120"/>
        <w:ind w:firstLine="709"/>
        <w:jc w:val="both"/>
        <w:rPr>
          <w:rFonts w:ascii="Times New Roman" w:hAnsi="Times New Roman" w:cs="Times New Roman"/>
          <w:b w:val="0"/>
          <w:color w:val="000000" w:themeColor="text1"/>
          <w:spacing w:val="-2"/>
          <w:sz w:val="28"/>
          <w:szCs w:val="28"/>
          <w:lang w:eastAsia="x-none"/>
        </w:rPr>
      </w:pPr>
      <w:r w:rsidRPr="006F54DA">
        <w:rPr>
          <w:rFonts w:ascii="Times New Roman" w:hAnsi="Times New Roman" w:cs="Times New Roman"/>
          <w:b w:val="0"/>
          <w:color w:val="000000" w:themeColor="text1"/>
          <w:spacing w:val="-2"/>
          <w:sz w:val="28"/>
          <w:szCs w:val="28"/>
          <w:lang w:eastAsia="x-none"/>
        </w:rPr>
        <w:t>Dự thảo Luật sửa đổi bổ sung một số điều của Luật Quy hoạch đô thị và nông thôn đã nghiên cứu: (i) Tiếp tục đơn giản hóa các thủ tục, theo đó, chỉ lập quy hoạch phân khu đối với một số trường hợp theo quy định của Chính phủ, phần lớn các quy hoạch đô thị và nông thôn thuộc tỉnh sẽ chỉ lập theo 02 cấp độ quy hoạch chung và quy hoạch chi tiết (khoản 2 Điều 1 dự thảo Luật, sửa đổi bổ sung Điều 3 Luật số 47/2024/QH15). (ii) Quy định rõ trình tự, thủ tục và thẩm quyền phù hợp với tổ chức chính quyền địa phương 02 cấp; Ủy ban nhân dân cấp tỉnh quyết định phân cấp, ủy quyền cho Ủy ban nhân dân cấp xã phê duyệt nhiệm vụ quy hoạch, quy hoạch chung xã khi có đủ điều kiện về tổ chức bộ máy, nhân sự, năng lực của chính quyền cấp xã; UBND cấp tỉnh phê duyệt quy hoạch phân khu, quy hoạch chi tiết trong phạm vi địa giới đơn vị hành chính do xã quản lý khi điều kiện về tổ chức bộ máy, nhân sự, năng lực chuyên môn và điều kiện kỹ thuật của chính quyền cấp xã không đáp ứng yêu cầu đối với công tác thẩm định, phê duyệt nhiệm vụ quy hoạch, quy hoạch đô thị và nông thôn (khoản 29 Điều 1 dự thảo Luật, sửa đổi bổ sung Điều 41 Luật số 47/2024/QH15). (iii) Tiếp tục đẩy mạnh phân cấp, phân quyền từ trung ương đến địa phương; theo đó, thẩm quyền phê duyệt quy hoạch chung đô thị thuộc tỉnh hoặc thành phố, quy hoạch chung khu du lịch quốc gia được phân cấp cho UBND cấp tỉnh (khoản 29 Điều 1 dự thảo Luật, sửa đổi bổ sung Điều 41 Luật số 47/2024/QH15).</w:t>
      </w:r>
    </w:p>
    <w:p w14:paraId="59DDA5EE" w14:textId="77777777" w:rsidR="0053046D" w:rsidRPr="006F54DA" w:rsidRDefault="0053046D" w:rsidP="00117C18">
      <w:pPr>
        <w:tabs>
          <w:tab w:val="left" w:pos="993"/>
        </w:tabs>
        <w:spacing w:before="120"/>
        <w:ind w:firstLine="720"/>
        <w:jc w:val="both"/>
        <w:rPr>
          <w:rFonts w:ascii="Times New Roman Italic" w:hAnsi="Times New Roman Italic" w:cs="Times New Roman"/>
          <w:b w:val="0"/>
          <w:i/>
          <w:color w:val="000000" w:themeColor="text1"/>
          <w:spacing w:val="-2"/>
          <w:sz w:val="28"/>
          <w:szCs w:val="28"/>
        </w:rPr>
      </w:pPr>
      <w:r w:rsidRPr="006F54DA">
        <w:rPr>
          <w:rFonts w:ascii="Times New Roman Italic" w:hAnsi="Times New Roman Italic" w:cs="Times New Roman"/>
          <w:b w:val="0"/>
          <w:i/>
          <w:color w:val="000000" w:themeColor="text1"/>
          <w:spacing w:val="-2"/>
          <w:sz w:val="28"/>
          <w:szCs w:val="28"/>
          <w:lang w:val="vi-VN"/>
        </w:rPr>
        <w:t xml:space="preserve">- Có ý kiến cho rằng quy hoạch đô thị, nông thôn phải gắn chặt với yêu cầu công khai, minh bạch, ứng dụng mạnh mẽ công nghệ số, công bố trên nền tảng dữ liệu số và các không gian trưng bày quy hoạch để người dân, doanh nghiệp biết rõ định hướng phát triển khu vực mình sinh sống, hoạt động </w:t>
      </w:r>
      <w:r w:rsidRPr="006F54DA">
        <w:rPr>
          <w:rFonts w:ascii="Times New Roman Italic" w:hAnsi="Times New Roman Italic" w:cs="Times New Roman"/>
          <w:b w:val="0"/>
          <w:i/>
          <w:iCs/>
          <w:color w:val="000000" w:themeColor="text1"/>
          <w:spacing w:val="-2"/>
          <w:sz w:val="28"/>
          <w:szCs w:val="28"/>
          <w:lang w:val="vi-VN"/>
        </w:rPr>
        <w:t>(01 ý kiến</w:t>
      </w:r>
      <w:r w:rsidRPr="006F54DA">
        <w:rPr>
          <w:rFonts w:ascii="Times New Roman Italic" w:hAnsi="Times New Roman Italic" w:cs="Times New Roman"/>
          <w:b w:val="0"/>
          <w:i/>
          <w:iCs/>
          <w:color w:val="000000" w:themeColor="text1"/>
          <w:spacing w:val="-2"/>
          <w:sz w:val="28"/>
          <w:szCs w:val="28"/>
          <w:vertAlign w:val="superscript"/>
          <w:lang w:val="vi-VN"/>
        </w:rPr>
        <w:footnoteReference w:id="38"/>
      </w:r>
      <w:r w:rsidRPr="006F54DA">
        <w:rPr>
          <w:rFonts w:ascii="Times New Roman Italic" w:hAnsi="Times New Roman Italic" w:cs="Times New Roman"/>
          <w:b w:val="0"/>
          <w:i/>
          <w:iCs/>
          <w:color w:val="000000" w:themeColor="text1"/>
          <w:spacing w:val="-2"/>
          <w:sz w:val="28"/>
          <w:szCs w:val="28"/>
          <w:lang w:val="vi-VN"/>
        </w:rPr>
        <w:t>)</w:t>
      </w:r>
      <w:r w:rsidRPr="006F54DA">
        <w:rPr>
          <w:rFonts w:ascii="Times New Roman Italic" w:hAnsi="Times New Roman Italic" w:cs="Times New Roman"/>
          <w:b w:val="0"/>
          <w:i/>
          <w:color w:val="000000" w:themeColor="text1"/>
          <w:spacing w:val="-2"/>
          <w:sz w:val="28"/>
          <w:szCs w:val="28"/>
          <w:lang w:val="vi-VN"/>
        </w:rPr>
        <w:t>.</w:t>
      </w:r>
    </w:p>
    <w:p w14:paraId="273373BA"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Bộ Xây dựng thống nhất ý kiến nêu trên của Đại biểu Quốc hội. Việc công bố công khai quy hoạch, cắm mốc theo quy hoạch được duyệt, xây dựng cơ sở dữ liệu và tiếp cận thông tin quy hoạch đã được quy định tại chương IV Luật số 47/2024/QH15.</w:t>
      </w:r>
    </w:p>
    <w:p w14:paraId="7BEB7F5B"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lang w:val="en-GB"/>
        </w:rPr>
      </w:pPr>
      <w:r w:rsidRPr="006F54DA">
        <w:rPr>
          <w:rFonts w:ascii="Times New Roman" w:hAnsi="Times New Roman" w:cs="Times New Roman"/>
          <w:b w:val="0"/>
          <w:i/>
          <w:color w:val="000000" w:themeColor="text1"/>
          <w:sz w:val="28"/>
          <w:szCs w:val="28"/>
          <w:lang w:val="en-GB"/>
        </w:rPr>
        <w:t>- Có ý kiến đề nghị tăng cường ứng dụng khoa học, công nghệ, chuyển đổi số trong quy hoạch đô thị và nông thôn theo tinh thần Nghị quyết 57</w:t>
      </w:r>
      <w:r w:rsidRPr="006F54DA">
        <w:rPr>
          <w:rFonts w:ascii="Times New Roman" w:hAnsi="Times New Roman" w:cs="Times New Roman"/>
          <w:b w:val="0"/>
          <w:i/>
          <w:color w:val="000000" w:themeColor="text1"/>
          <w:sz w:val="28"/>
          <w:szCs w:val="28"/>
          <w:lang w:val="vi-VN"/>
        </w:rPr>
        <w:t>-NQ/TW</w:t>
      </w:r>
      <w:r w:rsidRPr="006F54DA">
        <w:rPr>
          <w:rFonts w:ascii="Times New Roman" w:hAnsi="Times New Roman" w:cs="Times New Roman"/>
          <w:b w:val="0"/>
          <w:i/>
          <w:color w:val="000000" w:themeColor="text1"/>
          <w:sz w:val="28"/>
          <w:szCs w:val="28"/>
          <w:lang w:val="en-GB"/>
        </w:rPr>
        <w:t xml:space="preserve"> về đột phá khoa học, công nghệ và đổi mới sáng tạo; nhấn mạnh việc xây dựng hệ thống cơ sở dữ liệu, công cụ số để phát hiện chồng lấn, mâu thuẫn giữa các quy hoạch, giúp giảm gánh nặng nhân lực, nâng cao tính minh bạch, hiệu quả quản lý </w:t>
      </w:r>
      <w:r w:rsidRPr="006F54DA">
        <w:rPr>
          <w:rFonts w:ascii="Times New Roman" w:hAnsi="Times New Roman" w:cs="Times New Roman"/>
          <w:b w:val="0"/>
          <w:i/>
          <w:iCs/>
          <w:color w:val="000000" w:themeColor="text1"/>
          <w:sz w:val="28"/>
          <w:szCs w:val="28"/>
          <w:lang w:val="en-GB"/>
        </w:rPr>
        <w:t>(</w:t>
      </w:r>
      <w:r w:rsidRPr="006F54DA">
        <w:rPr>
          <w:rFonts w:ascii="Times New Roman" w:hAnsi="Times New Roman" w:cs="Times New Roman"/>
          <w:b w:val="0"/>
          <w:i/>
          <w:iCs/>
          <w:color w:val="000000" w:themeColor="text1"/>
          <w:sz w:val="28"/>
          <w:szCs w:val="28"/>
          <w:lang w:val="vi-VN"/>
        </w:rPr>
        <w:t>02 ý kiến</w:t>
      </w:r>
      <w:r w:rsidRPr="006F54DA">
        <w:rPr>
          <w:rFonts w:ascii="Times New Roman" w:hAnsi="Times New Roman" w:cs="Times New Roman"/>
          <w:b w:val="0"/>
          <w:i/>
          <w:iCs/>
          <w:color w:val="000000" w:themeColor="text1"/>
          <w:sz w:val="28"/>
          <w:szCs w:val="28"/>
          <w:vertAlign w:val="superscript"/>
          <w:lang w:val="vi-VN"/>
        </w:rPr>
        <w:footnoteReference w:id="39"/>
      </w:r>
      <w:r w:rsidRPr="006F54DA">
        <w:rPr>
          <w:rFonts w:ascii="Times New Roman" w:hAnsi="Times New Roman" w:cs="Times New Roman"/>
          <w:b w:val="0"/>
          <w:i/>
          <w:iCs/>
          <w:color w:val="000000" w:themeColor="text1"/>
          <w:sz w:val="28"/>
          <w:szCs w:val="28"/>
          <w:lang w:val="en-GB"/>
        </w:rPr>
        <w:t>)</w:t>
      </w:r>
      <w:r w:rsidRPr="006F54DA">
        <w:rPr>
          <w:rFonts w:ascii="Times New Roman" w:hAnsi="Times New Roman" w:cs="Times New Roman"/>
          <w:b w:val="0"/>
          <w:i/>
          <w:color w:val="000000" w:themeColor="text1"/>
          <w:sz w:val="28"/>
          <w:szCs w:val="28"/>
          <w:lang w:val="en-GB"/>
        </w:rPr>
        <w:t>.</w:t>
      </w:r>
    </w:p>
    <w:p w14:paraId="1481CFA1"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 xml:space="preserve">Bộ Xây dựng thống nhất ý kiến nêu trên của các Đại biểu Quốc hội. </w:t>
      </w:r>
    </w:p>
    <w:p w14:paraId="530719D8"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 xml:space="preserve">Luật số 47/2024/QH15 đã quy định về xây dựng cơ sở dữ liệu về quy hoạch đô thị và nông thôn (Điều 54); Chính phủ đã ban hành Nghị định số </w:t>
      </w:r>
      <w:hyperlink r:id="rId8" w:tgtFrame="_blank" w:history="1">
        <w:r w:rsidRPr="006F54DA">
          <w:rPr>
            <w:rFonts w:ascii="Times New Roman" w:hAnsi="Times New Roman" w:cs="Times New Roman"/>
            <w:b w:val="0"/>
            <w:color w:val="000000" w:themeColor="text1"/>
            <w:sz w:val="28"/>
            <w:szCs w:val="28"/>
            <w:lang w:eastAsia="x-none"/>
          </w:rPr>
          <w:t>111/2024/NĐ-CP</w:t>
        </w:r>
      </w:hyperlink>
      <w:r w:rsidRPr="006F54DA">
        <w:rPr>
          <w:rFonts w:ascii="Times New Roman" w:hAnsi="Times New Roman" w:cs="Times New Roman"/>
          <w:b w:val="0"/>
          <w:color w:val="000000" w:themeColor="text1"/>
          <w:sz w:val="28"/>
          <w:szCs w:val="28"/>
          <w:lang w:eastAsia="x-none"/>
        </w:rPr>
        <w:t> ngày 06 tháng 9 năm 2024 của Chính phủ quy định về hệ thống thông tin, Cơ sở dữ liệu quốc gia về hoạt động xây dựng, trong đó có quy định về việc</w:t>
      </w:r>
      <w:bookmarkStart w:id="40" w:name="khoan_3_54"/>
      <w:r w:rsidRPr="006F54DA">
        <w:rPr>
          <w:rFonts w:ascii="Times New Roman" w:hAnsi="Times New Roman" w:cs="Times New Roman"/>
          <w:b w:val="0"/>
          <w:color w:val="000000" w:themeColor="text1"/>
          <w:sz w:val="28"/>
          <w:szCs w:val="28"/>
          <w:lang w:eastAsia="x-none"/>
        </w:rPr>
        <w:t xml:space="preserve"> xây dựng, quản lý, vận hành, khai thác cơ sở dữ liệu quy hoạch đô thị và nông thôn.</w:t>
      </w:r>
      <w:bookmarkEnd w:id="40"/>
      <w:r w:rsidRPr="006F54DA">
        <w:rPr>
          <w:rFonts w:ascii="Times New Roman" w:hAnsi="Times New Roman" w:cs="Times New Roman"/>
          <w:b w:val="0"/>
          <w:color w:val="000000" w:themeColor="text1"/>
          <w:sz w:val="28"/>
          <w:szCs w:val="28"/>
          <w:lang w:eastAsia="x-none"/>
        </w:rPr>
        <w:t xml:space="preserve"> Hiện nay, Bộ trưởng Bộ Xây dựng đã ban hành Thông tư số 16/2025/TT-BXD ngày </w:t>
      </w:r>
      <w:r w:rsidRPr="006F54DA">
        <w:rPr>
          <w:rFonts w:ascii="Times New Roman" w:hAnsi="Times New Roman" w:cs="Times New Roman"/>
          <w:b w:val="0"/>
          <w:color w:val="000000" w:themeColor="text1"/>
          <w:sz w:val="28"/>
          <w:szCs w:val="28"/>
          <w:lang w:eastAsia="x-none"/>
        </w:rPr>
        <w:lastRenderedPageBreak/>
        <w:t>30/6/2025 quy định chi tiết một số điều của </w:t>
      </w:r>
      <w:bookmarkStart w:id="41" w:name="tvpllink_jnbhboneic_1"/>
      <w:r w:rsidRPr="006F54DA">
        <w:rPr>
          <w:rFonts w:ascii="Times New Roman" w:hAnsi="Times New Roman" w:cs="Times New Roman"/>
          <w:b w:val="0"/>
          <w:color w:val="000000" w:themeColor="text1"/>
          <w:sz w:val="28"/>
          <w:szCs w:val="28"/>
          <w:lang w:eastAsia="x-none"/>
        </w:rPr>
        <w:fldChar w:fldCharType="begin"/>
      </w:r>
      <w:r w:rsidRPr="006F54DA">
        <w:rPr>
          <w:rFonts w:ascii="Times New Roman" w:hAnsi="Times New Roman" w:cs="Times New Roman"/>
          <w:b w:val="0"/>
          <w:color w:val="000000" w:themeColor="text1"/>
          <w:sz w:val="28"/>
          <w:szCs w:val="28"/>
          <w:lang w:eastAsia="x-none"/>
        </w:rPr>
        <w:instrText>HYPERLINK "https://thuvienphapluat.vn/van-ban/Xay-dung-Do-thi/Luat-Quy-hoach-do-thi-va-nong-thon-2024-so-47-2024-QH15-583645.aspx" \t "_blank"</w:instrText>
      </w:r>
      <w:r w:rsidRPr="006F54DA">
        <w:rPr>
          <w:rFonts w:ascii="Times New Roman" w:hAnsi="Times New Roman" w:cs="Times New Roman"/>
          <w:b w:val="0"/>
          <w:color w:val="000000" w:themeColor="text1"/>
          <w:sz w:val="28"/>
          <w:szCs w:val="28"/>
          <w:lang w:eastAsia="x-none"/>
        </w:rPr>
      </w:r>
      <w:r w:rsidRPr="006F54DA">
        <w:rPr>
          <w:rFonts w:ascii="Times New Roman" w:hAnsi="Times New Roman" w:cs="Times New Roman"/>
          <w:b w:val="0"/>
          <w:color w:val="000000" w:themeColor="text1"/>
          <w:sz w:val="28"/>
          <w:szCs w:val="28"/>
          <w:lang w:eastAsia="x-none"/>
        </w:rPr>
        <w:fldChar w:fldCharType="separate"/>
      </w:r>
      <w:r w:rsidRPr="006F54DA">
        <w:rPr>
          <w:rFonts w:ascii="Times New Roman" w:hAnsi="Times New Roman" w:cs="Times New Roman"/>
          <w:b w:val="0"/>
          <w:color w:val="000000" w:themeColor="text1"/>
          <w:sz w:val="28"/>
          <w:szCs w:val="28"/>
          <w:lang w:eastAsia="x-none"/>
        </w:rPr>
        <w:t>Luật Quy hoạch đô thị và nông thôn</w:t>
      </w:r>
      <w:r w:rsidRPr="006F54DA">
        <w:rPr>
          <w:rFonts w:ascii="Times New Roman" w:hAnsi="Times New Roman" w:cs="Times New Roman"/>
          <w:b w:val="0"/>
          <w:color w:val="000000" w:themeColor="text1"/>
          <w:sz w:val="28"/>
          <w:szCs w:val="28"/>
          <w:lang w:eastAsia="x-none"/>
        </w:rPr>
        <w:fldChar w:fldCharType="end"/>
      </w:r>
      <w:bookmarkEnd w:id="41"/>
      <w:r w:rsidRPr="006F54DA">
        <w:rPr>
          <w:rFonts w:ascii="Times New Roman" w:hAnsi="Times New Roman" w:cs="Times New Roman"/>
          <w:b w:val="0"/>
          <w:color w:val="000000" w:themeColor="text1"/>
          <w:sz w:val="28"/>
          <w:szCs w:val="28"/>
          <w:lang w:eastAsia="x-none"/>
        </w:rPr>
        <w:t xml:space="preserve"> và Thông tư số 24/TT-BXD ngày 29/8/2025 hướng dẫn một số thông tin chi tiết trong hệ thống thông tin, Cơ sở dữ liệu quốc gia về hoạt động xây dựng. Theo đó, đã quy định việc ứng dụng công nghệ thông tin trong việc cung cấp thông tin quy hoạch, cắm mốc theo quy hoạch được duyệt và lập hồ sơ quy hoạch có ứng dụng khoa học, công nghệ.</w:t>
      </w:r>
    </w:p>
    <w:p w14:paraId="527762D0" w14:textId="77777777" w:rsidR="0053046D" w:rsidRPr="006F54DA" w:rsidRDefault="0053046D" w:rsidP="0097253D">
      <w:pPr>
        <w:tabs>
          <w:tab w:val="left" w:pos="993"/>
        </w:tabs>
        <w:spacing w:before="120" w:line="245" w:lineRule="auto"/>
        <w:ind w:firstLine="720"/>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lang w:val="vi-VN"/>
        </w:rPr>
        <w:t xml:space="preserve">- Có ý kiến cho rằng dự thảo Luật về quy hoạch nói chung (trong đó có Luật QHĐTNT) là bước tiến quan trọng trong thể chế hóa công tác quy hoạch, nhưng vẫn còn nặng về quản lý hành chính, còn thiếu tính tích hợp, công khai, minh bạch và chưa tiệm cận đầy đủ với các chuẩn mực, kinh nghiệm quốc tế (như mô hình Quy hoạch của Vương quốc Anh) </w:t>
      </w:r>
      <w:r w:rsidRPr="006F54DA">
        <w:rPr>
          <w:rFonts w:ascii="Times New Roman" w:hAnsi="Times New Roman" w:cs="Times New Roman"/>
          <w:b w:val="0"/>
          <w:i/>
          <w:iCs/>
          <w:color w:val="000000" w:themeColor="text1"/>
          <w:sz w:val="28"/>
          <w:szCs w:val="28"/>
          <w:lang w:val="vi-VN"/>
        </w:rPr>
        <w:t>(01 ý kiến</w:t>
      </w:r>
      <w:r w:rsidRPr="006F54DA">
        <w:rPr>
          <w:rFonts w:ascii="Times New Roman" w:hAnsi="Times New Roman" w:cs="Times New Roman"/>
          <w:b w:val="0"/>
          <w:i/>
          <w:iCs/>
          <w:color w:val="000000" w:themeColor="text1"/>
          <w:sz w:val="28"/>
          <w:szCs w:val="28"/>
          <w:vertAlign w:val="superscript"/>
          <w:lang w:val="vi-VN"/>
        </w:rPr>
        <w:footnoteReference w:id="40"/>
      </w:r>
      <w:r w:rsidRPr="006F54DA">
        <w:rPr>
          <w:rFonts w:ascii="Times New Roman" w:hAnsi="Times New Roman" w:cs="Times New Roman"/>
          <w:b w:val="0"/>
          <w:i/>
          <w:iCs/>
          <w:color w:val="000000" w:themeColor="text1"/>
          <w:sz w:val="28"/>
          <w:szCs w:val="28"/>
          <w:lang w:val="vi-VN"/>
        </w:rPr>
        <w:t>)</w:t>
      </w:r>
      <w:r w:rsidRPr="006F54DA">
        <w:rPr>
          <w:rFonts w:ascii="Times New Roman" w:hAnsi="Times New Roman" w:cs="Times New Roman"/>
          <w:b w:val="0"/>
          <w:i/>
          <w:color w:val="000000" w:themeColor="text1"/>
          <w:sz w:val="28"/>
          <w:szCs w:val="28"/>
          <w:lang w:val="vi-VN"/>
        </w:rPr>
        <w:t>.</w:t>
      </w:r>
    </w:p>
    <w:p w14:paraId="49169C41" w14:textId="77777777" w:rsidR="0053046D" w:rsidRPr="006F54DA" w:rsidRDefault="0053046D" w:rsidP="0097253D">
      <w:pPr>
        <w:tabs>
          <w:tab w:val="left" w:pos="993"/>
        </w:tabs>
        <w:spacing w:before="120" w:line="245" w:lineRule="auto"/>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như sau:</w:t>
      </w:r>
    </w:p>
    <w:p w14:paraId="03754987" w14:textId="77777777" w:rsidR="0053046D" w:rsidRPr="006F54DA" w:rsidRDefault="0053046D" w:rsidP="0097253D">
      <w:pPr>
        <w:tabs>
          <w:tab w:val="left" w:pos="993"/>
        </w:tabs>
        <w:spacing w:before="120" w:line="245" w:lineRule="auto"/>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Luật Quy hoạch đô thị và nông thôn số 47/2024/QH15 đã được Quốc hội thông qua tại kỳ họp thứ 8 Quốc hội khóa 15. Quá trình xây dựng Luật, Bộ Xây dựng đã nghiên cứu kinh nghiệm quốc tế trên cơ sở có chọn lọc, phù hợp với điều kiện kinh tế - xã hội của Việt Nam; theo đó, Bộ Xây dựng đã tổ chức nghiên cứu, đánh giá, tham khảo kinh nghiệm của các quốc gia phát triển tại khu vực Bắc Mỹ, Châu Âu, Đông Á (Hoa Kỳ, Scotland, Pháp, Đức), các quốc gia có mối quan hệ, tương đồng (Nga, Trung Quốc, Nhật Bản, Hàn Quốc), nghiên cứu thêm kinh nghiệm của quốc gia ASEAN (Singapore); nguồn tài liệu luật thu thập từ các trang web của các tổ chức chính phủ, các pháp nhân quốc tế trên mạng internet và trong quá trình quản lý nhà nước của Bộ Xây dựng; kết hợp với tổng hợp kinh nghiệm được nghiên cứu thông qua các đề tài nghiên cứu khoa học, dự án sự nghiệp kinh tế của Bộ và tổng hợp, chọn lọc những nội dung phù hợp với điều kiện Việt Nam</w:t>
      </w:r>
      <w:r w:rsidRPr="006F54DA">
        <w:rPr>
          <w:rFonts w:ascii="Times New Roman" w:hAnsi="Times New Roman" w:cs="Times New Roman"/>
          <w:b w:val="0"/>
          <w:i/>
          <w:iCs/>
          <w:color w:val="000000" w:themeColor="text1"/>
          <w:sz w:val="28"/>
          <w:szCs w:val="28"/>
          <w:vertAlign w:val="superscript"/>
          <w:lang w:val="vi-VN"/>
        </w:rPr>
        <w:footnoteReference w:id="41"/>
      </w:r>
      <w:r w:rsidRPr="006F54DA">
        <w:rPr>
          <w:rFonts w:ascii="Times New Roman" w:hAnsi="Times New Roman" w:cs="Times New Roman"/>
          <w:b w:val="0"/>
          <w:color w:val="000000" w:themeColor="text1"/>
          <w:sz w:val="28"/>
          <w:szCs w:val="28"/>
        </w:rPr>
        <w:t>.</w:t>
      </w:r>
    </w:p>
    <w:p w14:paraId="45926056" w14:textId="77777777" w:rsidR="0053046D" w:rsidRPr="006F54DA" w:rsidRDefault="0053046D" w:rsidP="0097253D">
      <w:pPr>
        <w:tabs>
          <w:tab w:val="left" w:pos="993"/>
        </w:tabs>
        <w:spacing w:before="120" w:line="245" w:lineRule="auto"/>
        <w:ind w:firstLine="720"/>
        <w:jc w:val="both"/>
        <w:rPr>
          <w:rFonts w:ascii="Times New Roman Italic" w:hAnsi="Times New Roman Italic" w:cs="Times New Roman"/>
          <w:b w:val="0"/>
          <w:i/>
          <w:color w:val="000000" w:themeColor="text1"/>
          <w:spacing w:val="-2"/>
          <w:sz w:val="28"/>
          <w:szCs w:val="28"/>
          <w:lang w:val="vi-VN"/>
        </w:rPr>
      </w:pPr>
      <w:r w:rsidRPr="006F54DA">
        <w:rPr>
          <w:rFonts w:ascii="Times New Roman Italic" w:hAnsi="Times New Roman Italic" w:cs="Times New Roman"/>
          <w:b w:val="0"/>
          <w:i/>
          <w:color w:val="000000" w:themeColor="text1"/>
          <w:spacing w:val="-2"/>
          <w:sz w:val="28"/>
          <w:szCs w:val="28"/>
        </w:rPr>
        <w:t xml:space="preserve">- Có ý kiến cho rằng nguồn lực và chi phí cho công tác quy hoạch, trong đó có quy hoạch đô thị, nông thôn, rất lớn; quy định hiện hành giữa Luật Quy hoạch và Nghị quyết về Quy hoạch tổng thể quốc gia còn chưa thống nhất về việc sử dụng vốn đầu tư công, ngân sách nhà nước và huy động nguồn lực xã hội cho quy hoạch. Đề nghị cần quy định rõ nguyên tắc huy động, quản lý, sử dụng nguồn lực xã hội cho hoạt động quy hoạch, vừa bảo đảm đủ kinh phí, vừa phòng ngừa lạm dụng, thất thoát, tham nhũng; nội dung này cần được thể hiện thống nhất trong Luật Quy hoạch và Luật Quy hoạch đô thị và nông thôn </w:t>
      </w:r>
      <w:r w:rsidRPr="006F54DA">
        <w:rPr>
          <w:rFonts w:ascii="Times New Roman Italic" w:hAnsi="Times New Roman Italic" w:cs="Times New Roman"/>
          <w:b w:val="0"/>
          <w:i/>
          <w:iCs/>
          <w:color w:val="000000" w:themeColor="text1"/>
          <w:spacing w:val="-2"/>
          <w:sz w:val="28"/>
          <w:szCs w:val="28"/>
        </w:rPr>
        <w:t>(</w:t>
      </w:r>
      <w:r w:rsidRPr="006F54DA">
        <w:rPr>
          <w:rFonts w:ascii="Times New Roman Italic" w:hAnsi="Times New Roman Italic" w:cs="Times New Roman"/>
          <w:b w:val="0"/>
          <w:i/>
          <w:iCs/>
          <w:color w:val="000000" w:themeColor="text1"/>
          <w:spacing w:val="-2"/>
          <w:sz w:val="28"/>
          <w:szCs w:val="28"/>
          <w:lang w:val="vi-VN"/>
        </w:rPr>
        <w:t>01 ý kiến</w:t>
      </w:r>
      <w:r w:rsidRPr="006F54DA">
        <w:rPr>
          <w:rFonts w:ascii="Times New Roman Italic" w:hAnsi="Times New Roman Italic" w:cs="Times New Roman"/>
          <w:b w:val="0"/>
          <w:i/>
          <w:iCs/>
          <w:color w:val="000000" w:themeColor="text1"/>
          <w:spacing w:val="-2"/>
          <w:sz w:val="28"/>
          <w:szCs w:val="28"/>
          <w:vertAlign w:val="superscript"/>
          <w:lang w:val="vi-VN"/>
        </w:rPr>
        <w:footnoteReference w:id="42"/>
      </w:r>
      <w:r w:rsidRPr="006F54DA">
        <w:rPr>
          <w:rFonts w:ascii="Times New Roman Italic" w:hAnsi="Times New Roman Italic" w:cs="Times New Roman"/>
          <w:b w:val="0"/>
          <w:i/>
          <w:iCs/>
          <w:color w:val="000000" w:themeColor="text1"/>
          <w:spacing w:val="-2"/>
          <w:sz w:val="28"/>
          <w:szCs w:val="28"/>
        </w:rPr>
        <w:t>)</w:t>
      </w:r>
      <w:r w:rsidRPr="006F54DA">
        <w:rPr>
          <w:rFonts w:ascii="Times New Roman Italic" w:hAnsi="Times New Roman Italic" w:cs="Times New Roman"/>
          <w:b w:val="0"/>
          <w:i/>
          <w:color w:val="000000" w:themeColor="text1"/>
          <w:spacing w:val="-2"/>
          <w:sz w:val="28"/>
          <w:szCs w:val="28"/>
        </w:rPr>
        <w:t>.</w:t>
      </w:r>
    </w:p>
    <w:p w14:paraId="1B86A819" w14:textId="77777777" w:rsidR="0053046D" w:rsidRPr="006F54DA" w:rsidRDefault="0053046D" w:rsidP="0097253D">
      <w:pPr>
        <w:tabs>
          <w:tab w:val="left" w:pos="993"/>
        </w:tabs>
        <w:spacing w:before="120" w:line="245" w:lineRule="auto"/>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như sau:</w:t>
      </w:r>
    </w:p>
    <w:p w14:paraId="17EB8D4B" w14:textId="77777777" w:rsidR="0053046D" w:rsidRPr="006F54DA" w:rsidRDefault="0053046D" w:rsidP="0097253D">
      <w:pPr>
        <w:tabs>
          <w:tab w:val="left" w:pos="993"/>
        </w:tabs>
        <w:spacing w:before="120" w:line="245" w:lineRule="auto"/>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Dự thảo Luật Quy hoạch (sửa đổi) quy định chi phí lập, công bố và điều chỉnh quy hoạch được sử dụng nguồn vốn đầu tư công theo quy định của pháp luật về đầu tư công, nguồn chỉ thường xuyên theo quy định của pháp luật về ngân sách nhà nước và nguồn vốn hợp pháp khác (Điều 10); Chính phủ quy định chi tiết việc huy động và sử dụng nguồn lực của các tổ chức, cá nhân hỗ trợ cho hoạt động quy hoạch.</w:t>
      </w:r>
    </w:p>
    <w:p w14:paraId="4298314A" w14:textId="77777777" w:rsidR="0053046D" w:rsidRPr="006F54DA" w:rsidRDefault="0053046D" w:rsidP="0097253D">
      <w:pPr>
        <w:tabs>
          <w:tab w:val="left" w:pos="993"/>
        </w:tabs>
        <w:spacing w:before="120" w:line="247" w:lineRule="auto"/>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lastRenderedPageBreak/>
        <w:t xml:space="preserve">Luật số 47/2024/QH15 quy định Nguồn kinh phí phục vụ cho hoạt động quy hoạch đô thị và nông thôn bao gồm: Kinh phí chi thường xuyên từ ngân sách nhà nước; Kinh phí của tổ chức được lựa chọn làm chủ đầu tư; Nguồn kinh phí hợp pháp khác (Điều 10). Đồng thời, Luật số 47/2024/QH15 đã quy định về nguồn lực hỗ trợ, nguyên tắc hỗ trợ và sử dụng nguồn lực hỗ trợ hoạt động quy hoạch đô thị và nông thôn của tổ chức, cá nhân trong nước và nước ngoài; giao Chính phủ quy </w:t>
      </w:r>
      <w:bookmarkStart w:id="42" w:name="khoan_3_11"/>
      <w:r w:rsidRPr="006F54DA">
        <w:rPr>
          <w:rFonts w:ascii="Times New Roman" w:hAnsi="Times New Roman" w:cs="Times New Roman"/>
          <w:b w:val="0"/>
          <w:color w:val="000000" w:themeColor="text1"/>
          <w:sz w:val="28"/>
          <w:szCs w:val="28"/>
        </w:rPr>
        <w:t>định việc tiếp nhận, quản lý, sử dụng nguồn lực hỗ trợ hoạt động quy hoạch đô thị và nông thôn (Điều 11).</w:t>
      </w:r>
      <w:bookmarkEnd w:id="42"/>
    </w:p>
    <w:p w14:paraId="63A7C2D1" w14:textId="77777777" w:rsidR="0053046D" w:rsidRPr="006F54DA" w:rsidRDefault="0053046D" w:rsidP="0097253D">
      <w:pPr>
        <w:tabs>
          <w:tab w:val="left" w:pos="993"/>
        </w:tabs>
        <w:spacing w:before="120" w:line="247" w:lineRule="auto"/>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Như vậy, Luật số 47/2024/QH15 và dự thảo Luật Quy hoạch (sửa đổi) đã quy định thống nhất về kinh phí lập, công bố và điều chỉnh quy hoạch. Luật số 74/2024/QH15 đã quy định rõ nguyên tắc huy động, quản lý, sử dụng nguồn lực xã hội cho hoạt động quy hoạch đô thị và nông thôn, vừa bảo đảm đủ kinh phí, vừa phòng ngừa lạm dụng, thất thoát, tham nhũng.</w:t>
      </w:r>
    </w:p>
    <w:p w14:paraId="35E9AB16" w14:textId="77777777" w:rsidR="0053046D" w:rsidRPr="006F54DA" w:rsidRDefault="0053046D" w:rsidP="0097253D">
      <w:pPr>
        <w:tabs>
          <w:tab w:val="left" w:pos="993"/>
        </w:tabs>
        <w:spacing w:before="120" w:line="247" w:lineRule="auto"/>
        <w:ind w:firstLine="720"/>
        <w:jc w:val="both"/>
        <w:rPr>
          <w:rFonts w:ascii="Times New Roman Italic" w:hAnsi="Times New Roman Italic" w:cs="Times New Roman"/>
          <w:b w:val="0"/>
          <w:i/>
          <w:color w:val="000000" w:themeColor="text1"/>
          <w:spacing w:val="-2"/>
          <w:sz w:val="28"/>
          <w:szCs w:val="28"/>
        </w:rPr>
      </w:pPr>
      <w:r w:rsidRPr="006F54DA">
        <w:rPr>
          <w:rFonts w:ascii="Times New Roman Italic" w:hAnsi="Times New Roman Italic" w:cs="Times New Roman"/>
          <w:b w:val="0"/>
          <w:i/>
          <w:color w:val="000000" w:themeColor="text1"/>
          <w:spacing w:val="-2"/>
          <w:sz w:val="28"/>
          <w:szCs w:val="28"/>
        </w:rPr>
        <w:t xml:space="preserve">- Có ý kiến nhấn mạnh khi điều chỉnh phạm vi điều chỉnh của Luật Quy hoạch và Luật QHĐTNT phải đánh giá đầy đủ tác động tới phát triển kinh tế - xã hội, tránh đưa thêm loại quy hoạch, thêm thủ tục làm gia tăng chi phí hành chính, tạo thêm “điểm nghẽn” trong triển khai các hoạt động kinh tế - xã hội </w:t>
      </w:r>
      <w:r w:rsidRPr="006F54DA">
        <w:rPr>
          <w:rFonts w:ascii="Times New Roman Italic" w:hAnsi="Times New Roman Italic" w:cs="Times New Roman"/>
          <w:b w:val="0"/>
          <w:i/>
          <w:iCs/>
          <w:color w:val="000000" w:themeColor="text1"/>
          <w:spacing w:val="-2"/>
          <w:sz w:val="28"/>
          <w:szCs w:val="28"/>
        </w:rPr>
        <w:t>(</w:t>
      </w:r>
      <w:r w:rsidRPr="006F54DA">
        <w:rPr>
          <w:rFonts w:ascii="Times New Roman Italic" w:hAnsi="Times New Roman Italic" w:cs="Times New Roman"/>
          <w:b w:val="0"/>
          <w:i/>
          <w:iCs/>
          <w:color w:val="000000" w:themeColor="text1"/>
          <w:spacing w:val="-2"/>
          <w:sz w:val="28"/>
          <w:szCs w:val="28"/>
          <w:lang w:val="vi-VN"/>
        </w:rPr>
        <w:t>01 ý kiến</w:t>
      </w:r>
      <w:r w:rsidRPr="006F54DA">
        <w:rPr>
          <w:rFonts w:ascii="Times New Roman Italic" w:hAnsi="Times New Roman Italic" w:cs="Times New Roman"/>
          <w:b w:val="0"/>
          <w:i/>
          <w:iCs/>
          <w:color w:val="000000" w:themeColor="text1"/>
          <w:spacing w:val="-2"/>
          <w:sz w:val="28"/>
          <w:szCs w:val="28"/>
          <w:vertAlign w:val="superscript"/>
          <w:lang w:val="vi-VN"/>
        </w:rPr>
        <w:footnoteReference w:id="43"/>
      </w:r>
      <w:r w:rsidRPr="006F54DA">
        <w:rPr>
          <w:rFonts w:ascii="Times New Roman Italic" w:hAnsi="Times New Roman Italic" w:cs="Times New Roman"/>
          <w:b w:val="0"/>
          <w:i/>
          <w:iCs/>
          <w:color w:val="000000" w:themeColor="text1"/>
          <w:spacing w:val="-2"/>
          <w:sz w:val="28"/>
          <w:szCs w:val="28"/>
        </w:rPr>
        <w:t>)</w:t>
      </w:r>
      <w:r w:rsidRPr="006F54DA">
        <w:rPr>
          <w:rFonts w:ascii="Times New Roman Italic" w:hAnsi="Times New Roman Italic" w:cs="Times New Roman"/>
          <w:b w:val="0"/>
          <w:i/>
          <w:color w:val="000000" w:themeColor="text1"/>
          <w:spacing w:val="-2"/>
          <w:sz w:val="28"/>
          <w:szCs w:val="28"/>
        </w:rPr>
        <w:t>.</w:t>
      </w:r>
    </w:p>
    <w:p w14:paraId="605538B1" w14:textId="77777777" w:rsidR="0053046D" w:rsidRPr="006F54DA" w:rsidRDefault="0053046D" w:rsidP="0097253D">
      <w:pPr>
        <w:tabs>
          <w:tab w:val="left" w:pos="993"/>
        </w:tabs>
        <w:spacing w:before="120" w:line="247" w:lineRule="auto"/>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Bộ Xây dựng thống nhất ý kiến nêu trên của Đại biểu Quốc hội. Dự thảo Luật sửa đổi, bổ sung một số điều của Luật Quy hoạch đô thị và nông thôn không bổ sung thêm loại, cấp độ quy hoạch đô thị và nông thôn.</w:t>
      </w:r>
    </w:p>
    <w:p w14:paraId="406CC600" w14:textId="77777777" w:rsidR="0053046D" w:rsidRPr="006F54DA" w:rsidRDefault="0053046D" w:rsidP="0097253D">
      <w:pPr>
        <w:tabs>
          <w:tab w:val="left" w:pos="993"/>
        </w:tabs>
        <w:spacing w:before="120" w:line="247" w:lineRule="auto"/>
        <w:ind w:firstLine="720"/>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rPr>
        <w:t xml:space="preserve">- Có ý kiến đánh giá cao các quy định sửa đổi theo hướng đẩy mạnh phân cấp, phân quyền và thẩm quyền phê duyệt quy hoạch, nhất là giao cấp xã lập, phê duyệt quy hoạch chung, quy hoạch chi tiết; cho rằng đây là bước cụ thể hóa chủ trương phân cấp, phân quyền, phân định rõ trách nhiệm theo Nghị quyết số 18-NQ/TW, tạo điều kiện chủ động, linh hoạt cho địa phương, nhất là khu vực nông thôn </w:t>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iCs/>
          <w:color w:val="000000" w:themeColor="text1"/>
          <w:sz w:val="28"/>
          <w:szCs w:val="28"/>
          <w:lang w:val="vi-VN"/>
        </w:rPr>
        <w:t>01 ý kiến</w:t>
      </w:r>
      <w:r w:rsidRPr="006F54DA">
        <w:rPr>
          <w:rFonts w:ascii="Times New Roman" w:hAnsi="Times New Roman" w:cs="Times New Roman"/>
          <w:b w:val="0"/>
          <w:i/>
          <w:iCs/>
          <w:color w:val="000000" w:themeColor="text1"/>
          <w:sz w:val="28"/>
          <w:szCs w:val="28"/>
          <w:vertAlign w:val="superscript"/>
          <w:lang w:val="vi-VN"/>
        </w:rPr>
        <w:footnoteReference w:id="44"/>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color w:val="000000" w:themeColor="text1"/>
          <w:sz w:val="28"/>
          <w:szCs w:val="28"/>
        </w:rPr>
        <w:t>.</w:t>
      </w:r>
    </w:p>
    <w:p w14:paraId="27F4D6D4" w14:textId="77777777" w:rsidR="0053046D" w:rsidRPr="006F54DA" w:rsidRDefault="0053046D" w:rsidP="0097253D">
      <w:pPr>
        <w:tabs>
          <w:tab w:val="left" w:pos="993"/>
        </w:tabs>
        <w:spacing w:before="120" w:line="247" w:lineRule="auto"/>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lang w:eastAsia="x-none"/>
        </w:rPr>
        <w:t>Bộ Xây dựng thống nhất ý kiến nêu trên của Đại biểu Quốc hội.</w:t>
      </w:r>
    </w:p>
    <w:p w14:paraId="76E23AE9" w14:textId="77777777" w:rsidR="0053046D" w:rsidRPr="006F54DA" w:rsidRDefault="0053046D" w:rsidP="0097253D">
      <w:pPr>
        <w:keepNext/>
        <w:spacing w:before="120" w:line="247" w:lineRule="auto"/>
        <w:ind w:firstLine="709"/>
        <w:jc w:val="both"/>
        <w:outlineLvl w:val="2"/>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lang w:val="vi-VN"/>
        </w:rPr>
        <w:t>*</w:t>
      </w:r>
      <w:r w:rsidRPr="006F54DA">
        <w:rPr>
          <w:rFonts w:ascii="Times New Roman" w:hAnsi="Times New Roman" w:cs="Times New Roman"/>
          <w:b w:val="0"/>
          <w:i/>
          <w:color w:val="000000" w:themeColor="text1"/>
          <w:sz w:val="28"/>
          <w:szCs w:val="28"/>
        </w:rPr>
        <w:t xml:space="preserve"> Về phân cấp, phân quyền</w:t>
      </w:r>
    </w:p>
    <w:p w14:paraId="5FFAE9D0" w14:textId="77777777" w:rsidR="0053046D" w:rsidRPr="006F54DA" w:rsidRDefault="0053046D" w:rsidP="0097253D">
      <w:pPr>
        <w:tabs>
          <w:tab w:val="left" w:pos="993"/>
        </w:tabs>
        <w:spacing w:before="120" w:line="247" w:lineRule="auto"/>
        <w:ind w:firstLine="720"/>
        <w:jc w:val="both"/>
        <w:rPr>
          <w:rFonts w:ascii="Times New Roman" w:hAnsi="Times New Roman" w:cs="Times New Roman"/>
          <w:b w:val="0"/>
          <w:i/>
          <w:color w:val="000000" w:themeColor="text1"/>
          <w:sz w:val="28"/>
          <w:szCs w:val="28"/>
          <w:lang w:eastAsia="en-SG"/>
        </w:rPr>
      </w:pPr>
      <w:r w:rsidRPr="006F54DA">
        <w:rPr>
          <w:rFonts w:ascii="Times New Roman" w:hAnsi="Times New Roman" w:cs="Times New Roman"/>
          <w:b w:val="0"/>
          <w:i/>
          <w:color w:val="000000" w:themeColor="text1"/>
          <w:sz w:val="28"/>
          <w:szCs w:val="28"/>
          <w:lang w:val="vi-VN"/>
        </w:rPr>
        <w:t>- Có ý kiến đề nghị tiếp tục</w:t>
      </w:r>
      <w:r w:rsidRPr="006F54DA">
        <w:rPr>
          <w:rFonts w:ascii="Times New Roman" w:hAnsi="Times New Roman" w:cs="Times New Roman"/>
          <w:b w:val="0"/>
          <w:i/>
          <w:color w:val="000000" w:themeColor="text1"/>
          <w:sz w:val="28"/>
          <w:szCs w:val="28"/>
        </w:rPr>
        <w:t xml:space="preserve"> phân cấp</w:t>
      </w:r>
      <w:r w:rsidRPr="006F54DA">
        <w:rPr>
          <w:rFonts w:ascii="Times New Roman" w:hAnsi="Times New Roman" w:cs="Times New Roman"/>
          <w:b w:val="0"/>
          <w:i/>
          <w:color w:val="000000" w:themeColor="text1"/>
          <w:sz w:val="28"/>
          <w:szCs w:val="28"/>
          <w:lang w:val="vi-VN"/>
        </w:rPr>
        <w:t>, phân quyền xuống địa phương</w:t>
      </w:r>
      <w:r w:rsidRPr="006F54DA">
        <w:rPr>
          <w:rFonts w:ascii="Times New Roman" w:hAnsi="Times New Roman" w:cs="Times New Roman"/>
          <w:b w:val="0"/>
          <w:i/>
          <w:color w:val="000000" w:themeColor="text1"/>
          <w:sz w:val="28"/>
          <w:szCs w:val="28"/>
        </w:rPr>
        <w:t xml:space="preserve"> tự làm, tự chịu trách nhiệm để phát huy nội lực, tính chủ động, sáng tạo để tạo ra những đột phá mới, tạo ra không gian phát triển mới và tạo ra bộ mặt nông thôn mới, sau khi sáp nhập đô thị cũng là nông thôn, nông thôn cũng là đô thị, đô thị trong không gian nông thôn, tức là xã là phường, phường là xã, chúng ta phân định ra là phát triển đô thị và đồng thời có lộ trình để các xã hiện nay đang ở trên các huyện cũ, tức là các thị trấn cũ trở thành phường </w:t>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iCs/>
          <w:color w:val="000000" w:themeColor="text1"/>
          <w:sz w:val="28"/>
          <w:szCs w:val="28"/>
          <w:lang w:val="vi-VN"/>
        </w:rPr>
        <w:t>02 ý kiến</w:t>
      </w:r>
      <w:r w:rsidRPr="006F54DA">
        <w:rPr>
          <w:rFonts w:ascii="Times New Roman" w:hAnsi="Times New Roman" w:cs="Times New Roman"/>
          <w:b w:val="0"/>
          <w:i/>
          <w:iCs/>
          <w:color w:val="000000" w:themeColor="text1"/>
          <w:sz w:val="28"/>
          <w:szCs w:val="28"/>
          <w:vertAlign w:val="superscript"/>
          <w:lang w:val="vi-VN"/>
        </w:rPr>
        <w:footnoteReference w:id="45"/>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color w:val="000000" w:themeColor="text1"/>
          <w:sz w:val="28"/>
          <w:szCs w:val="28"/>
        </w:rPr>
        <w:t>.</w:t>
      </w:r>
      <w:r w:rsidRPr="006F54DA">
        <w:rPr>
          <w:rFonts w:ascii="Times New Roman" w:hAnsi="Times New Roman" w:cs="Times New Roman"/>
          <w:b w:val="0"/>
          <w:i/>
          <w:color w:val="000000" w:themeColor="text1"/>
          <w:sz w:val="28"/>
          <w:szCs w:val="28"/>
          <w:lang w:val="vi-VN"/>
        </w:rPr>
        <w:t xml:space="preserve"> Đề nghị giao </w:t>
      </w:r>
      <w:r w:rsidRPr="006F54DA">
        <w:rPr>
          <w:rFonts w:ascii="Times New Roman" w:hAnsi="Times New Roman" w:cs="Times New Roman"/>
          <w:b w:val="0"/>
          <w:i/>
          <w:color w:val="000000" w:themeColor="text1"/>
          <w:sz w:val="28"/>
          <w:szCs w:val="28"/>
        </w:rPr>
        <w:t>phân cấp, phân quyền phải</w:t>
      </w:r>
      <w:r w:rsidRPr="006F54DA">
        <w:rPr>
          <w:rFonts w:ascii="Times New Roman" w:hAnsi="Times New Roman" w:cs="Times New Roman"/>
          <w:b w:val="0"/>
          <w:i/>
          <w:color w:val="000000" w:themeColor="text1"/>
          <w:sz w:val="28"/>
          <w:szCs w:val="28"/>
          <w:lang w:val="vi-VN"/>
        </w:rPr>
        <w:t xml:space="preserve"> đi kèm</w:t>
      </w:r>
      <w:r w:rsidRPr="006F54DA">
        <w:rPr>
          <w:rFonts w:ascii="Times New Roman" w:hAnsi="Times New Roman" w:cs="Times New Roman"/>
          <w:b w:val="0"/>
          <w:i/>
          <w:color w:val="000000" w:themeColor="text1"/>
          <w:sz w:val="28"/>
          <w:szCs w:val="28"/>
        </w:rPr>
        <w:t xml:space="preserve"> quản lý thật chặt</w:t>
      </w:r>
      <w:r w:rsidRPr="006F54DA">
        <w:rPr>
          <w:rFonts w:ascii="Times New Roman" w:hAnsi="Times New Roman" w:cs="Times New Roman"/>
          <w:b w:val="0"/>
          <w:i/>
          <w:color w:val="000000" w:themeColor="text1"/>
          <w:sz w:val="28"/>
          <w:szCs w:val="28"/>
          <w:lang w:val="vi-VN"/>
        </w:rPr>
        <w:t xml:space="preserve"> chẽ,</w:t>
      </w:r>
      <w:r w:rsidRPr="006F54DA">
        <w:rPr>
          <w:rFonts w:ascii="Times New Roman" w:hAnsi="Times New Roman" w:cs="Times New Roman"/>
          <w:b w:val="0"/>
          <w:i/>
          <w:color w:val="000000" w:themeColor="text1"/>
          <w:sz w:val="28"/>
          <w:szCs w:val="28"/>
        </w:rPr>
        <w:t xml:space="preserve"> phải quy</w:t>
      </w:r>
      <w:r w:rsidRPr="006F54DA">
        <w:rPr>
          <w:rFonts w:ascii="Times New Roman" w:hAnsi="Times New Roman" w:cs="Times New Roman"/>
          <w:b w:val="0"/>
          <w:i/>
          <w:color w:val="000000" w:themeColor="text1"/>
          <w:sz w:val="28"/>
          <w:szCs w:val="28"/>
          <w:lang w:val="vi-VN"/>
        </w:rPr>
        <w:t xml:space="preserve"> định</w:t>
      </w:r>
      <w:r w:rsidRPr="006F54DA">
        <w:rPr>
          <w:rFonts w:ascii="Times New Roman" w:hAnsi="Times New Roman" w:cs="Times New Roman"/>
          <w:b w:val="0"/>
          <w:i/>
          <w:color w:val="000000" w:themeColor="text1"/>
          <w:sz w:val="28"/>
          <w:szCs w:val="28"/>
        </w:rPr>
        <w:t xml:space="preserve"> rõ về</w:t>
      </w:r>
      <w:r w:rsidRPr="006F54DA">
        <w:rPr>
          <w:rFonts w:ascii="Times New Roman" w:hAnsi="Times New Roman" w:cs="Times New Roman"/>
          <w:b w:val="0"/>
          <w:i/>
          <w:color w:val="000000" w:themeColor="text1"/>
          <w:sz w:val="28"/>
          <w:szCs w:val="28"/>
          <w:lang w:val="vi-VN"/>
        </w:rPr>
        <w:t xml:space="preserve"> trách nhiệm, thẩm quyền,</w:t>
      </w:r>
      <w:r w:rsidRPr="006F54DA">
        <w:rPr>
          <w:rFonts w:ascii="Times New Roman" w:hAnsi="Times New Roman" w:cs="Times New Roman"/>
          <w:b w:val="0"/>
          <w:i/>
          <w:color w:val="000000" w:themeColor="text1"/>
          <w:sz w:val="28"/>
          <w:szCs w:val="28"/>
        </w:rPr>
        <w:t xml:space="preserve"> có chế tài nghiêm</w:t>
      </w:r>
      <w:r w:rsidRPr="006F54DA">
        <w:rPr>
          <w:rFonts w:ascii="Times New Roman" w:hAnsi="Times New Roman" w:cs="Times New Roman"/>
          <w:b w:val="0"/>
          <w:i/>
          <w:color w:val="000000" w:themeColor="text1"/>
          <w:sz w:val="28"/>
          <w:szCs w:val="28"/>
          <w:lang w:val="vi-VN"/>
        </w:rPr>
        <w:t xml:space="preserve"> để</w:t>
      </w:r>
      <w:r w:rsidRPr="006F54DA">
        <w:rPr>
          <w:rFonts w:ascii="Times New Roman" w:hAnsi="Times New Roman" w:cs="Times New Roman"/>
          <w:b w:val="0"/>
          <w:i/>
          <w:color w:val="000000" w:themeColor="text1"/>
          <w:sz w:val="28"/>
          <w:szCs w:val="28"/>
        </w:rPr>
        <w:t xml:space="preserve"> quản lý thực hiện tốt quy hoạch</w:t>
      </w:r>
      <w:r w:rsidRPr="006F54DA">
        <w:rPr>
          <w:rFonts w:ascii="Times New Roman" w:hAnsi="Times New Roman" w:cs="Times New Roman"/>
          <w:b w:val="0"/>
          <w:i/>
          <w:color w:val="000000" w:themeColor="text1"/>
          <w:sz w:val="28"/>
          <w:szCs w:val="28"/>
          <w:lang w:val="vi-VN"/>
        </w:rPr>
        <w:t>,</w:t>
      </w:r>
      <w:r w:rsidRPr="006F54DA">
        <w:rPr>
          <w:rFonts w:ascii="Times New Roman" w:hAnsi="Times New Roman" w:cs="Times New Roman"/>
          <w:b w:val="0"/>
          <w:i/>
          <w:color w:val="000000" w:themeColor="text1"/>
          <w:sz w:val="28"/>
          <w:szCs w:val="28"/>
        </w:rPr>
        <w:t xml:space="preserve"> tránh tư duy nhiệm kỳ, lợi ích nhóm và tùy tiện</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iCs/>
          <w:color w:val="000000" w:themeColor="text1"/>
          <w:sz w:val="28"/>
          <w:szCs w:val="28"/>
          <w:lang w:val="vi-VN"/>
        </w:rPr>
        <w:t>02 ý kiến</w:t>
      </w:r>
      <w:r w:rsidRPr="006F54DA">
        <w:rPr>
          <w:rFonts w:ascii="Times New Roman" w:hAnsi="Times New Roman" w:cs="Times New Roman"/>
          <w:b w:val="0"/>
          <w:i/>
          <w:iCs/>
          <w:color w:val="000000" w:themeColor="text1"/>
          <w:sz w:val="28"/>
          <w:szCs w:val="28"/>
          <w:vertAlign w:val="superscript"/>
          <w:lang w:val="vi-VN"/>
        </w:rPr>
        <w:footnoteReference w:id="46"/>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color w:val="000000" w:themeColor="text1"/>
          <w:sz w:val="28"/>
          <w:szCs w:val="28"/>
        </w:rPr>
        <w:t>.</w:t>
      </w:r>
      <w:r w:rsidRPr="006F54DA">
        <w:rPr>
          <w:rFonts w:ascii="Times New Roman" w:hAnsi="Times New Roman" w:cs="Times New Roman"/>
          <w:b w:val="0"/>
          <w:i/>
          <w:color w:val="000000" w:themeColor="text1"/>
          <w:sz w:val="28"/>
          <w:szCs w:val="28"/>
          <w:lang w:val="vi-VN" w:eastAsia="en-SG"/>
        </w:rPr>
        <w:t xml:space="preserve"> </w:t>
      </w:r>
    </w:p>
    <w:p w14:paraId="37E8C36E"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lastRenderedPageBreak/>
        <w:t>Bộ Xây dựng thống nhất ý kiến nêu trên của Đại biểu Quốc hội và giải trình làm rõ thêm như sau:</w:t>
      </w:r>
    </w:p>
    <w:p w14:paraId="779E17E4"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Dự thảo Luật đã quy định về việc lập quy hoạch chung đô thị mới thuộc tỉnh và thành phố tại khoản 2 Điều 1 dự thảo Luật (sửa đổi bổ sung Điều 3 Luật số 47/2024/QH15). Hiện nay, Nghị định số 178/2025/NĐ-CP cũng đã quy định các khu vực thị trấn hoặc đô thị mới đã được phê duyệt quy hoạch đô thị mà nay thuộc địa bàn xã, thì tiếp tục quản lý, thực hiện theo quy hoạch đô thị đã được phê duyệt và khi lập, phê duyệt quy hoạch chung xã sau sắp xếp phải kế thừa nội dung quy hoạch đô thị đã được phê duyệt (khoản 4 Điều 26) nhằm hướng tới lộ trình phát triển các xã có khu vực phát triển đô thị sẽ trở thành phường.</w:t>
      </w:r>
    </w:p>
    <w:p w14:paraId="07078A3B"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Về việc tăng cường quản lý chặt chẽ khi thực hiện phân cấp, phân quyền, khoản 25 Điều 1 dự thảo Luật (sửa đổi bổ sung Điều 37 Luật số 47/2024/QH15) đã quy định: “</w:t>
      </w:r>
      <w:r w:rsidRPr="006F54DA">
        <w:rPr>
          <w:rFonts w:ascii="Times New Roman" w:hAnsi="Times New Roman" w:cs="Times New Roman"/>
          <w:b w:val="0"/>
          <w:i/>
          <w:iCs/>
          <w:color w:val="000000" w:themeColor="text1"/>
          <w:sz w:val="28"/>
          <w:szCs w:val="28"/>
          <w:lang w:eastAsia="x-none"/>
        </w:rPr>
        <w:t>c) Đối với quy hoạch thuộc thẩm quyền phê duyệt của Ủy ban nhân dân cấp xã, Ủy ban nhân dân cấp xã có trách nhiệm lấy ý kiến bằng văn bản của cơ quan chuyên môn về quy hoạch đô thị và nông thôn trực thuộc Ủy ban nhân dân cấp tỉnh trước khi họp Hội đồng thẩm định</w:t>
      </w:r>
      <w:r w:rsidRPr="006F54DA">
        <w:rPr>
          <w:rFonts w:ascii="Times New Roman" w:hAnsi="Times New Roman" w:cs="Times New Roman"/>
          <w:b w:val="0"/>
          <w:color w:val="000000" w:themeColor="text1"/>
          <w:sz w:val="28"/>
          <w:szCs w:val="28"/>
          <w:lang w:eastAsia="x-none"/>
        </w:rPr>
        <w:t>.”. Khoản 29 Điều 41 dự thảo Luật (sửa đổi bổ sung Điều 37 Luật số 47/2024/QH15) “</w:t>
      </w:r>
      <w:r w:rsidRPr="006F54DA">
        <w:rPr>
          <w:rFonts w:ascii="Times New Roman" w:hAnsi="Times New Roman" w:cs="Times New Roman"/>
          <w:b w:val="0"/>
          <w:i/>
          <w:iCs/>
          <w:color w:val="000000" w:themeColor="text1"/>
          <w:sz w:val="28"/>
          <w:szCs w:val="28"/>
          <w:lang w:eastAsia="x-none"/>
        </w:rPr>
        <w:t>Trường hợp cơ quan, tổ chức được giao quản lý khu chức năng phê duyệt quy hoạch thì trước khi phê duyệt phải có ý kiến thống nhất bằng văn bản của cơ quan chuyên môn về quy hoạch đô thị và nông thôn thuộc Ủy ban nhân dân cấp tỉnh về sự bảo đảm phù hợp với yêu cầu kết nối hạ tầng kỹ thuật tỉnh và việc tuân thủ quy chuẩn, tiêu chuẩn áp dụng trong nội dung quy hoạch</w:t>
      </w:r>
      <w:r w:rsidRPr="006F54DA">
        <w:rPr>
          <w:rFonts w:ascii="Times New Roman" w:hAnsi="Times New Roman" w:cs="Times New Roman"/>
          <w:b w:val="0"/>
          <w:color w:val="000000" w:themeColor="text1"/>
          <w:sz w:val="28"/>
          <w:szCs w:val="28"/>
          <w:lang w:eastAsia="x-none"/>
        </w:rPr>
        <w:t>”.</w:t>
      </w:r>
    </w:p>
    <w:p w14:paraId="474EAB69"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lang w:eastAsia="x-none"/>
        </w:rPr>
      </w:pPr>
      <w:r w:rsidRPr="006F54DA">
        <w:rPr>
          <w:rFonts w:ascii="Times New Roman" w:hAnsi="Times New Roman" w:cs="Times New Roman"/>
          <w:b w:val="0"/>
          <w:i/>
          <w:color w:val="000000" w:themeColor="text1"/>
          <w:sz w:val="28"/>
          <w:szCs w:val="28"/>
          <w:lang w:val="x-none" w:eastAsia="x-none"/>
        </w:rPr>
        <w:t xml:space="preserve">- Có ý kiến đánh giá cao việc dự thảo Luật tăng cường phân cấp, phân quyền cho chính quyền địa phương, đặc biệt là ở chính quyền 02 cấp thành phố và xã </w:t>
      </w:r>
      <w:r w:rsidRPr="006F54DA">
        <w:rPr>
          <w:rFonts w:ascii="Times New Roman" w:hAnsi="Times New Roman" w:cs="Times New Roman"/>
          <w:b w:val="0"/>
          <w:i/>
          <w:iCs/>
          <w:color w:val="000000" w:themeColor="text1"/>
          <w:sz w:val="28"/>
          <w:szCs w:val="28"/>
          <w:lang w:val="x-none" w:eastAsia="x-none"/>
        </w:rPr>
        <w:t>(</w:t>
      </w:r>
      <w:r w:rsidRPr="006F54DA">
        <w:rPr>
          <w:rFonts w:ascii="Times New Roman" w:hAnsi="Times New Roman" w:cs="Times New Roman"/>
          <w:b w:val="0"/>
          <w:i/>
          <w:iCs/>
          <w:color w:val="000000" w:themeColor="text1"/>
          <w:sz w:val="28"/>
          <w:szCs w:val="28"/>
          <w:lang w:val="vi-VN" w:eastAsia="x-none"/>
        </w:rPr>
        <w:t>02 ý kiến</w:t>
      </w:r>
      <w:r w:rsidRPr="006F54DA">
        <w:rPr>
          <w:rFonts w:ascii="Times New Roman" w:hAnsi="Times New Roman" w:cs="Times New Roman"/>
          <w:b w:val="0"/>
          <w:i/>
          <w:iCs/>
          <w:color w:val="000000" w:themeColor="text1"/>
          <w:sz w:val="28"/>
          <w:szCs w:val="28"/>
          <w:vertAlign w:val="superscript"/>
          <w:lang w:val="vi-VN" w:eastAsia="x-none"/>
        </w:rPr>
        <w:footnoteReference w:id="47"/>
      </w:r>
      <w:r w:rsidRPr="006F54DA">
        <w:rPr>
          <w:rFonts w:ascii="Times New Roman" w:hAnsi="Times New Roman" w:cs="Times New Roman"/>
          <w:b w:val="0"/>
          <w:i/>
          <w:iCs/>
          <w:color w:val="000000" w:themeColor="text1"/>
          <w:sz w:val="28"/>
          <w:szCs w:val="28"/>
          <w:lang w:val="x-none" w:eastAsia="x-none"/>
        </w:rPr>
        <w:t>)</w:t>
      </w:r>
      <w:r w:rsidRPr="006F54DA">
        <w:rPr>
          <w:rFonts w:ascii="Times New Roman" w:hAnsi="Times New Roman" w:cs="Times New Roman"/>
          <w:b w:val="0"/>
          <w:i/>
          <w:color w:val="000000" w:themeColor="text1"/>
          <w:sz w:val="28"/>
          <w:szCs w:val="28"/>
          <w:lang w:val="x-none" w:eastAsia="x-none"/>
        </w:rPr>
        <w:t xml:space="preserve">. Có ý kiến cho rằng có thể giao thêm thẩm quyền tùy theo từng đặc điểm địa phương </w:t>
      </w:r>
      <w:r w:rsidRPr="006F54DA">
        <w:rPr>
          <w:rFonts w:ascii="Times New Roman" w:hAnsi="Times New Roman" w:cs="Times New Roman"/>
          <w:b w:val="0"/>
          <w:i/>
          <w:iCs/>
          <w:color w:val="000000" w:themeColor="text1"/>
          <w:sz w:val="28"/>
          <w:szCs w:val="28"/>
          <w:lang w:val="x-none" w:eastAsia="x-none"/>
        </w:rPr>
        <w:t>(</w:t>
      </w:r>
      <w:r w:rsidRPr="006F54DA">
        <w:rPr>
          <w:rFonts w:ascii="Times New Roman" w:hAnsi="Times New Roman" w:cs="Times New Roman"/>
          <w:b w:val="0"/>
          <w:i/>
          <w:iCs/>
          <w:color w:val="000000" w:themeColor="text1"/>
          <w:sz w:val="28"/>
          <w:szCs w:val="28"/>
          <w:lang w:val="vi-VN" w:eastAsia="x-none"/>
        </w:rPr>
        <w:t>01 ý kiến</w:t>
      </w:r>
      <w:r w:rsidRPr="006F54DA">
        <w:rPr>
          <w:rFonts w:ascii="Times New Roman" w:hAnsi="Times New Roman" w:cs="Times New Roman"/>
          <w:b w:val="0"/>
          <w:i/>
          <w:iCs/>
          <w:color w:val="000000" w:themeColor="text1"/>
          <w:sz w:val="28"/>
          <w:szCs w:val="28"/>
          <w:vertAlign w:val="superscript"/>
          <w:lang w:val="vi-VN" w:eastAsia="x-none"/>
        </w:rPr>
        <w:footnoteReference w:id="48"/>
      </w:r>
      <w:r w:rsidRPr="006F54DA">
        <w:rPr>
          <w:rFonts w:ascii="Times New Roman" w:hAnsi="Times New Roman" w:cs="Times New Roman"/>
          <w:b w:val="0"/>
          <w:i/>
          <w:iCs/>
          <w:color w:val="000000" w:themeColor="text1"/>
          <w:sz w:val="28"/>
          <w:szCs w:val="28"/>
          <w:lang w:val="x-none" w:eastAsia="x-none"/>
        </w:rPr>
        <w:t>)</w:t>
      </w:r>
      <w:r w:rsidRPr="006F54DA">
        <w:rPr>
          <w:rFonts w:ascii="Times New Roman" w:hAnsi="Times New Roman" w:cs="Times New Roman"/>
          <w:b w:val="0"/>
          <w:i/>
          <w:color w:val="000000" w:themeColor="text1"/>
          <w:sz w:val="28"/>
          <w:szCs w:val="28"/>
          <w:lang w:val="x-none" w:eastAsia="x-none"/>
        </w:rPr>
        <w:t>.</w:t>
      </w:r>
      <w:r w:rsidRPr="006F54DA">
        <w:rPr>
          <w:rFonts w:ascii="Times New Roman" w:hAnsi="Times New Roman" w:cs="Times New Roman"/>
          <w:b w:val="0"/>
          <w:i/>
          <w:color w:val="000000" w:themeColor="text1"/>
          <w:sz w:val="28"/>
          <w:szCs w:val="28"/>
          <w:lang w:val="vi-VN" w:eastAsia="x-none"/>
        </w:rPr>
        <w:t xml:space="preserve"> </w:t>
      </w:r>
    </w:p>
    <w:p w14:paraId="3012BAE7"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Bộ Xây dựng thống nhất ý kiến nêu trên của Đại biểu Quốc hội và giải trình làm rõ thêm như sau:</w:t>
      </w:r>
    </w:p>
    <w:p w14:paraId="59990F00"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Khoản 29 Điều 1 dự thảo Luật (sửa đổi bổ sung Điều 41 Luật số 47/2024/QH15) đã quy định Ủy ban nhân dân cấp tỉnh quyết định phân cấp, ủy quyền cho Ủy ban nhân dân cấp xã phê duyệt nhiệm vụ quy hoạch, quy hoạch chung xã khi có đủ điều kiện về tổ chức bộ máy, nhân sự, năng lực của chính quyền cấp xã; UBND cấp tỉnh phê duyệt quy hoạch phân khu, quy hoạch chi tiết trong phạm vi địa giới đơn vị hành chính do xã quản lý khi điều kiện về tổ chức bộ máy, nhân sự, năng lực chuyên môn và điều kiện kỹ thuật của chính quyền cấp xã không đáp ứng yêu cầu đối với công tác thẩm định, phê duyệt nhiệm vụ quy hoạch, quy hoạch đô thị và nông thôn.</w:t>
      </w:r>
    </w:p>
    <w:p w14:paraId="5FE16018" w14:textId="77777777" w:rsidR="0053046D" w:rsidRPr="006F54DA" w:rsidRDefault="0053046D" w:rsidP="00117C18">
      <w:pPr>
        <w:tabs>
          <w:tab w:val="left" w:pos="993"/>
        </w:tabs>
        <w:spacing w:before="120"/>
        <w:ind w:firstLine="720"/>
        <w:jc w:val="both"/>
        <w:rPr>
          <w:rFonts w:ascii="Times New Roman Italic" w:hAnsi="Times New Roman Italic" w:cs="Times New Roman"/>
          <w:b w:val="0"/>
          <w:i/>
          <w:color w:val="000000" w:themeColor="text1"/>
          <w:spacing w:val="-2"/>
          <w:sz w:val="28"/>
          <w:szCs w:val="28"/>
          <w:lang w:val="vi-VN" w:eastAsia="x-none"/>
        </w:rPr>
      </w:pPr>
      <w:r w:rsidRPr="006F54DA">
        <w:rPr>
          <w:rFonts w:ascii="Times New Roman Italic" w:hAnsi="Times New Roman Italic" w:cs="Times New Roman"/>
          <w:b w:val="0"/>
          <w:i/>
          <w:color w:val="000000" w:themeColor="text1"/>
          <w:spacing w:val="-2"/>
          <w:sz w:val="28"/>
          <w:szCs w:val="28"/>
          <w:lang w:eastAsia="x-none"/>
        </w:rPr>
        <w:t xml:space="preserve">- Có ý kiến đề nghị khi sửa các quy định về phân cấp, phân quyền trong thẩm quyền tổ chức lập, thẩm định, quyết định hoặc phê duyệt quy hoạch đô thị, nông thôn phải bảo đảm thống nhất với mô hình chính quyền địa phương 02 cấp gắn với đơn vị hành chính tương ứng, không để trùng lặp, bỏ sót thẩm quyền </w:t>
      </w:r>
      <w:r w:rsidRPr="006F54DA">
        <w:rPr>
          <w:rFonts w:ascii="Times New Roman Italic" w:hAnsi="Times New Roman Italic" w:cs="Times New Roman"/>
          <w:b w:val="0"/>
          <w:i/>
          <w:iCs/>
          <w:color w:val="000000" w:themeColor="text1"/>
          <w:spacing w:val="-2"/>
          <w:sz w:val="28"/>
          <w:szCs w:val="28"/>
          <w:lang w:eastAsia="x-none"/>
        </w:rPr>
        <w:t>(</w:t>
      </w:r>
      <w:r w:rsidRPr="006F54DA">
        <w:rPr>
          <w:rFonts w:ascii="Times New Roman Italic" w:hAnsi="Times New Roman Italic" w:cs="Times New Roman"/>
          <w:b w:val="0"/>
          <w:i/>
          <w:iCs/>
          <w:color w:val="000000" w:themeColor="text1"/>
          <w:spacing w:val="-2"/>
          <w:sz w:val="28"/>
          <w:szCs w:val="28"/>
          <w:lang w:val="vi-VN" w:eastAsia="x-none"/>
        </w:rPr>
        <w:t>02 ý kiến</w:t>
      </w:r>
      <w:r w:rsidRPr="006F54DA">
        <w:rPr>
          <w:rFonts w:ascii="Times New Roman Italic" w:hAnsi="Times New Roman Italic" w:cs="Times New Roman"/>
          <w:b w:val="0"/>
          <w:i/>
          <w:iCs/>
          <w:color w:val="000000" w:themeColor="text1"/>
          <w:spacing w:val="-2"/>
          <w:sz w:val="28"/>
          <w:szCs w:val="28"/>
          <w:vertAlign w:val="superscript"/>
          <w:lang w:val="vi-VN" w:eastAsia="x-none"/>
        </w:rPr>
        <w:footnoteReference w:id="49"/>
      </w:r>
      <w:r w:rsidRPr="006F54DA">
        <w:rPr>
          <w:rFonts w:ascii="Times New Roman Italic" w:hAnsi="Times New Roman Italic" w:cs="Times New Roman"/>
          <w:b w:val="0"/>
          <w:i/>
          <w:iCs/>
          <w:color w:val="000000" w:themeColor="text1"/>
          <w:spacing w:val="-2"/>
          <w:sz w:val="28"/>
          <w:szCs w:val="28"/>
          <w:lang w:eastAsia="x-none"/>
        </w:rPr>
        <w:t>)</w:t>
      </w:r>
      <w:r w:rsidRPr="006F54DA">
        <w:rPr>
          <w:rFonts w:ascii="Times New Roman Italic" w:hAnsi="Times New Roman Italic" w:cs="Times New Roman"/>
          <w:b w:val="0"/>
          <w:i/>
          <w:color w:val="000000" w:themeColor="text1"/>
          <w:spacing w:val="-2"/>
          <w:sz w:val="28"/>
          <w:szCs w:val="28"/>
          <w:lang w:eastAsia="x-none"/>
        </w:rPr>
        <w:t>.</w:t>
      </w:r>
    </w:p>
    <w:p w14:paraId="6430648A" w14:textId="77777777" w:rsidR="0053046D" w:rsidRPr="006F54DA" w:rsidRDefault="0053046D" w:rsidP="008B0A03">
      <w:pPr>
        <w:tabs>
          <w:tab w:val="left" w:pos="993"/>
        </w:tabs>
        <w:spacing w:before="120" w:line="245" w:lineRule="auto"/>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lastRenderedPageBreak/>
        <w:t>Bộ Xây dựng thống nhất ý kiến nêu trên của Đại biểu Quốc hội và giải trình làm rõ thêm như sau:</w:t>
      </w:r>
    </w:p>
    <w:p w14:paraId="2F8DEA96" w14:textId="77777777" w:rsidR="0053046D" w:rsidRPr="006F54DA" w:rsidRDefault="0053046D" w:rsidP="008B0A03">
      <w:pPr>
        <w:tabs>
          <w:tab w:val="left" w:pos="993"/>
        </w:tabs>
        <w:spacing w:before="120" w:line="245" w:lineRule="auto"/>
        <w:ind w:firstLine="720"/>
        <w:jc w:val="both"/>
        <w:rPr>
          <w:rFonts w:ascii="Times New Roman" w:hAnsi="Times New Roman" w:cs="Times New Roman"/>
          <w:b w:val="0"/>
          <w:color w:val="000000" w:themeColor="text1"/>
          <w:spacing w:val="-2"/>
          <w:sz w:val="28"/>
          <w:szCs w:val="28"/>
          <w:lang w:eastAsia="x-none"/>
        </w:rPr>
      </w:pPr>
      <w:r w:rsidRPr="006F54DA">
        <w:rPr>
          <w:rFonts w:ascii="Times New Roman" w:hAnsi="Times New Roman" w:cs="Times New Roman"/>
          <w:b w:val="0"/>
          <w:color w:val="000000" w:themeColor="text1"/>
          <w:spacing w:val="-2"/>
          <w:sz w:val="28"/>
          <w:szCs w:val="28"/>
          <w:lang w:eastAsia="x-none"/>
        </w:rPr>
        <w:t>Việc phân cấp, phân quyền trong thẩm quyền tổ chức lập, thẩm định, quyết định hoặc phê duyệt quy hoạch đô thị, nông thôn được quy định tại dự thảo Luật là bảo đảm thống nhất với mô hình chính quyền địa phương 02 cấp gắn với đơn vị hành chính tương ứng. Thời gian qua, việc phân cấp, phân quyền như quy định tại dự thảo Luật đã được quy định tại Nghị định số 145/2025/NĐ-CP ngày 12/6/2025 của Chính phủ quy định về phân định thẩm quyền của chính quyền địa phương 02 cấp, phân quyền, phân cấp trong lĩnh vực quy hoạch đô thị và nông thôn.</w:t>
      </w:r>
    </w:p>
    <w:p w14:paraId="726D37E8" w14:textId="77777777" w:rsidR="0053046D" w:rsidRPr="006F54DA" w:rsidRDefault="0053046D" w:rsidP="008B0A03">
      <w:pPr>
        <w:tabs>
          <w:tab w:val="left" w:pos="993"/>
        </w:tabs>
        <w:spacing w:before="120" w:line="245" w:lineRule="auto"/>
        <w:ind w:firstLine="720"/>
        <w:jc w:val="both"/>
        <w:rPr>
          <w:rFonts w:ascii="Times New Roman" w:hAnsi="Times New Roman" w:cs="Times New Roman"/>
          <w:b w:val="0"/>
          <w:i/>
          <w:color w:val="000000" w:themeColor="text1"/>
          <w:sz w:val="28"/>
          <w:szCs w:val="28"/>
          <w:lang w:val="vi-VN"/>
        </w:rPr>
      </w:pPr>
      <w:r w:rsidRPr="006F54DA">
        <w:rPr>
          <w:rFonts w:ascii="Times New Roman" w:hAnsi="Times New Roman" w:cs="Times New Roman"/>
          <w:b w:val="0"/>
          <w:i/>
          <w:color w:val="000000" w:themeColor="text1"/>
          <w:sz w:val="28"/>
          <w:szCs w:val="28"/>
          <w:lang w:val="vi-VN"/>
        </w:rPr>
        <w:t xml:space="preserve">- Có ý kiến đề nghị tiếp tục mạnh dạn hơn trong phân cấp, giao cho địa phương quyền quyết định về cấp độ, tỷ lệ bản đồ quy hoạch chi tiết và thẩm quyền phê duyệt đối với quy hoạch phân khu, quy hoạch chi tiết, thiết kế đô thị, quản lý kiến trúc cảnh quan </w:t>
      </w:r>
      <w:r w:rsidRPr="006F54DA">
        <w:rPr>
          <w:rFonts w:ascii="Times New Roman" w:hAnsi="Times New Roman" w:cs="Times New Roman"/>
          <w:b w:val="0"/>
          <w:i/>
          <w:iCs/>
          <w:color w:val="000000" w:themeColor="text1"/>
          <w:sz w:val="28"/>
          <w:szCs w:val="28"/>
          <w:lang w:val="vi-VN"/>
        </w:rPr>
        <w:t>(01 ý kiến</w:t>
      </w:r>
      <w:r w:rsidRPr="006F54DA">
        <w:rPr>
          <w:rFonts w:ascii="Times New Roman" w:hAnsi="Times New Roman" w:cs="Times New Roman"/>
          <w:b w:val="0"/>
          <w:i/>
          <w:iCs/>
          <w:color w:val="000000" w:themeColor="text1"/>
          <w:sz w:val="28"/>
          <w:szCs w:val="28"/>
          <w:vertAlign w:val="superscript"/>
          <w:lang w:val="vi-VN"/>
        </w:rPr>
        <w:footnoteReference w:id="50"/>
      </w:r>
      <w:r w:rsidRPr="006F54DA">
        <w:rPr>
          <w:rFonts w:ascii="Times New Roman" w:hAnsi="Times New Roman" w:cs="Times New Roman"/>
          <w:b w:val="0"/>
          <w:i/>
          <w:iCs/>
          <w:color w:val="000000" w:themeColor="text1"/>
          <w:sz w:val="28"/>
          <w:szCs w:val="28"/>
          <w:lang w:val="vi-VN"/>
        </w:rPr>
        <w:t>)</w:t>
      </w:r>
      <w:r w:rsidRPr="006F54DA">
        <w:rPr>
          <w:rFonts w:ascii="Times New Roman" w:hAnsi="Times New Roman" w:cs="Times New Roman"/>
          <w:b w:val="0"/>
          <w:i/>
          <w:color w:val="000000" w:themeColor="text1"/>
          <w:sz w:val="28"/>
          <w:szCs w:val="28"/>
          <w:lang w:val="vi-VN"/>
        </w:rPr>
        <w:t>.</w:t>
      </w:r>
    </w:p>
    <w:p w14:paraId="6306C10E" w14:textId="77777777" w:rsidR="0053046D" w:rsidRPr="006F54DA" w:rsidRDefault="0053046D" w:rsidP="008B0A03">
      <w:pPr>
        <w:tabs>
          <w:tab w:val="left" w:pos="993"/>
        </w:tabs>
        <w:spacing w:before="120" w:line="245" w:lineRule="auto"/>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Bộ Xây dựng thống nhất ý kiến nêu trên của Đại biểu Quốc hội và giải trình như sau:</w:t>
      </w:r>
    </w:p>
    <w:p w14:paraId="15292701" w14:textId="77777777" w:rsidR="0053046D" w:rsidRPr="006F54DA" w:rsidRDefault="0053046D" w:rsidP="008B0A03">
      <w:pPr>
        <w:tabs>
          <w:tab w:val="left" w:pos="993"/>
        </w:tabs>
        <w:spacing w:before="120" w:line="245" w:lineRule="auto"/>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Bộ Xây dựng thống nhất ý kiến về việc giao cho địa phương quyền quyết định về cấp độ, tỷ lệ bản đồ quy hoạch chi tiết và thẩm quyền phê duyệt đối với quy hoạch phân khu, quy hoạch chi tiết, thiết kế đô thị, quản lý kiến trúc cảnh quan và đã được quy định tại khoản 26, 27,28 và 29 dự thảo Luật (sửa đổi, bổ sung Điều 38, 39, 40, 41 Luật số 47/2024/QH15).</w:t>
      </w:r>
    </w:p>
    <w:p w14:paraId="66CA20EF" w14:textId="77777777" w:rsidR="0053046D" w:rsidRPr="006F54DA" w:rsidRDefault="0053046D" w:rsidP="008B0A03">
      <w:pPr>
        <w:tabs>
          <w:tab w:val="left" w:pos="993"/>
        </w:tabs>
        <w:spacing w:before="120" w:line="245" w:lineRule="auto"/>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Bộ Xây dựng giải trình ý kiến về cấp độ, tỷ lệ bản đồ quy hoạch chi tiết như sau: Cấp độ quy hoạch và tỷ lệ bản đồ liên quan đến nội dung quy hoạch và làm cơ sở lập dự án đầu tư xây dựng. Do đó, cấp độ quy hoạch và tỷ lệ bản đồ cần được Chính phủ, Bộ trưởng Bộ Xây dựng quy định thống nhất để bảo đảm việc tổ chức quản lý và triển khai thực hiện thống nhất trên toàn quốc.</w:t>
      </w:r>
    </w:p>
    <w:p w14:paraId="735E6D47" w14:textId="77777777" w:rsidR="0053046D" w:rsidRPr="006F54DA" w:rsidRDefault="0053046D" w:rsidP="008B0A03">
      <w:pPr>
        <w:tabs>
          <w:tab w:val="left" w:pos="993"/>
        </w:tabs>
        <w:spacing w:before="120" w:line="245" w:lineRule="auto"/>
        <w:ind w:firstLine="720"/>
        <w:jc w:val="both"/>
        <w:rPr>
          <w:rFonts w:ascii="Times New Roman" w:hAnsi="Times New Roman" w:cs="Times New Roman"/>
          <w:bCs/>
          <w:color w:val="000000" w:themeColor="text1"/>
          <w:sz w:val="28"/>
          <w:szCs w:val="28"/>
          <w:lang w:eastAsia="x-none"/>
        </w:rPr>
      </w:pPr>
      <w:r w:rsidRPr="006F54DA">
        <w:rPr>
          <w:rFonts w:ascii="Times New Roman" w:hAnsi="Times New Roman" w:cs="Times New Roman"/>
          <w:bCs/>
          <w:color w:val="000000" w:themeColor="text1"/>
          <w:sz w:val="28"/>
          <w:szCs w:val="28"/>
          <w:lang w:eastAsia="x-none"/>
        </w:rPr>
        <w:t xml:space="preserve">4. </w:t>
      </w:r>
      <w:r w:rsidRPr="006F54DA">
        <w:rPr>
          <w:rFonts w:ascii="Times New Roman" w:hAnsi="Times New Roman" w:cs="Times New Roman"/>
          <w:bCs/>
          <w:color w:val="000000" w:themeColor="text1"/>
          <w:sz w:val="28"/>
          <w:szCs w:val="28"/>
        </w:rPr>
        <w:t>Về hồ sơ dự án Luật; kết cấu dự thảo Luật và kỹ thuật lập pháp</w:t>
      </w:r>
    </w:p>
    <w:p w14:paraId="089331AF" w14:textId="77777777" w:rsidR="0053046D" w:rsidRPr="006F54DA" w:rsidRDefault="0053046D" w:rsidP="008B0A03">
      <w:pPr>
        <w:tabs>
          <w:tab w:val="left" w:pos="993"/>
        </w:tabs>
        <w:spacing w:before="120" w:line="245" w:lineRule="auto"/>
        <w:ind w:firstLine="720"/>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lang w:val="vi-VN"/>
        </w:rPr>
        <w:t>- Có ý kiến cho rằng</w:t>
      </w:r>
      <w:r w:rsidRPr="006F54DA">
        <w:rPr>
          <w:rFonts w:ascii="Times New Roman" w:hAnsi="Times New Roman" w:cs="Times New Roman"/>
          <w:b w:val="0"/>
          <w:i/>
          <w:color w:val="000000" w:themeColor="text1"/>
          <w:sz w:val="28"/>
          <w:szCs w:val="28"/>
        </w:rPr>
        <w:t xml:space="preserve"> Hồ sơ của dự án Luật bảo đảm quy định của Luật Ban hành văn bản quy phạm pháp luật,</w:t>
      </w:r>
      <w:r w:rsidRPr="006F54DA">
        <w:rPr>
          <w:rFonts w:ascii="Times New Roman" w:hAnsi="Times New Roman" w:cs="Times New Roman"/>
          <w:b w:val="0"/>
          <w:i/>
          <w:color w:val="000000" w:themeColor="text1"/>
          <w:sz w:val="28"/>
          <w:szCs w:val="28"/>
          <w:lang w:val="vi-VN"/>
        </w:rPr>
        <w:t xml:space="preserve"> dự thảo Luật đã tiếp thu nhiều ý kiến của Ủy ban Thường vụ Quốc hộ</w:t>
      </w:r>
      <w:r w:rsidRPr="006F54DA">
        <w:rPr>
          <w:rFonts w:ascii="Times New Roman" w:hAnsi="Times New Roman" w:cs="Times New Roman"/>
          <w:b w:val="0"/>
          <w:i/>
          <w:iCs/>
          <w:color w:val="000000" w:themeColor="text1"/>
          <w:sz w:val="28"/>
          <w:szCs w:val="28"/>
          <w:lang w:val="vi-VN"/>
        </w:rPr>
        <w:t>i (02 ý kiến</w:t>
      </w:r>
      <w:r w:rsidRPr="006F54DA">
        <w:rPr>
          <w:rFonts w:ascii="Times New Roman" w:hAnsi="Times New Roman" w:cs="Times New Roman"/>
          <w:b w:val="0"/>
          <w:i/>
          <w:iCs/>
          <w:color w:val="000000" w:themeColor="text1"/>
          <w:sz w:val="28"/>
          <w:szCs w:val="28"/>
          <w:vertAlign w:val="superscript"/>
          <w:lang w:val="vi-VN"/>
        </w:rPr>
        <w:footnoteReference w:id="51"/>
      </w:r>
      <w:r w:rsidRPr="006F54DA">
        <w:rPr>
          <w:rFonts w:ascii="Times New Roman" w:hAnsi="Times New Roman" w:cs="Times New Roman"/>
          <w:b w:val="0"/>
          <w:i/>
          <w:iCs/>
          <w:color w:val="000000" w:themeColor="text1"/>
          <w:sz w:val="28"/>
          <w:szCs w:val="28"/>
          <w:lang w:val="vi-VN"/>
        </w:rPr>
        <w:t>)</w:t>
      </w:r>
      <w:r w:rsidRPr="006F54DA">
        <w:rPr>
          <w:rFonts w:ascii="Times New Roman" w:hAnsi="Times New Roman" w:cs="Times New Roman"/>
          <w:b w:val="0"/>
          <w:i/>
          <w:color w:val="000000" w:themeColor="text1"/>
          <w:sz w:val="28"/>
          <w:szCs w:val="28"/>
          <w:lang w:val="vi-VN"/>
        </w:rPr>
        <w:t>.</w:t>
      </w:r>
    </w:p>
    <w:p w14:paraId="11E5C7D7" w14:textId="77777777" w:rsidR="0053046D" w:rsidRPr="006F54DA" w:rsidRDefault="0053046D" w:rsidP="008B0A03">
      <w:pPr>
        <w:tabs>
          <w:tab w:val="left" w:pos="993"/>
        </w:tabs>
        <w:spacing w:before="120" w:line="245" w:lineRule="auto"/>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lang w:eastAsia="x-none"/>
        </w:rPr>
        <w:t>Bộ Xây dựng thống nhất ý kiến nêu trên của các Đại biểu Quốc hội.</w:t>
      </w:r>
    </w:p>
    <w:p w14:paraId="37303E99" w14:textId="77777777" w:rsidR="0053046D" w:rsidRPr="006F54DA" w:rsidRDefault="0053046D" w:rsidP="008B0A03">
      <w:pPr>
        <w:tabs>
          <w:tab w:val="left" w:pos="993"/>
        </w:tabs>
        <w:spacing w:before="120" w:line="245" w:lineRule="auto"/>
        <w:ind w:firstLine="720"/>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lang w:val="vi-VN"/>
        </w:rPr>
        <w:t xml:space="preserve">- Có ý kiến </w:t>
      </w:r>
      <w:r w:rsidRPr="006F54DA">
        <w:rPr>
          <w:rFonts w:ascii="Times New Roman" w:hAnsi="Times New Roman" w:cs="Times New Roman"/>
          <w:b w:val="0"/>
          <w:i/>
          <w:color w:val="000000" w:themeColor="text1"/>
          <w:sz w:val="28"/>
          <w:szCs w:val="28"/>
        </w:rPr>
        <w:t>đánh giá cao nỗ lực tinh thần làm việc nghiêm túc và cầu thị của Cơ quan thẩm tra và Cơ quan soạn thảo đã chuẩn bị rất công phu, tiếp thu nhiều ý kiến từ thực tiễn</w:t>
      </w:r>
      <w:r w:rsidRPr="006F54DA">
        <w:rPr>
          <w:rFonts w:ascii="Times New Roman" w:hAnsi="Times New Roman" w:cs="Times New Roman"/>
          <w:b w:val="0"/>
          <w:i/>
          <w:color w:val="000000" w:themeColor="text1"/>
          <w:sz w:val="28"/>
          <w:szCs w:val="28"/>
          <w:lang w:val="vi-VN"/>
        </w:rPr>
        <w:t>,</w:t>
      </w:r>
      <w:r w:rsidRPr="006F54DA">
        <w:rPr>
          <w:rFonts w:ascii="Times New Roman" w:hAnsi="Times New Roman" w:cs="Times New Roman"/>
          <w:b w:val="0"/>
          <w:i/>
          <w:color w:val="000000" w:themeColor="text1"/>
          <w:sz w:val="28"/>
          <w:szCs w:val="28"/>
        </w:rPr>
        <w:t xml:space="preserve"> phản ánh đúng khó khăn, vướng mắc trong công tác quy hoạch đô</w:t>
      </w:r>
      <w:r w:rsidRPr="006F54DA">
        <w:rPr>
          <w:rFonts w:ascii="Times New Roman" w:hAnsi="Times New Roman" w:cs="Times New Roman"/>
          <w:b w:val="0"/>
          <w:i/>
          <w:color w:val="000000" w:themeColor="text1"/>
          <w:sz w:val="28"/>
          <w:szCs w:val="28"/>
          <w:lang w:val="vi-VN"/>
        </w:rPr>
        <w:t xml:space="preserve"> thị và </w:t>
      </w:r>
      <w:r w:rsidRPr="006F54DA">
        <w:rPr>
          <w:rFonts w:ascii="Times New Roman" w:hAnsi="Times New Roman" w:cs="Times New Roman"/>
          <w:b w:val="0"/>
          <w:i/>
          <w:color w:val="000000" w:themeColor="text1"/>
          <w:sz w:val="28"/>
          <w:szCs w:val="28"/>
        </w:rPr>
        <w:t>nông thôn thời gian vừa qua</w:t>
      </w:r>
      <w:r w:rsidRPr="006F54DA">
        <w:rPr>
          <w:rFonts w:ascii="Times New Roman" w:hAnsi="Times New Roman" w:cs="Times New Roman"/>
          <w:b w:val="0"/>
          <w:i/>
          <w:color w:val="000000" w:themeColor="text1"/>
          <w:sz w:val="28"/>
          <w:szCs w:val="28"/>
          <w:lang w:val="vi-VN"/>
        </w:rPr>
        <w:t>;</w:t>
      </w:r>
      <w:r w:rsidRPr="006F54DA">
        <w:rPr>
          <w:rFonts w:ascii="Times New Roman" w:hAnsi="Times New Roman" w:cs="Times New Roman"/>
          <w:b w:val="0"/>
          <w:i/>
          <w:color w:val="000000" w:themeColor="text1"/>
          <w:sz w:val="28"/>
          <w:szCs w:val="28"/>
        </w:rPr>
        <w:t xml:space="preserve"> được lấy ý kiến rộng rãi, cũng được nhiều các bộ, ngành, địa phương, các nhà khoa học, các tổ chức, đơn vị đào tạo nghiên cứu</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iCs/>
          <w:color w:val="000000" w:themeColor="text1"/>
          <w:sz w:val="28"/>
          <w:szCs w:val="28"/>
          <w:lang w:val="vi-VN"/>
        </w:rPr>
        <w:t>(01 ý kiến</w:t>
      </w:r>
      <w:r w:rsidRPr="006F54DA">
        <w:rPr>
          <w:rFonts w:ascii="Times New Roman" w:hAnsi="Times New Roman" w:cs="Times New Roman"/>
          <w:b w:val="0"/>
          <w:i/>
          <w:iCs/>
          <w:color w:val="000000" w:themeColor="text1"/>
          <w:sz w:val="28"/>
          <w:szCs w:val="28"/>
          <w:vertAlign w:val="superscript"/>
          <w:lang w:val="vi-VN"/>
        </w:rPr>
        <w:footnoteReference w:id="52"/>
      </w:r>
      <w:r w:rsidRPr="006F54DA">
        <w:rPr>
          <w:rFonts w:ascii="Times New Roman" w:hAnsi="Times New Roman" w:cs="Times New Roman"/>
          <w:b w:val="0"/>
          <w:i/>
          <w:iCs/>
          <w:color w:val="000000" w:themeColor="text1"/>
          <w:sz w:val="28"/>
          <w:szCs w:val="28"/>
          <w:lang w:val="vi-VN"/>
        </w:rPr>
        <w:t>)</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color w:val="000000" w:themeColor="text1"/>
          <w:sz w:val="28"/>
          <w:szCs w:val="28"/>
        </w:rPr>
        <w:t>Có ý kiến cho rằng Cơ quan chủ trì soạn thảo đã</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color w:val="000000" w:themeColor="text1"/>
          <w:sz w:val="28"/>
          <w:szCs w:val="28"/>
        </w:rPr>
        <w:t xml:space="preserve">chuẩn bị kỹ lưỡng, chi tiết và đã tiếp thu tối đa các văn bản, các ý kiến của các Bộ, ngành </w:t>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iCs/>
          <w:color w:val="000000" w:themeColor="text1"/>
          <w:sz w:val="28"/>
          <w:szCs w:val="28"/>
          <w:lang w:val="vi-VN"/>
        </w:rPr>
        <w:t>01 ý kiến</w:t>
      </w:r>
      <w:r w:rsidRPr="006F54DA">
        <w:rPr>
          <w:rFonts w:ascii="Times New Roman" w:hAnsi="Times New Roman" w:cs="Times New Roman"/>
          <w:b w:val="0"/>
          <w:i/>
          <w:iCs/>
          <w:color w:val="000000" w:themeColor="text1"/>
          <w:sz w:val="28"/>
          <w:szCs w:val="28"/>
          <w:vertAlign w:val="superscript"/>
          <w:lang w:val="vi-VN"/>
        </w:rPr>
        <w:footnoteReference w:id="53"/>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color w:val="000000" w:themeColor="text1"/>
          <w:sz w:val="28"/>
          <w:szCs w:val="28"/>
        </w:rPr>
        <w:t>.</w:t>
      </w:r>
    </w:p>
    <w:p w14:paraId="50DE55F6"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lang w:eastAsia="x-none"/>
        </w:rPr>
        <w:lastRenderedPageBreak/>
        <w:t>Bộ Xây dựng thống nhất ý kiến nêu trên của các Đại biểu Quốc hội.</w:t>
      </w:r>
    </w:p>
    <w:p w14:paraId="7C94AB29"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lang w:val="en-GB"/>
        </w:rPr>
        <w:t xml:space="preserve">- Có ý kiến cơ bản tán thành với nhiều nội dung, quan điểm đã được nêu trong Báo cáo thẩm tra của Ủy ban, không bổ sung thêm ý kiến khác về định hướng lớn </w:t>
      </w:r>
      <w:r w:rsidRPr="006F54DA">
        <w:rPr>
          <w:rFonts w:ascii="Times New Roman" w:hAnsi="Times New Roman" w:cs="Times New Roman"/>
          <w:b w:val="0"/>
          <w:i/>
          <w:iCs/>
          <w:color w:val="000000" w:themeColor="text1"/>
          <w:sz w:val="28"/>
          <w:szCs w:val="28"/>
          <w:lang w:val="en-GB"/>
        </w:rPr>
        <w:t>(</w:t>
      </w:r>
      <w:r w:rsidRPr="006F54DA">
        <w:rPr>
          <w:rFonts w:ascii="Times New Roman" w:hAnsi="Times New Roman" w:cs="Times New Roman"/>
          <w:b w:val="0"/>
          <w:i/>
          <w:iCs/>
          <w:color w:val="000000" w:themeColor="text1"/>
          <w:sz w:val="28"/>
          <w:szCs w:val="28"/>
          <w:lang w:val="vi-VN"/>
        </w:rPr>
        <w:t>01 ý kiến</w:t>
      </w:r>
      <w:r w:rsidRPr="006F54DA">
        <w:rPr>
          <w:rFonts w:ascii="Times New Roman" w:hAnsi="Times New Roman" w:cs="Times New Roman"/>
          <w:b w:val="0"/>
          <w:i/>
          <w:iCs/>
          <w:color w:val="000000" w:themeColor="text1"/>
          <w:sz w:val="28"/>
          <w:szCs w:val="28"/>
          <w:vertAlign w:val="superscript"/>
          <w:lang w:val="vi-VN"/>
        </w:rPr>
        <w:footnoteReference w:id="54"/>
      </w:r>
      <w:r w:rsidRPr="006F54DA">
        <w:rPr>
          <w:rFonts w:ascii="Times New Roman" w:hAnsi="Times New Roman" w:cs="Times New Roman"/>
          <w:b w:val="0"/>
          <w:i/>
          <w:iCs/>
          <w:color w:val="000000" w:themeColor="text1"/>
          <w:sz w:val="28"/>
          <w:szCs w:val="28"/>
          <w:lang w:val="en-GB"/>
        </w:rPr>
        <w:t>)</w:t>
      </w:r>
      <w:r w:rsidRPr="006F54DA">
        <w:rPr>
          <w:rFonts w:ascii="Times New Roman" w:hAnsi="Times New Roman" w:cs="Times New Roman"/>
          <w:b w:val="0"/>
          <w:i/>
          <w:color w:val="000000" w:themeColor="text1"/>
          <w:sz w:val="28"/>
          <w:szCs w:val="28"/>
          <w:lang w:val="en-GB"/>
        </w:rPr>
        <w:t>.</w:t>
      </w:r>
      <w:r w:rsidRPr="006F54DA">
        <w:rPr>
          <w:rFonts w:ascii="Times New Roman" w:hAnsi="Times New Roman" w:cs="Times New Roman"/>
          <w:b w:val="0"/>
          <w:i/>
          <w:color w:val="000000" w:themeColor="text1"/>
          <w:sz w:val="28"/>
          <w:szCs w:val="28"/>
        </w:rPr>
        <w:t xml:space="preserve"> </w:t>
      </w:r>
    </w:p>
    <w:p w14:paraId="6E773A34"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lang w:eastAsia="x-none"/>
        </w:rPr>
        <w:t>Bộ Xây dựng thống nhất ý kiến nêu trên của Đại biểu Quốc hội.</w:t>
      </w:r>
    </w:p>
    <w:p w14:paraId="6F00D5E6"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rPr>
        <w:t xml:space="preserve">- Có ý kiến cho rằng các quy hoạch hiện nay chưa xác định rõ vai trò, vị trí của từng loại quy hoạch, chưa làm rõ quy hoạch nào là “trục chính” làm cơ sở cho các quy hoạch khác; ý kiến này thống nhất với những nhận định đã được nêu trong Báo cáo thẩm tra của Ủy ban Kinh tế và Tài chính </w:t>
      </w:r>
      <w:r w:rsidRPr="006F54DA">
        <w:rPr>
          <w:rFonts w:ascii="Times New Roman" w:hAnsi="Times New Roman" w:cs="Times New Roman"/>
          <w:b w:val="0"/>
          <w:i/>
          <w:iCs/>
          <w:color w:val="000000" w:themeColor="text1"/>
          <w:sz w:val="28"/>
          <w:szCs w:val="28"/>
          <w:lang w:val="vi-VN"/>
        </w:rPr>
        <w:t>(01 ý kiến</w:t>
      </w:r>
      <w:r w:rsidRPr="006F54DA">
        <w:rPr>
          <w:rFonts w:ascii="Times New Roman" w:hAnsi="Times New Roman" w:cs="Times New Roman"/>
          <w:b w:val="0"/>
          <w:i/>
          <w:iCs/>
          <w:color w:val="000000" w:themeColor="text1"/>
          <w:sz w:val="28"/>
          <w:szCs w:val="28"/>
          <w:vertAlign w:val="superscript"/>
          <w:lang w:val="vi-VN"/>
        </w:rPr>
        <w:footnoteReference w:id="55"/>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color w:val="000000" w:themeColor="text1"/>
          <w:sz w:val="28"/>
          <w:szCs w:val="28"/>
        </w:rPr>
        <w:t>.</w:t>
      </w:r>
    </w:p>
    <w:p w14:paraId="0E1ABFE2" w14:textId="77777777" w:rsidR="0053046D" w:rsidRPr="006F54DA" w:rsidRDefault="0053046D" w:rsidP="00117C18">
      <w:pPr>
        <w:spacing w:before="120"/>
        <w:ind w:firstLine="709"/>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Bộ Xây dựng giải trình như sau:</w:t>
      </w:r>
    </w:p>
    <w:p w14:paraId="33400729" w14:textId="77777777" w:rsidR="0053046D" w:rsidRPr="006F54DA" w:rsidRDefault="0053046D" w:rsidP="00117C18">
      <w:pPr>
        <w:spacing w:before="120"/>
        <w:ind w:firstLine="709"/>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Hiện nay, Chính phủ đã trình Quốc hội dự thảo Luật Quy hoạch (sửa đổi) tại Tờ trình số 1023/TTr-CP ngày 03/11/2025; theo đó, việc quy định vai trò, vị trí, mối quan hệ, cơ chế xử lý mâu thuẫn, cơ chế điều chỉnh giữa quy hoạch đô thị và nông thôn với các loại quy hoạch khác được thuộc phạm vi điều chỉnh của dự thảo Luật Quy hoạch (sửa đổi). Do đó, dự thảo Luật sửa đổi, bổ sung một số điều của Luật Quy hoạch đô thị và nông thôn không quy định thêm về mối quan hệ giữa quy hoạch đô thị và nông thôn với các quy hoạch khác để tránh chồng chéo, trùng lắp trong hệ thống quy định pháp luật về quy hoạch.</w:t>
      </w:r>
    </w:p>
    <w:p w14:paraId="3A5F835E"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lang w:val="vi-VN"/>
        </w:rPr>
        <w:t>- Có ý kiến</w:t>
      </w:r>
      <w:r w:rsidRPr="006F54DA">
        <w:rPr>
          <w:rFonts w:ascii="Times New Roman" w:hAnsi="Times New Roman" w:cs="Times New Roman"/>
          <w:b w:val="0"/>
          <w:i/>
          <w:color w:val="000000" w:themeColor="text1"/>
          <w:sz w:val="28"/>
          <w:szCs w:val="28"/>
        </w:rPr>
        <w:t xml:space="preserve"> cho</w:t>
      </w:r>
      <w:r w:rsidRPr="006F54DA">
        <w:rPr>
          <w:rFonts w:ascii="Times New Roman" w:hAnsi="Times New Roman" w:cs="Times New Roman"/>
          <w:b w:val="0"/>
          <w:i/>
          <w:color w:val="000000" w:themeColor="text1"/>
          <w:sz w:val="28"/>
          <w:szCs w:val="28"/>
          <w:lang w:val="vi-VN"/>
        </w:rPr>
        <w:t xml:space="preserve"> rằng </w:t>
      </w:r>
      <w:r w:rsidRPr="006F54DA">
        <w:rPr>
          <w:rFonts w:ascii="Times New Roman" w:hAnsi="Times New Roman" w:cs="Times New Roman"/>
          <w:b w:val="0"/>
          <w:i/>
          <w:color w:val="000000" w:themeColor="text1"/>
          <w:sz w:val="28"/>
          <w:szCs w:val="28"/>
        </w:rPr>
        <w:t>dự thảo Luật có bố cục hợp lý</w:t>
      </w:r>
      <w:r w:rsidRPr="006F54DA">
        <w:rPr>
          <w:rFonts w:ascii="Times New Roman" w:hAnsi="Times New Roman" w:cs="Times New Roman"/>
          <w:b w:val="0"/>
          <w:i/>
          <w:color w:val="000000" w:themeColor="text1"/>
          <w:sz w:val="28"/>
          <w:szCs w:val="28"/>
          <w:lang w:val="vi-VN"/>
        </w:rPr>
        <w:t xml:space="preserve">. Dự thảo Luật đã </w:t>
      </w:r>
      <w:r w:rsidRPr="006F54DA">
        <w:rPr>
          <w:rFonts w:ascii="Times New Roman" w:hAnsi="Times New Roman" w:cs="Times New Roman"/>
          <w:b w:val="0"/>
          <w:i/>
          <w:color w:val="000000" w:themeColor="text1"/>
          <w:sz w:val="28"/>
          <w:szCs w:val="28"/>
        </w:rPr>
        <w:t>làm rõ phạm vi quy hoạch nông thôn, bổ sung các khu chức năng như nông nghiệp công nghệ cao, du lịch, sinh thái, đồng thời đơn giản hóa cấp độ quy hoạch, phân cấp mạnh cho địa phương và đưa các nội dung về phát triển xanh thông minh, thích ứng với biến đổi khí hậu vào trong dự thảo</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iCs/>
          <w:color w:val="000000" w:themeColor="text1"/>
          <w:sz w:val="28"/>
          <w:szCs w:val="28"/>
          <w:lang w:val="vi-VN"/>
        </w:rPr>
        <w:t>(01 ý kiến</w:t>
      </w:r>
      <w:r w:rsidRPr="006F54DA">
        <w:rPr>
          <w:rFonts w:ascii="Times New Roman" w:hAnsi="Times New Roman" w:cs="Times New Roman"/>
          <w:b w:val="0"/>
          <w:i/>
          <w:iCs/>
          <w:color w:val="000000" w:themeColor="text1"/>
          <w:sz w:val="28"/>
          <w:szCs w:val="28"/>
          <w:vertAlign w:val="superscript"/>
          <w:lang w:val="vi-VN"/>
        </w:rPr>
        <w:footnoteReference w:id="56"/>
      </w:r>
      <w:r w:rsidRPr="006F54DA">
        <w:rPr>
          <w:rFonts w:ascii="Times New Roman" w:hAnsi="Times New Roman" w:cs="Times New Roman"/>
          <w:b w:val="0"/>
          <w:i/>
          <w:iCs/>
          <w:color w:val="000000" w:themeColor="text1"/>
          <w:sz w:val="28"/>
          <w:szCs w:val="28"/>
          <w:lang w:val="vi-VN"/>
        </w:rPr>
        <w:t>)</w:t>
      </w:r>
      <w:r w:rsidRPr="006F54DA">
        <w:rPr>
          <w:rFonts w:ascii="Times New Roman" w:hAnsi="Times New Roman" w:cs="Times New Roman"/>
          <w:b w:val="0"/>
          <w:i/>
          <w:color w:val="000000" w:themeColor="text1"/>
          <w:sz w:val="28"/>
          <w:szCs w:val="28"/>
          <w:lang w:val="vi-VN"/>
        </w:rPr>
        <w:t xml:space="preserve">. </w:t>
      </w:r>
    </w:p>
    <w:p w14:paraId="7D3F6DF5"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lang w:eastAsia="x-none"/>
        </w:rPr>
        <w:t>Bộ Xây dựng thống nhất ý kiến nêu trên của Đại biểu Quốc hội.</w:t>
      </w:r>
    </w:p>
    <w:p w14:paraId="056A54C8"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rPr>
        <w:t xml:space="preserve">- Có ý kiến góp ý về kỹ thuật lập pháp, cho rằng với việc đưa quy hoạch chi tiết đô thị và nông thôn vào hệ thống quy hoạch, Luật Quy hoạch (sửa đổi) và Luật QHĐTNT cần quy định rõ trình tự lập, thẩm định, phê duyệt, công bố đối với loại quy hoạch này, tránh tình trạng chỉ liệt kê tên trong phụ lục mà không có quy trình cụ thể; đồng thời, nên thiết kế trình tự, thủ tục theo hướng quy định chung cho từng cấp quy hoạch, không lặp lại dài dòng cho từng loại quy hoạch </w:t>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iCs/>
          <w:color w:val="000000" w:themeColor="text1"/>
          <w:sz w:val="28"/>
          <w:szCs w:val="28"/>
          <w:lang w:val="vi-VN"/>
        </w:rPr>
        <w:t>01 ý kiến</w:t>
      </w:r>
      <w:r w:rsidRPr="006F54DA">
        <w:rPr>
          <w:rFonts w:ascii="Times New Roman" w:hAnsi="Times New Roman" w:cs="Times New Roman"/>
          <w:b w:val="0"/>
          <w:i/>
          <w:iCs/>
          <w:color w:val="000000" w:themeColor="text1"/>
          <w:sz w:val="28"/>
          <w:szCs w:val="28"/>
          <w:vertAlign w:val="superscript"/>
          <w:lang w:val="vi-VN"/>
        </w:rPr>
        <w:footnoteReference w:id="57"/>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color w:val="000000" w:themeColor="text1"/>
          <w:sz w:val="28"/>
          <w:szCs w:val="28"/>
        </w:rPr>
        <w:t>.</w:t>
      </w:r>
    </w:p>
    <w:p w14:paraId="5B432B09" w14:textId="77777777" w:rsidR="0053046D" w:rsidRPr="006F54DA" w:rsidRDefault="0053046D" w:rsidP="00117C18">
      <w:pPr>
        <w:spacing w:before="120"/>
        <w:ind w:firstLine="709"/>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Bộ Xây dựng giải trình ý kiến của Đại biểu Quốc hội.</w:t>
      </w:r>
    </w:p>
    <w:p w14:paraId="3AD6E2D1" w14:textId="4DBDD713"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Luật số 47/2024/QH15 và dự thảo Luật này chỉ quy định về loại và cấp độ quy hoạch đô thị nông thôn, không quy định về hệ thống quy hoạch quốc gia. Các loại và cấp độ quy hoạch đô thị nông thôn được phân cấp, phân quyền phù hợp với việc tổ chức chính quyền địa phương 02 cấp, do đó, trình tự lập, thẩm định, phê duyệt, công bố đã được quy định cụ thể tại Luật số 47/2024/QH15 và dự thảo Luật theo trách nhiệm quản lý nhà nước của cấp tỉnh và cấp xã.</w:t>
      </w:r>
    </w:p>
    <w:p w14:paraId="60C85101" w14:textId="77777777" w:rsidR="0053046D" w:rsidRPr="006F54DA" w:rsidRDefault="0053046D" w:rsidP="00117C18">
      <w:pPr>
        <w:tabs>
          <w:tab w:val="left" w:pos="993"/>
        </w:tabs>
        <w:spacing w:before="120"/>
        <w:ind w:firstLine="720"/>
        <w:jc w:val="both"/>
        <w:rPr>
          <w:rFonts w:ascii="Times New Roman Italic" w:hAnsi="Times New Roman Italic" w:cs="Times New Roman"/>
          <w:b w:val="0"/>
          <w:i/>
          <w:color w:val="000000" w:themeColor="text1"/>
          <w:spacing w:val="-2"/>
          <w:sz w:val="28"/>
          <w:szCs w:val="28"/>
          <w:lang w:val="en-GB"/>
        </w:rPr>
      </w:pPr>
      <w:r w:rsidRPr="006F54DA">
        <w:rPr>
          <w:rFonts w:ascii="Times New Roman Italic" w:hAnsi="Times New Roman Italic" w:cs="Times New Roman"/>
          <w:b w:val="0"/>
          <w:i/>
          <w:color w:val="000000" w:themeColor="text1"/>
          <w:spacing w:val="-2"/>
          <w:sz w:val="28"/>
          <w:szCs w:val="28"/>
        </w:rPr>
        <w:lastRenderedPageBreak/>
        <w:t xml:space="preserve">- Có ý kiến đề nghị tiếp tục rà soát, hoàn thiện kết cấu, kỹ thuật lập pháp để bảo đảm hệ thống quy hoạch đồng bộ, thống nhất, hiện đại </w:t>
      </w:r>
      <w:r w:rsidRPr="006F54DA">
        <w:rPr>
          <w:rFonts w:ascii="Times New Roman Italic" w:hAnsi="Times New Roman Italic" w:cs="Times New Roman"/>
          <w:b w:val="0"/>
          <w:i/>
          <w:iCs/>
          <w:color w:val="000000" w:themeColor="text1"/>
          <w:spacing w:val="-2"/>
          <w:sz w:val="28"/>
          <w:szCs w:val="28"/>
        </w:rPr>
        <w:t>(</w:t>
      </w:r>
      <w:r w:rsidRPr="006F54DA">
        <w:rPr>
          <w:rFonts w:ascii="Times New Roman Italic" w:hAnsi="Times New Roman Italic" w:cs="Times New Roman"/>
          <w:b w:val="0"/>
          <w:i/>
          <w:iCs/>
          <w:color w:val="000000" w:themeColor="text1"/>
          <w:spacing w:val="-2"/>
          <w:sz w:val="28"/>
          <w:szCs w:val="28"/>
          <w:lang w:val="vi-VN"/>
        </w:rPr>
        <w:t>01 ý kiến</w:t>
      </w:r>
      <w:r w:rsidRPr="006F54DA">
        <w:rPr>
          <w:rFonts w:ascii="Times New Roman Italic" w:hAnsi="Times New Roman Italic" w:cs="Times New Roman"/>
          <w:b w:val="0"/>
          <w:i/>
          <w:iCs/>
          <w:color w:val="000000" w:themeColor="text1"/>
          <w:spacing w:val="-2"/>
          <w:sz w:val="28"/>
          <w:szCs w:val="28"/>
          <w:vertAlign w:val="superscript"/>
          <w:lang w:val="vi-VN"/>
        </w:rPr>
        <w:footnoteReference w:id="58"/>
      </w:r>
      <w:r w:rsidRPr="006F54DA">
        <w:rPr>
          <w:rFonts w:ascii="Times New Roman Italic" w:hAnsi="Times New Roman Italic" w:cs="Times New Roman"/>
          <w:b w:val="0"/>
          <w:i/>
          <w:iCs/>
          <w:color w:val="000000" w:themeColor="text1"/>
          <w:spacing w:val="-2"/>
          <w:sz w:val="28"/>
          <w:szCs w:val="28"/>
        </w:rPr>
        <w:t>)</w:t>
      </w:r>
      <w:r w:rsidRPr="006F54DA">
        <w:rPr>
          <w:rFonts w:ascii="Times New Roman Italic" w:hAnsi="Times New Roman Italic" w:cs="Times New Roman"/>
          <w:b w:val="0"/>
          <w:i/>
          <w:color w:val="000000" w:themeColor="text1"/>
          <w:spacing w:val="-2"/>
          <w:sz w:val="28"/>
          <w:szCs w:val="28"/>
        </w:rPr>
        <w:t>.</w:t>
      </w:r>
      <w:r w:rsidRPr="006F54DA">
        <w:rPr>
          <w:rFonts w:ascii="Times New Roman Italic" w:hAnsi="Times New Roman Italic" w:cs="Times New Roman"/>
          <w:b w:val="0"/>
          <w:i/>
          <w:color w:val="000000" w:themeColor="text1"/>
          <w:spacing w:val="-2"/>
          <w:sz w:val="28"/>
          <w:szCs w:val="28"/>
          <w:lang w:val="en-GB"/>
        </w:rPr>
        <w:t xml:space="preserve"> Có ý kiến đề nghị tiếp tục hoàn thiện kỹ thuật lập pháp, bảo đảm cấu trúc, khái niệm, thuật ngữ về quy hoạch (quy hoạch tổng thể quốc gia, tổ chức không gian phát triển, quy hoạch không gian ngầm, quy hoạch đô thị, quy hoạch nông thôn…) thống nhất, dễ hiểu, dễ áp dụng; tránh tình trạng cùng một vấn đề nhưng văn bản luật, nghị quyết và luật chuyên ngành quy định, diễn đạt khác nhau </w:t>
      </w:r>
      <w:r w:rsidRPr="006F54DA">
        <w:rPr>
          <w:rFonts w:ascii="Times New Roman Italic" w:hAnsi="Times New Roman Italic" w:cs="Times New Roman"/>
          <w:b w:val="0"/>
          <w:i/>
          <w:iCs/>
          <w:color w:val="000000" w:themeColor="text1"/>
          <w:spacing w:val="-2"/>
          <w:sz w:val="28"/>
          <w:szCs w:val="28"/>
          <w:lang w:val="en-GB"/>
        </w:rPr>
        <w:t>(</w:t>
      </w:r>
      <w:r w:rsidRPr="006F54DA">
        <w:rPr>
          <w:rFonts w:ascii="Times New Roman Italic" w:hAnsi="Times New Roman Italic" w:cs="Times New Roman"/>
          <w:b w:val="0"/>
          <w:i/>
          <w:iCs/>
          <w:color w:val="000000" w:themeColor="text1"/>
          <w:spacing w:val="-2"/>
          <w:sz w:val="28"/>
          <w:szCs w:val="28"/>
          <w:lang w:val="vi-VN"/>
        </w:rPr>
        <w:t>01 ý kiến</w:t>
      </w:r>
      <w:r w:rsidRPr="006F54DA">
        <w:rPr>
          <w:rFonts w:ascii="Times New Roman Italic" w:hAnsi="Times New Roman Italic" w:cs="Times New Roman"/>
          <w:b w:val="0"/>
          <w:i/>
          <w:iCs/>
          <w:color w:val="000000" w:themeColor="text1"/>
          <w:spacing w:val="-2"/>
          <w:sz w:val="28"/>
          <w:szCs w:val="28"/>
          <w:vertAlign w:val="superscript"/>
          <w:lang w:val="vi-VN"/>
        </w:rPr>
        <w:footnoteReference w:id="59"/>
      </w:r>
      <w:r w:rsidRPr="006F54DA">
        <w:rPr>
          <w:rFonts w:ascii="Times New Roman Italic" w:hAnsi="Times New Roman Italic" w:cs="Times New Roman"/>
          <w:b w:val="0"/>
          <w:i/>
          <w:iCs/>
          <w:color w:val="000000" w:themeColor="text1"/>
          <w:spacing w:val="-2"/>
          <w:sz w:val="28"/>
          <w:szCs w:val="28"/>
          <w:lang w:val="en-GB"/>
        </w:rPr>
        <w:t>)</w:t>
      </w:r>
      <w:r w:rsidRPr="006F54DA">
        <w:rPr>
          <w:rFonts w:ascii="Times New Roman Italic" w:hAnsi="Times New Roman Italic" w:cs="Times New Roman"/>
          <w:b w:val="0"/>
          <w:i/>
          <w:color w:val="000000" w:themeColor="text1"/>
          <w:spacing w:val="-2"/>
          <w:sz w:val="28"/>
          <w:szCs w:val="28"/>
          <w:lang w:val="en-GB"/>
        </w:rPr>
        <w:t>.</w:t>
      </w:r>
    </w:p>
    <w:p w14:paraId="7FD86E79"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lang w:val="en-GB"/>
        </w:rPr>
      </w:pPr>
      <w:r w:rsidRPr="006F54DA">
        <w:rPr>
          <w:rFonts w:ascii="Times New Roman" w:hAnsi="Times New Roman" w:cs="Times New Roman"/>
          <w:b w:val="0"/>
          <w:color w:val="000000" w:themeColor="text1"/>
          <w:sz w:val="28"/>
          <w:szCs w:val="28"/>
          <w:lang w:val="en-GB"/>
        </w:rPr>
        <w:t xml:space="preserve">Bộ Xây dựng tiếp thu ý kiến của các Đại biểu Quốc hội. </w:t>
      </w:r>
    </w:p>
    <w:p w14:paraId="2D13135E"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pacing w:val="-2"/>
          <w:sz w:val="28"/>
          <w:szCs w:val="28"/>
          <w:lang w:val="vi-VN"/>
        </w:rPr>
      </w:pPr>
      <w:r w:rsidRPr="006F54DA">
        <w:rPr>
          <w:rFonts w:ascii="Times New Roman" w:hAnsi="Times New Roman" w:cs="Times New Roman"/>
          <w:b w:val="0"/>
          <w:color w:val="000000" w:themeColor="text1"/>
          <w:spacing w:val="-2"/>
          <w:sz w:val="28"/>
          <w:szCs w:val="28"/>
          <w:lang w:val="en-GB"/>
        </w:rPr>
        <w:t xml:space="preserve">Đã rà soát, chỉnh lý kỹ thuật </w:t>
      </w:r>
      <w:r w:rsidRPr="006F54DA">
        <w:rPr>
          <w:rFonts w:ascii="Times New Roman" w:hAnsi="Times New Roman" w:cs="Times New Roman"/>
          <w:b w:val="0"/>
          <w:color w:val="000000" w:themeColor="text1"/>
          <w:spacing w:val="-2"/>
          <w:sz w:val="28"/>
          <w:szCs w:val="28"/>
        </w:rPr>
        <w:t>hoàn thiện kết cấu, kỹ thuật lập pháp để bảo đảm hệ thống quy hoạch đô thị và nông thôn được quy định đồng bộ, thống nhất.</w:t>
      </w:r>
    </w:p>
    <w:p w14:paraId="4FDAB6EB"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rPr>
        <w:t>- Có ý kiến đề nghị Cơ</w:t>
      </w:r>
      <w:r w:rsidRPr="006F54DA">
        <w:rPr>
          <w:rFonts w:ascii="Times New Roman" w:hAnsi="Times New Roman" w:cs="Times New Roman"/>
          <w:b w:val="0"/>
          <w:i/>
          <w:color w:val="000000" w:themeColor="text1"/>
          <w:sz w:val="28"/>
          <w:szCs w:val="28"/>
          <w:lang w:val="vi-VN"/>
        </w:rPr>
        <w:t xml:space="preserve"> quan chủ trì</w:t>
      </w:r>
      <w:r w:rsidRPr="006F54DA">
        <w:rPr>
          <w:rFonts w:ascii="Times New Roman" w:hAnsi="Times New Roman" w:cs="Times New Roman"/>
          <w:b w:val="0"/>
          <w:i/>
          <w:color w:val="000000" w:themeColor="text1"/>
          <w:sz w:val="28"/>
          <w:szCs w:val="28"/>
        </w:rPr>
        <w:t xml:space="preserve"> soạn thảo rà lại một số chỗ còn lặp và thống nhất cách dẫn chiếu đến cơ quan chuyên môn thuộc Ủy ban nhân dân cấp tỉnh để phù hợp với mô hình</w:t>
      </w:r>
      <w:r w:rsidRPr="006F54DA">
        <w:rPr>
          <w:rFonts w:ascii="Times New Roman" w:hAnsi="Times New Roman" w:cs="Times New Roman"/>
          <w:b w:val="0"/>
          <w:i/>
          <w:color w:val="000000" w:themeColor="text1"/>
          <w:sz w:val="28"/>
          <w:szCs w:val="28"/>
          <w:lang w:val="vi-VN"/>
        </w:rPr>
        <w:t xml:space="preserve"> mới,</w:t>
      </w:r>
      <w:r w:rsidRPr="006F54DA">
        <w:rPr>
          <w:rFonts w:ascii="Times New Roman" w:hAnsi="Times New Roman" w:cs="Times New Roman"/>
          <w:b w:val="0"/>
          <w:i/>
          <w:color w:val="000000" w:themeColor="text1"/>
          <w:sz w:val="28"/>
          <w:szCs w:val="28"/>
        </w:rPr>
        <w:t xml:space="preserve"> hiện</w:t>
      </w:r>
      <w:r w:rsidRPr="006F54DA">
        <w:rPr>
          <w:rFonts w:ascii="Times New Roman" w:hAnsi="Times New Roman" w:cs="Times New Roman"/>
          <w:b w:val="0"/>
          <w:i/>
          <w:color w:val="000000" w:themeColor="text1"/>
          <w:sz w:val="28"/>
          <w:szCs w:val="28"/>
          <w:lang w:val="vi-VN"/>
        </w:rPr>
        <w:t xml:space="preserve"> nay</w:t>
      </w:r>
      <w:r w:rsidRPr="006F54DA">
        <w:rPr>
          <w:rFonts w:ascii="Times New Roman" w:hAnsi="Times New Roman" w:cs="Times New Roman"/>
          <w:b w:val="0"/>
          <w:i/>
          <w:color w:val="000000" w:themeColor="text1"/>
          <w:sz w:val="28"/>
          <w:szCs w:val="28"/>
        </w:rPr>
        <w:t xml:space="preserve"> đã thống nhất giao một đầu mối là cấp tỉnh </w:t>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iCs/>
          <w:color w:val="000000" w:themeColor="text1"/>
          <w:sz w:val="28"/>
          <w:szCs w:val="28"/>
          <w:lang w:val="vi-VN"/>
        </w:rPr>
        <w:t>01 ý kiến</w:t>
      </w:r>
      <w:r w:rsidRPr="006F54DA">
        <w:rPr>
          <w:rFonts w:ascii="Times New Roman" w:hAnsi="Times New Roman" w:cs="Times New Roman"/>
          <w:b w:val="0"/>
          <w:i/>
          <w:iCs/>
          <w:color w:val="000000" w:themeColor="text1"/>
          <w:sz w:val="28"/>
          <w:szCs w:val="28"/>
          <w:vertAlign w:val="superscript"/>
          <w:lang w:val="vi-VN"/>
        </w:rPr>
        <w:footnoteReference w:id="60"/>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color w:val="000000" w:themeColor="text1"/>
          <w:sz w:val="28"/>
          <w:szCs w:val="28"/>
        </w:rPr>
        <w:t>.</w:t>
      </w:r>
    </w:p>
    <w:p w14:paraId="14A830F0"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lang w:val="en-GB"/>
        </w:rPr>
      </w:pPr>
      <w:r w:rsidRPr="006F54DA">
        <w:rPr>
          <w:rFonts w:ascii="Times New Roman" w:hAnsi="Times New Roman" w:cs="Times New Roman"/>
          <w:b w:val="0"/>
          <w:color w:val="000000" w:themeColor="text1"/>
          <w:sz w:val="28"/>
          <w:szCs w:val="28"/>
          <w:lang w:val="en-GB"/>
        </w:rPr>
        <w:t>Bộ Xây dựng tiếp thu ý kiến của các Đại biểu Quốc hội và giải trình làm rõ thêm như sau:</w:t>
      </w:r>
    </w:p>
    <w:p w14:paraId="136A1951"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lang w:val="en-GB"/>
        </w:rPr>
      </w:pPr>
      <w:r w:rsidRPr="006F54DA">
        <w:rPr>
          <w:rFonts w:ascii="Times New Roman" w:hAnsi="Times New Roman" w:cs="Times New Roman"/>
          <w:b w:val="0"/>
          <w:color w:val="000000" w:themeColor="text1"/>
          <w:sz w:val="28"/>
          <w:szCs w:val="28"/>
          <w:lang w:val="en-GB"/>
        </w:rPr>
        <w:t>Cơ quan chuyên môn thuộc Ủy ban nhân dân cấp tỉnh là cơ quan đơn vị trực thuộc cơ quan có thẩm quyền phê duyệt nhiệm vụ quy hoạch, quy hoạch đô thị và nông thôn, được giao nhiệm vụ tham mưu thực hiện quản lý nhà nước về quy hoạch đô thị và nông thôn. Theo đó, Sở Xây dựng thực hiện chức năng tham mưu, giúp Ủy ban nhân dân cấp tỉnh quản lý nhà nước về quy hoạch đô thị và nông thôn; Đối với thành phố Hà Nội và Thành phố Hồ Chí Minh có Sở Quy hoạch - Kiến trúc có chức năng tham mưu về quy hoạch đô thị và nông thôn.</w:t>
      </w:r>
    </w:p>
    <w:p w14:paraId="6859FFC1"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lang w:val="en-GB"/>
        </w:rPr>
      </w:pPr>
      <w:r w:rsidRPr="006F54DA">
        <w:rPr>
          <w:rFonts w:ascii="Times New Roman" w:hAnsi="Times New Roman" w:cs="Times New Roman"/>
          <w:b w:val="0"/>
          <w:color w:val="000000" w:themeColor="text1"/>
          <w:sz w:val="28"/>
          <w:szCs w:val="28"/>
          <w:lang w:val="en-GB"/>
        </w:rPr>
        <w:t>Bộ Xây dựng tiếp thu ý kiến của các Đại biểu Quốc hội, đã rà soát dự thảo Luật để thống nhất cách dẫn chiếu trong toàn bộ dự thảo Luật.</w:t>
      </w:r>
    </w:p>
    <w:p w14:paraId="5FB58C51"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lang w:val="vi-VN" w:eastAsia="x-none"/>
        </w:rPr>
      </w:pPr>
      <w:r w:rsidRPr="006F54DA">
        <w:rPr>
          <w:rFonts w:ascii="Times New Roman" w:hAnsi="Times New Roman" w:cs="Times New Roman"/>
          <w:b w:val="0"/>
          <w:i/>
          <w:color w:val="000000" w:themeColor="text1"/>
          <w:sz w:val="28"/>
          <w:szCs w:val="28"/>
          <w:lang w:eastAsia="x-none"/>
        </w:rPr>
        <w:t xml:space="preserve">- Có ý kiến đánh giá công tác quy hoạch nói chung, trong đó có quy hoạch đô thị, nông thôn và Quy hoạch tổng thể quốc gia, là hết sức quan trọng, có ý nghĩa quyết định đối với phát triển kinh tế - xã hội; các dự án luật, nghị quyết về quy hoạch phải được nghiên cứu kỹ, lấy ý kiến rộng rãi </w:t>
      </w:r>
      <w:r w:rsidRPr="006F54DA">
        <w:rPr>
          <w:rFonts w:ascii="Times New Roman" w:hAnsi="Times New Roman" w:cs="Times New Roman"/>
          <w:b w:val="0"/>
          <w:i/>
          <w:iCs/>
          <w:color w:val="000000" w:themeColor="text1"/>
          <w:sz w:val="28"/>
          <w:szCs w:val="28"/>
          <w:lang w:eastAsia="x-none"/>
        </w:rPr>
        <w:t>(</w:t>
      </w:r>
      <w:r w:rsidRPr="006F54DA">
        <w:rPr>
          <w:rFonts w:ascii="Times New Roman" w:hAnsi="Times New Roman" w:cs="Times New Roman"/>
          <w:b w:val="0"/>
          <w:i/>
          <w:iCs/>
          <w:color w:val="000000" w:themeColor="text1"/>
          <w:sz w:val="28"/>
          <w:szCs w:val="28"/>
          <w:lang w:val="vi-VN" w:eastAsia="x-none"/>
        </w:rPr>
        <w:t>01 ý kiến</w:t>
      </w:r>
      <w:r w:rsidRPr="006F54DA">
        <w:rPr>
          <w:rFonts w:ascii="Times New Roman" w:hAnsi="Times New Roman" w:cs="Times New Roman"/>
          <w:b w:val="0"/>
          <w:i/>
          <w:iCs/>
          <w:color w:val="000000" w:themeColor="text1"/>
          <w:sz w:val="28"/>
          <w:szCs w:val="28"/>
          <w:vertAlign w:val="superscript"/>
          <w:lang w:val="vi-VN" w:eastAsia="x-none"/>
        </w:rPr>
        <w:footnoteReference w:id="61"/>
      </w:r>
      <w:r w:rsidRPr="006F54DA">
        <w:rPr>
          <w:rFonts w:ascii="Times New Roman" w:hAnsi="Times New Roman" w:cs="Times New Roman"/>
          <w:b w:val="0"/>
          <w:i/>
          <w:iCs/>
          <w:color w:val="000000" w:themeColor="text1"/>
          <w:sz w:val="28"/>
          <w:szCs w:val="28"/>
          <w:lang w:eastAsia="x-none"/>
        </w:rPr>
        <w:t>)</w:t>
      </w:r>
      <w:r w:rsidRPr="006F54DA">
        <w:rPr>
          <w:rFonts w:ascii="Times New Roman" w:hAnsi="Times New Roman" w:cs="Times New Roman"/>
          <w:b w:val="0"/>
          <w:i/>
          <w:color w:val="000000" w:themeColor="text1"/>
          <w:sz w:val="28"/>
          <w:szCs w:val="28"/>
          <w:lang w:eastAsia="x-none"/>
        </w:rPr>
        <w:t>.</w:t>
      </w:r>
    </w:p>
    <w:p w14:paraId="52D4ED45" w14:textId="77777777" w:rsidR="0053046D" w:rsidRPr="006F54DA" w:rsidRDefault="0053046D" w:rsidP="00117C18">
      <w:pPr>
        <w:widowControl w:val="0"/>
        <w:tabs>
          <w:tab w:val="left" w:pos="1170"/>
          <w:tab w:val="left" w:pos="1276"/>
        </w:tabs>
        <w:spacing w:before="120"/>
        <w:ind w:firstLine="709"/>
        <w:jc w:val="both"/>
        <w:rPr>
          <w:rFonts w:ascii="Times New Roman" w:hAnsi="Times New Roman" w:cs="Times New Roman"/>
          <w:b w:val="0"/>
          <w:color w:val="000000" w:themeColor="text1"/>
          <w:sz w:val="28"/>
          <w:szCs w:val="28"/>
          <w:lang w:val="en-GB"/>
        </w:rPr>
      </w:pPr>
      <w:r w:rsidRPr="006F54DA">
        <w:rPr>
          <w:rFonts w:ascii="Times New Roman" w:hAnsi="Times New Roman" w:cs="Times New Roman"/>
          <w:b w:val="0"/>
          <w:color w:val="000000" w:themeColor="text1"/>
          <w:sz w:val="28"/>
          <w:szCs w:val="28"/>
          <w:lang w:val="en-GB"/>
        </w:rPr>
        <w:t>Bộ Xây dựng giải trình ý kiến của các Đại biểu Quốc hội.</w:t>
      </w:r>
    </w:p>
    <w:p w14:paraId="4D9F54D8" w14:textId="77777777" w:rsidR="0053046D" w:rsidRPr="006F54DA" w:rsidRDefault="0053046D" w:rsidP="00117C18">
      <w:pPr>
        <w:widowControl w:val="0"/>
        <w:tabs>
          <w:tab w:val="left" w:pos="1170"/>
          <w:tab w:val="left" w:pos="1276"/>
        </w:tabs>
        <w:spacing w:before="120"/>
        <w:ind w:firstLine="709"/>
        <w:jc w:val="both"/>
        <w:rPr>
          <w:rFonts w:ascii="Times New Roman" w:hAnsi="Times New Roman" w:cs="Times New Roman"/>
          <w:b w:val="0"/>
          <w:color w:val="000000" w:themeColor="text1"/>
          <w:spacing w:val="-2"/>
          <w:sz w:val="28"/>
          <w:szCs w:val="28"/>
          <w:lang w:val="en-GB"/>
        </w:rPr>
      </w:pPr>
      <w:r w:rsidRPr="006F54DA">
        <w:rPr>
          <w:rFonts w:ascii="Times New Roman" w:hAnsi="Times New Roman" w:cs="Times New Roman"/>
          <w:b w:val="0"/>
          <w:color w:val="000000" w:themeColor="text1"/>
          <w:spacing w:val="-2"/>
          <w:sz w:val="28"/>
          <w:szCs w:val="28"/>
          <w:lang w:val="en-GB"/>
        </w:rPr>
        <w:t>Dự thảo Luật đã được nghiên cứu trên cơ sở thực hiện Nghị quyết số </w:t>
      </w:r>
      <w:bookmarkStart w:id="43" w:name="tvpllink_awblkhdkux"/>
      <w:r w:rsidRPr="006F54DA">
        <w:rPr>
          <w:rFonts w:ascii="Times New Roman" w:hAnsi="Times New Roman" w:cs="Times New Roman"/>
          <w:b w:val="0"/>
          <w:color w:val="000000" w:themeColor="text1"/>
          <w:spacing w:val="-2"/>
          <w:sz w:val="28"/>
          <w:szCs w:val="28"/>
          <w:lang w:val="en-GB"/>
        </w:rPr>
        <w:fldChar w:fldCharType="begin"/>
      </w:r>
      <w:r w:rsidRPr="006F54DA">
        <w:rPr>
          <w:rFonts w:ascii="Times New Roman" w:hAnsi="Times New Roman" w:cs="Times New Roman"/>
          <w:b w:val="0"/>
          <w:color w:val="000000" w:themeColor="text1"/>
          <w:spacing w:val="-2"/>
          <w:sz w:val="28"/>
          <w:szCs w:val="28"/>
          <w:lang w:val="en-GB"/>
        </w:rPr>
        <w:instrText>HYPERLINK "https://thuvienphapluat.vn/van-ban/Bo-may-hanh-chinh/Nghi-quyet-190-2025-QH15-xu-ly-van-de-lien-quan-dep-sap-xep-to-chuc-bo-may-nha-nuoc-643777.aspx" \t "_blank"</w:instrText>
      </w:r>
      <w:r w:rsidRPr="006F54DA">
        <w:rPr>
          <w:rFonts w:ascii="Times New Roman" w:hAnsi="Times New Roman" w:cs="Times New Roman"/>
          <w:b w:val="0"/>
          <w:color w:val="000000" w:themeColor="text1"/>
          <w:spacing w:val="-2"/>
          <w:sz w:val="28"/>
          <w:szCs w:val="28"/>
          <w:lang w:val="en-GB"/>
        </w:rPr>
      </w:r>
      <w:r w:rsidRPr="006F54DA">
        <w:rPr>
          <w:rFonts w:ascii="Times New Roman" w:hAnsi="Times New Roman" w:cs="Times New Roman"/>
          <w:b w:val="0"/>
          <w:color w:val="000000" w:themeColor="text1"/>
          <w:spacing w:val="-2"/>
          <w:sz w:val="28"/>
          <w:szCs w:val="28"/>
          <w:lang w:val="en-GB"/>
        </w:rPr>
        <w:fldChar w:fldCharType="separate"/>
      </w:r>
      <w:r w:rsidRPr="006F54DA">
        <w:rPr>
          <w:rFonts w:ascii="Times New Roman" w:hAnsi="Times New Roman" w:cs="Times New Roman"/>
          <w:b w:val="0"/>
          <w:color w:val="000000" w:themeColor="text1"/>
          <w:spacing w:val="-2"/>
          <w:sz w:val="28"/>
          <w:szCs w:val="28"/>
          <w:lang w:val="en-GB"/>
        </w:rPr>
        <w:t>190/2025/QH15</w:t>
      </w:r>
      <w:r w:rsidRPr="006F54DA">
        <w:rPr>
          <w:rFonts w:ascii="Times New Roman" w:hAnsi="Times New Roman" w:cs="Times New Roman"/>
          <w:b w:val="0"/>
          <w:color w:val="000000" w:themeColor="text1"/>
          <w:spacing w:val="-2"/>
          <w:sz w:val="28"/>
          <w:szCs w:val="28"/>
          <w:lang w:val="en-GB"/>
        </w:rPr>
        <w:fldChar w:fldCharType="end"/>
      </w:r>
      <w:bookmarkEnd w:id="43"/>
      <w:r w:rsidRPr="006F54DA">
        <w:rPr>
          <w:rFonts w:ascii="Times New Roman" w:hAnsi="Times New Roman" w:cs="Times New Roman"/>
          <w:b w:val="0"/>
          <w:color w:val="000000" w:themeColor="text1"/>
          <w:spacing w:val="-2"/>
          <w:sz w:val="28"/>
          <w:szCs w:val="28"/>
          <w:lang w:val="en-GB"/>
        </w:rPr>
        <w:t xml:space="preserve"> ngày 19 tháng 02 năm 2025 của Quốc hội quy định về xử lý một số vấn đề liên quan đến sắp xếp tổ chức bộ máy nhà nước. Dự thảo Luật đã được Bộ Xây dựng tổ chức lấy ý kiến các Bộ, ngành, địa phương, tổ chức xã hội - nghề nghiệp, viện nghiên cứu, cơ quan, tổ chức có liên quan, các đối tượng chịu tác động tại Văn bản số 9481/BXD-QHKT ngày 05/9/2025; đăng tải trên Cổng thông tin điện tử của Chính phủ và Bộ Xây dựng tại Văn bản số 9472/BXD-QHKT ngày 05/9/2025; tổ chức Hội thảo tham vấn, xin ý kiến các địa phương, các nhà quản lý và các nhà khoa học (tại Thành phố Hồ Chí Minh ngày 12/9/2025). Đồng thời, dự </w:t>
      </w:r>
      <w:r w:rsidRPr="006F54DA">
        <w:rPr>
          <w:rFonts w:ascii="Times New Roman" w:hAnsi="Times New Roman" w:cs="Times New Roman"/>
          <w:b w:val="0"/>
          <w:color w:val="000000" w:themeColor="text1"/>
          <w:spacing w:val="-2"/>
          <w:sz w:val="28"/>
          <w:szCs w:val="28"/>
          <w:lang w:val="en-GB"/>
        </w:rPr>
        <w:lastRenderedPageBreak/>
        <w:t xml:space="preserve">thảo Luật cũng được nghiên cứu trên cơ sở rà soát văn bản quy phạm pháp luật về quy hoạch đô thị và nông thôn và đánh giá việc tổ chức triển khai thực hiện các quy định pháp luật về quy hoạch đô thị và nông thôn được phân định trách nhiệm, thẩm quyền, phân quyền, phân cấp tại các hội nghị phổ biến, hướng dẫn thực hiện quy định pháp luật về quy hoạch đô thị và nông thôn các địa phương vùng Đông Nam Bộ và vùng Đồng bằng sông Cửu Long tại thành phố Cần Thơ và các địa phương Miền Trung tại tỉnh Khánh Hòa; ghi nhận những khó khăn, vướng mắc thông qua các cuộc làm việc trực tiếp của Tổ công tác của Bộ Xây dựng tại địa phương để tháo gỡ khó khăn, vướng mắc liên quan lĩnh vực quy hoạch đô thị và nông thôn (Đà Nẵng, Đồng Nai, Thái Nguyên, Cao Bằng...). Các ý kiến của các Bộ, ngành, địa phương, tổ chức xã hội - nghề nghiệp, viện nghiên cứu, cơ quan, tổ chức đã được Bộ Xây dựng tiếp thu, giải trình đầy đủ theo quy định. </w:t>
      </w:r>
    </w:p>
    <w:p w14:paraId="7486C812" w14:textId="77777777" w:rsidR="0053046D" w:rsidRPr="006F54DA" w:rsidRDefault="0053046D" w:rsidP="00117C18">
      <w:pPr>
        <w:keepNext/>
        <w:keepLines/>
        <w:suppressLineNumbers/>
        <w:tabs>
          <w:tab w:val="num" w:pos="1134"/>
        </w:tabs>
        <w:suppressAutoHyphens/>
        <w:spacing w:before="120"/>
        <w:ind w:firstLine="720"/>
        <w:jc w:val="both"/>
        <w:outlineLvl w:val="0"/>
        <w:rPr>
          <w:rFonts w:ascii="Times New Roman" w:hAnsi="Times New Roman" w:cs="Times New Roman"/>
          <w:bCs/>
          <w:color w:val="000000" w:themeColor="text1"/>
          <w:kern w:val="32"/>
          <w:sz w:val="28"/>
          <w:szCs w:val="28"/>
        </w:rPr>
      </w:pPr>
      <w:r w:rsidRPr="006F54DA">
        <w:rPr>
          <w:rFonts w:ascii="Times New Roman" w:hAnsi="Times New Roman" w:cs="Times New Roman"/>
          <w:bCs/>
          <w:color w:val="000000" w:themeColor="text1"/>
          <w:kern w:val="32"/>
          <w:sz w:val="28"/>
          <w:szCs w:val="28"/>
        </w:rPr>
        <w:t>II. VỀ MỘT SỐ NỘI DUNG CHÍNH</w:t>
      </w:r>
    </w:p>
    <w:p w14:paraId="71B64010" w14:textId="77777777" w:rsidR="0053046D" w:rsidRPr="006F54DA" w:rsidRDefault="0053046D" w:rsidP="00117C18">
      <w:pPr>
        <w:keepNext/>
        <w:numPr>
          <w:ilvl w:val="0"/>
          <w:numId w:val="36"/>
        </w:numPr>
        <w:suppressLineNumbers/>
        <w:tabs>
          <w:tab w:val="left" w:pos="1134"/>
        </w:tabs>
        <w:suppressAutoHyphens/>
        <w:spacing w:before="120"/>
        <w:ind w:firstLine="709"/>
        <w:jc w:val="both"/>
        <w:outlineLvl w:val="1"/>
        <w:rPr>
          <w:rFonts w:ascii="Times New Roman" w:hAnsi="Times New Roman" w:cs="Times New Roman"/>
          <w:bCs/>
          <w:iCs/>
          <w:color w:val="000000" w:themeColor="text1"/>
          <w:sz w:val="28"/>
          <w:szCs w:val="28"/>
        </w:rPr>
      </w:pPr>
      <w:r w:rsidRPr="006F54DA">
        <w:rPr>
          <w:rFonts w:ascii="Times New Roman" w:hAnsi="Times New Roman" w:cs="Times New Roman"/>
          <w:bCs/>
          <w:iCs/>
          <w:color w:val="000000" w:themeColor="text1"/>
          <w:sz w:val="28"/>
          <w:szCs w:val="28"/>
        </w:rPr>
        <w:t>Về khái niệm đô thị (khoản 1 Điều 2); phân loại đô thị (Điều 4)</w:t>
      </w:r>
    </w:p>
    <w:p w14:paraId="77C4AACF"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lang w:val="vi-VN"/>
        </w:rPr>
      </w:pPr>
      <w:r w:rsidRPr="006F54DA">
        <w:rPr>
          <w:rFonts w:ascii="Times New Roman" w:hAnsi="Times New Roman" w:cs="Times New Roman"/>
          <w:b w:val="0"/>
          <w:i/>
          <w:color w:val="000000" w:themeColor="text1"/>
          <w:sz w:val="28"/>
          <w:szCs w:val="28"/>
          <w:lang w:val="vi-VN"/>
        </w:rPr>
        <w:t>- Có ý kiến đánh giá cao việc dự thảo Luật QHĐTNT làm rõ khái niệm đô thị</w:t>
      </w:r>
      <w:r w:rsidRPr="006F54DA">
        <w:rPr>
          <w:rFonts w:ascii="Times New Roman" w:hAnsi="Times New Roman" w:cs="Times New Roman"/>
          <w:b w:val="0"/>
          <w:i/>
          <w:color w:val="000000" w:themeColor="text1"/>
          <w:sz w:val="28"/>
          <w:szCs w:val="28"/>
        </w:rPr>
        <w:t xml:space="preserve"> và đô thị mới</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color w:val="000000" w:themeColor="text1"/>
          <w:sz w:val="28"/>
          <w:szCs w:val="28"/>
        </w:rPr>
        <w:t>bổ sung yếu tố hạ tầng số, đô thị xanh, thông minh và xác định rõ luôn Hà Nội và Thành phố Hồ Chí Minh là đô thị đặc biệt</w:t>
      </w:r>
      <w:r w:rsidRPr="006F54DA">
        <w:rPr>
          <w:rFonts w:ascii="Times New Roman" w:hAnsi="Times New Roman" w:cs="Times New Roman"/>
          <w:b w:val="0"/>
          <w:i/>
          <w:color w:val="000000" w:themeColor="text1"/>
          <w:sz w:val="28"/>
          <w:szCs w:val="28"/>
          <w:lang w:val="vi-VN"/>
        </w:rPr>
        <w:t xml:space="preserve">; đây là cơ sở định hướng phát triển hệ thống đô thị quốc gia </w:t>
      </w:r>
      <w:r w:rsidRPr="006F54DA">
        <w:rPr>
          <w:rFonts w:ascii="Times New Roman" w:hAnsi="Times New Roman" w:cs="Times New Roman"/>
          <w:b w:val="0"/>
          <w:i/>
          <w:iCs/>
          <w:color w:val="000000" w:themeColor="text1"/>
          <w:sz w:val="28"/>
          <w:szCs w:val="28"/>
          <w:lang w:val="vi-VN"/>
        </w:rPr>
        <w:t>(</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62"/>
      </w:r>
      <w:r w:rsidRPr="006F54DA">
        <w:rPr>
          <w:rFonts w:ascii="Times New Roman" w:hAnsi="Times New Roman" w:cs="Times New Roman"/>
          <w:b w:val="0"/>
          <w:i/>
          <w:iCs/>
          <w:color w:val="000000" w:themeColor="text1"/>
          <w:sz w:val="28"/>
          <w:szCs w:val="28"/>
          <w:lang w:val="vi-VN"/>
        </w:rPr>
        <w:t>)</w:t>
      </w:r>
      <w:r w:rsidRPr="006F54DA">
        <w:rPr>
          <w:rFonts w:ascii="Times New Roman" w:hAnsi="Times New Roman" w:cs="Times New Roman"/>
          <w:b w:val="0"/>
          <w:i/>
          <w:color w:val="000000" w:themeColor="text1"/>
          <w:sz w:val="28"/>
          <w:szCs w:val="28"/>
          <w:lang w:val="vi-VN"/>
        </w:rPr>
        <w:t>.</w:t>
      </w:r>
    </w:p>
    <w:p w14:paraId="4ED9B0EC"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lang w:eastAsia="x-none"/>
        </w:rPr>
        <w:t>Bộ Xây dựng thống nhất ý kiến nêu trên của Đại biểu Quốc hội.</w:t>
      </w:r>
    </w:p>
    <w:p w14:paraId="106532F7"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lang w:val="vi-VN"/>
        </w:rPr>
      </w:pPr>
      <w:r w:rsidRPr="006F54DA">
        <w:rPr>
          <w:rFonts w:ascii="Times New Roman" w:hAnsi="Times New Roman" w:cs="Times New Roman"/>
          <w:b w:val="0"/>
          <w:i/>
          <w:color w:val="000000" w:themeColor="text1"/>
          <w:sz w:val="28"/>
          <w:szCs w:val="28"/>
          <w:lang w:val="vi-VN"/>
        </w:rPr>
        <w:t xml:space="preserve">- Có ý kiến cho rằng, quy định điều kiện “đồng bộ, hiện đại” là không khả thi, </w:t>
      </w:r>
      <w:r w:rsidRPr="006F54DA">
        <w:rPr>
          <w:rFonts w:ascii="Times New Roman" w:hAnsi="Times New Roman" w:cs="Times New Roman"/>
          <w:b w:val="0"/>
          <w:bCs/>
          <w:i/>
          <w:color w:val="000000" w:themeColor="text1"/>
          <w:sz w:val="28"/>
          <w:szCs w:val="28"/>
        </w:rPr>
        <w:t>hiện tại Việt Nam chưa có đô thị nào đạt được yêu cầu về hạ tầng để trở thành đô thị theo đúng nghĩa</w:t>
      </w:r>
      <w:r w:rsidRPr="006F54DA">
        <w:rPr>
          <w:rFonts w:ascii="Times New Roman" w:hAnsi="Times New Roman" w:cs="Times New Roman"/>
          <w:b w:val="0"/>
          <w:bCs/>
          <w:i/>
          <w:iCs/>
          <w:color w:val="000000" w:themeColor="text1"/>
          <w:sz w:val="28"/>
          <w:szCs w:val="28"/>
          <w:lang w:val="vi-VN"/>
        </w:rPr>
        <w:t xml:space="preserve"> </w:t>
      </w:r>
      <w:r w:rsidRPr="006F54DA">
        <w:rPr>
          <w:rFonts w:ascii="Times New Roman" w:hAnsi="Times New Roman" w:cs="Times New Roman"/>
          <w:b w:val="0"/>
          <w:i/>
          <w:iCs/>
          <w:color w:val="000000" w:themeColor="text1"/>
          <w:sz w:val="28"/>
          <w:szCs w:val="28"/>
          <w:lang w:val="vi-VN"/>
        </w:rPr>
        <w:t>(</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63"/>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bCs/>
          <w:i/>
          <w:color w:val="000000" w:themeColor="text1"/>
          <w:sz w:val="28"/>
          <w:szCs w:val="28"/>
          <w:lang w:val="vi-VN"/>
        </w:rPr>
        <w:t xml:space="preserve">. </w:t>
      </w:r>
      <w:r w:rsidRPr="006F54DA">
        <w:rPr>
          <w:rFonts w:ascii="Times New Roman" w:hAnsi="Times New Roman" w:cs="Times New Roman"/>
          <w:b w:val="0"/>
          <w:i/>
          <w:color w:val="000000" w:themeColor="text1"/>
          <w:sz w:val="28"/>
          <w:szCs w:val="28"/>
          <w:lang w:val="vi-VN"/>
        </w:rPr>
        <w:t xml:space="preserve">Có ý kiến cho rằng, việc </w:t>
      </w:r>
      <w:r w:rsidRPr="006F54DA">
        <w:rPr>
          <w:rFonts w:ascii="Times New Roman" w:hAnsi="Times New Roman" w:cs="Times New Roman"/>
          <w:b w:val="0"/>
          <w:i/>
          <w:color w:val="000000" w:themeColor="text1"/>
          <w:sz w:val="28"/>
          <w:szCs w:val="28"/>
        </w:rPr>
        <w:t>bổ sung các điều kiện đồng bộ, hiện đại vào định nghĩa đô thị có thể làm mờ ranh giới giữa khái niệm pháp lý và tiêu chí công nhận, phân loại, thường các quy định về mặt tiêu chí này</w:t>
      </w:r>
      <w:r w:rsidRPr="006F54DA">
        <w:rPr>
          <w:rFonts w:ascii="Times New Roman" w:hAnsi="Times New Roman" w:cs="Times New Roman"/>
          <w:b w:val="0"/>
          <w:i/>
          <w:color w:val="000000" w:themeColor="text1"/>
          <w:sz w:val="28"/>
          <w:szCs w:val="28"/>
          <w:lang w:val="vi-VN"/>
        </w:rPr>
        <w:t xml:space="preserve"> được</w:t>
      </w:r>
      <w:r w:rsidRPr="006F54DA">
        <w:rPr>
          <w:rFonts w:ascii="Times New Roman" w:hAnsi="Times New Roman" w:cs="Times New Roman"/>
          <w:b w:val="0"/>
          <w:i/>
          <w:color w:val="000000" w:themeColor="text1"/>
          <w:sz w:val="28"/>
          <w:szCs w:val="28"/>
        </w:rPr>
        <w:t xml:space="preserve"> xác định ở văn bản dưới luật</w:t>
      </w:r>
      <w:r w:rsidRPr="006F54DA">
        <w:rPr>
          <w:rFonts w:ascii="Times New Roman" w:hAnsi="Times New Roman" w:cs="Times New Roman"/>
          <w:b w:val="0"/>
          <w:i/>
          <w:color w:val="000000" w:themeColor="text1"/>
          <w:sz w:val="28"/>
          <w:szCs w:val="28"/>
          <w:lang w:val="vi-VN"/>
        </w:rPr>
        <w:t>.</w:t>
      </w:r>
      <w:r w:rsidRPr="006F54DA">
        <w:rPr>
          <w:rFonts w:ascii="Times New Roman" w:hAnsi="Times New Roman" w:cs="Times New Roman"/>
          <w:b w:val="0"/>
          <w:i/>
          <w:color w:val="000000" w:themeColor="text1"/>
          <w:sz w:val="28"/>
          <w:szCs w:val="28"/>
        </w:rPr>
        <w:t xml:space="preserve"> Đề nghị cơ quan chủ trì soạn thảo tiếp tục rà soát kỹ nội hàm của các khái niệm này để cho phù hợp và đối chiếu với các luật có liên quan tránh sự trùng lặp </w:t>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64"/>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color w:val="000000" w:themeColor="text1"/>
          <w:sz w:val="28"/>
          <w:szCs w:val="28"/>
        </w:rPr>
        <w:t>.</w:t>
      </w:r>
      <w:r w:rsidRPr="006F54DA">
        <w:rPr>
          <w:rFonts w:ascii="Times New Roman" w:hAnsi="Times New Roman" w:cs="Times New Roman"/>
          <w:b w:val="0"/>
          <w:i/>
          <w:color w:val="000000" w:themeColor="text1"/>
          <w:sz w:val="28"/>
          <w:szCs w:val="28"/>
          <w:lang w:val="vi-VN"/>
        </w:rPr>
        <w:t xml:space="preserve"> </w:t>
      </w:r>
    </w:p>
    <w:p w14:paraId="1560F06B"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Bộ Xây dựng giải trình, tiếp thu như sau:</w:t>
      </w:r>
    </w:p>
    <w:p w14:paraId="42F405AC"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pacing w:val="-2"/>
          <w:sz w:val="28"/>
          <w:szCs w:val="28"/>
          <w:lang w:eastAsia="x-none"/>
        </w:rPr>
      </w:pPr>
      <w:r w:rsidRPr="006F54DA">
        <w:rPr>
          <w:rFonts w:ascii="Times New Roman" w:hAnsi="Times New Roman" w:cs="Times New Roman"/>
          <w:b w:val="0"/>
          <w:color w:val="000000" w:themeColor="text1"/>
          <w:spacing w:val="-2"/>
          <w:sz w:val="28"/>
          <w:szCs w:val="28"/>
          <w:lang w:eastAsia="x-none"/>
        </w:rPr>
        <w:t>Về khái niệm đô thị, tại Nghị quyết số 06-NQ/TW ngày 24/01/2022 của Ban Chấp hành Trung ương về quy hoạch, xây dựng, quản lý và phát triển bền vững đô thị Việt Nam đến năm 2030, tầm nhìn đến năm 2045, Bộ Chính trị đã chỉ đạo “</w:t>
      </w:r>
      <w:r w:rsidRPr="006F54DA">
        <w:rPr>
          <w:rFonts w:ascii="Times New Roman" w:hAnsi="Times New Roman" w:cs="Times New Roman"/>
          <w:b w:val="0"/>
          <w:i/>
          <w:color w:val="000000" w:themeColor="text1"/>
          <w:spacing w:val="-2"/>
          <w:sz w:val="28"/>
          <w:szCs w:val="28"/>
          <w:lang w:eastAsia="x-none"/>
        </w:rPr>
        <w:t>Kết cấu hạ tầng của đô thị, nhất là hạ tầng kỹ thuật khung và hạ tầng xã hội thiết yếu được xây dựng và phát triển đồng bộ, hiện đại. Kinh tế khu vực đô thị tăng trưởng nhanh, hiệu quả và bền vững</w:t>
      </w:r>
      <w:r w:rsidRPr="006F54DA">
        <w:rPr>
          <w:rFonts w:ascii="Times New Roman" w:hAnsi="Times New Roman" w:cs="Times New Roman"/>
          <w:b w:val="0"/>
          <w:color w:val="000000" w:themeColor="text1"/>
          <w:spacing w:val="-2"/>
          <w:sz w:val="28"/>
          <w:szCs w:val="28"/>
          <w:lang w:eastAsia="x-none"/>
        </w:rPr>
        <w:t>”. Tại Thông báo số 341-TB/VPTW ngày 18/9/2025 của Văn phòng Ban chấp hành Trung ương về kết luận của Đồng chí Tổng Bí thư Tô Lâm tại buổi làm việc với các cơ quan về đánh giá triển khai Nghị quyết số 19-NQ/TW của Trung ương và Nghị quyết số 06-NQ/TW của Bộ Chính trị đã nêu “quán triệt quan điểm "</w:t>
      </w:r>
      <w:r w:rsidRPr="006F54DA">
        <w:rPr>
          <w:rFonts w:ascii="Times New Roman" w:hAnsi="Times New Roman" w:cs="Times New Roman"/>
          <w:b w:val="0"/>
          <w:i/>
          <w:color w:val="000000" w:themeColor="text1"/>
          <w:spacing w:val="-2"/>
          <w:sz w:val="28"/>
          <w:szCs w:val="28"/>
          <w:lang w:eastAsia="x-none"/>
        </w:rPr>
        <w:t>đô thị hiện đại và văn minh là động lực phát triển; nông thôn giàu đẹp, văn hoá, bền vững là hậu phương vững chắc</w:t>
      </w:r>
      <w:r w:rsidRPr="006F54DA">
        <w:rPr>
          <w:rFonts w:ascii="Times New Roman" w:hAnsi="Times New Roman" w:cs="Times New Roman"/>
          <w:b w:val="0"/>
          <w:color w:val="000000" w:themeColor="text1"/>
          <w:spacing w:val="-2"/>
          <w:sz w:val="28"/>
          <w:szCs w:val="28"/>
          <w:lang w:eastAsia="x-none"/>
        </w:rPr>
        <w:t xml:space="preserve">".”. Do đó, việc quy định về đô thị có cơ sở hạ tầng kỹ thuật và hạ tầng xã hội đồng bộ, hiện đại tại </w:t>
      </w:r>
      <w:r w:rsidRPr="006F54DA">
        <w:rPr>
          <w:rFonts w:ascii="Times New Roman" w:hAnsi="Times New Roman" w:cs="Times New Roman"/>
          <w:b w:val="0"/>
          <w:color w:val="000000" w:themeColor="text1"/>
          <w:spacing w:val="-2"/>
          <w:sz w:val="28"/>
          <w:szCs w:val="28"/>
          <w:lang w:eastAsia="x-none"/>
        </w:rPr>
        <w:lastRenderedPageBreak/>
        <w:t>khoản 1 Điều 1 dự thảo Luật (sửa đổi bổ sung khoản 1 Điều 2 Luật số 47/2024/QH15) là thể chế hóa các chỉ đạo của Đảng tại các Nghị quyết về quy hoạch, xây dựng, quản lý và phát triển bền vững đô thị Việt Nam và phù hợp với xu hướng và các khái niệm được quốc tế công nhận.</w:t>
      </w:r>
    </w:p>
    <w:p w14:paraId="268A784B"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tiếp thu ý kiến của Đại biểu Quốc hội, đã rà soát khái niệm về đô thị thống nhất với quy định về phân loại đô thị được quy định tại dự thảo Nghị quyết của Ủy ban Thường vụ Quốc hội.</w:t>
      </w:r>
    </w:p>
    <w:p w14:paraId="2935A2CC"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lang w:val="vi-VN"/>
        </w:rPr>
      </w:pPr>
      <w:r w:rsidRPr="006F54DA">
        <w:rPr>
          <w:rFonts w:ascii="Times New Roman" w:hAnsi="Times New Roman" w:cs="Times New Roman"/>
          <w:b w:val="0"/>
          <w:i/>
          <w:color w:val="000000" w:themeColor="text1"/>
          <w:sz w:val="28"/>
          <w:szCs w:val="28"/>
          <w:lang w:val="vi-VN"/>
        </w:rPr>
        <w:t xml:space="preserve">- Một số ý kiến đề nghị làm rõ phạm vi, ranh giới giữa đô thị, nông thôn, mối quan hệ giữa phân loại đô thị và phân loại đơn vị hành chính, tránh việc phần đô thị theo không gian, phần nông thôn lại quay lại đơn vị hành chính (xã, “đặc khu” không mang tính chất đô thị), để bảo đảm một hệ thống quan điểm quy hoạch thống nhất. </w:t>
      </w:r>
      <w:r w:rsidRPr="006F54DA">
        <w:rPr>
          <w:rFonts w:ascii="Times New Roman" w:hAnsi="Times New Roman" w:cs="Times New Roman"/>
          <w:b w:val="0"/>
          <w:i/>
          <w:iCs/>
          <w:color w:val="000000" w:themeColor="text1"/>
          <w:sz w:val="28"/>
          <w:szCs w:val="28"/>
          <w:lang w:val="vi-VN"/>
        </w:rPr>
        <w:t>(</w:t>
      </w:r>
      <w:r w:rsidRPr="006F54DA">
        <w:rPr>
          <w:rFonts w:ascii="Times New Roman" w:hAnsi="Times New Roman" w:cs="Times New Roman"/>
          <w:b w:val="0"/>
          <w:bCs/>
          <w:i/>
          <w:iCs/>
          <w:color w:val="000000" w:themeColor="text1"/>
          <w:sz w:val="28"/>
          <w:szCs w:val="28"/>
          <w:lang w:val="vi-VN"/>
        </w:rPr>
        <w:t>03 ý kiến</w:t>
      </w:r>
      <w:r w:rsidRPr="006F54DA">
        <w:rPr>
          <w:rFonts w:ascii="Times New Roman" w:hAnsi="Times New Roman" w:cs="Times New Roman"/>
          <w:b w:val="0"/>
          <w:bCs/>
          <w:i/>
          <w:iCs/>
          <w:color w:val="000000" w:themeColor="text1"/>
          <w:sz w:val="28"/>
          <w:szCs w:val="28"/>
          <w:vertAlign w:val="superscript"/>
          <w:lang w:val="vi-VN"/>
        </w:rPr>
        <w:footnoteReference w:id="65"/>
      </w:r>
      <w:r w:rsidRPr="006F54DA">
        <w:rPr>
          <w:rFonts w:ascii="Times New Roman" w:hAnsi="Times New Roman" w:cs="Times New Roman"/>
          <w:b w:val="0"/>
          <w:i/>
          <w:iCs/>
          <w:color w:val="000000" w:themeColor="text1"/>
          <w:sz w:val="28"/>
          <w:szCs w:val="28"/>
          <w:lang w:val="vi-VN"/>
        </w:rPr>
        <w:t>)</w:t>
      </w:r>
      <w:r w:rsidRPr="006F54DA">
        <w:rPr>
          <w:rFonts w:ascii="Times New Roman" w:hAnsi="Times New Roman" w:cs="Times New Roman"/>
          <w:b w:val="0"/>
          <w:i/>
          <w:color w:val="000000" w:themeColor="text1"/>
          <w:sz w:val="28"/>
          <w:szCs w:val="28"/>
          <w:lang w:val="vi-VN"/>
        </w:rPr>
        <w:t>.</w:t>
      </w:r>
    </w:p>
    <w:p w14:paraId="09B345E1"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Bộ Xây dựng giải trình như sau:</w:t>
      </w:r>
    </w:p>
    <w:p w14:paraId="3D8C6D14"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 xml:space="preserve">Khái niệm đô thị được đề xuất tại khoản 1 Điều 1 dự thảo Luật (sửa đổi bổ sung khoản 1 Điều 2 Luật số 47/2024/QH15) được xây dựng trên cơ sở các tiêu chí: mật độ dân số, tỷ lệ lao động phi nông nghiệp và chất lượng đầu tư xây dựng cơ sở hạ tầng là phù hợp với thông lệ quốc tế. Hiện nay, các thành phố, thị xã thuộc tỉnh được sắp xếp thành cụm phường liền kề nhau (như thành phố Biên Hòa được sắp xếp thành 09 phường; thành phố Vĩnh Yên được sắp xếp thành 04 phường, thành phố Hạ Long được sắp xếp thành 09 phường,…) hoặc 01 phường độc lập (như thị xã Kiến Tường, thị xã Sa Huỳnh, thành phố Sa Pa,…) hoặc 01 đặc khu (như Phú Quốc). Việc sắp xếp đơn vị hành chính trong tỉnh và tổ chức đơn vị hành chính 02 cấp không còn các đơn vị hành chính thành phố, thị xã song không gian đô thị gắn với lịch sử hình thành, quá trình đầu tư xây dựng và phát triển của các thành phố, thị xã vẫn tồn tại, cần được tiếp tục duy trì, kế thừa và quản lý phát triển; hệ thống đô thị trong tỉnh, thành phố được tiếp tục cấu thành và quản lý theo các cụm phường liền kề nhau, phường độc lập và đặc khu (có tính đô thị). Do đó, việc quy định lập quy hoạch chung đô thị đối với phạm vi không gian là thành phố trực thuộc trung ương, đô thị (cụm phường liền kề, phường độc lập hoặc phường mở rộng) và đặc khu để quản lý phát triển đô thị theo không gian là cần thiết nhằm tổ chức quản lý phù hợp với mô hình tổ chức chính quyền địa phương 2 cấp và phát triển đồng bộ hệ thống hạ tầng kỹ thuật, hạ tầng xã hội và quản lý, sử dụng quỹ đất hiệu quả. </w:t>
      </w:r>
    </w:p>
    <w:p w14:paraId="4F4175C7"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Theo quy định tại Nghị quyết số 76/2025/UBTVQH ngày 14/4/2025 của Ủy ban Thường vụ Quốc hội về việc sắp xếp đơn vị hành chính năm 2025 và Luật Tổ chức chính quyền địa phương số 72/2025/QH15, các xã sau sắp xếp có quy mô diện tích lớn (trên 200% so với quy mô diện tích trước sắp xếp), có tổ chức chính quyền địa phương ở xã. Hiện nay, không gian nông thôn chủ yếu dành cho sản xuất nông nghiệp, phân bố dân cư phân tán và có chưa có yêu cầu cao về liên kết về hạ tầng kỹ thuật, hạ tầng xã hội. Do đó, việc lập quy hoạch chung tại khu vực nông thôn được theo đơn vị hành chính xã là phù hợp với việc tổ chức chính quyền địa phương 2 cấp và yêu cầu quản lý, phát triển hạ tầng tại nông thôn.</w:t>
      </w:r>
    </w:p>
    <w:p w14:paraId="1D502125" w14:textId="77777777" w:rsidR="0053046D" w:rsidRPr="006F54DA" w:rsidRDefault="0053046D" w:rsidP="00E87D34">
      <w:pPr>
        <w:tabs>
          <w:tab w:val="left" w:pos="993"/>
        </w:tabs>
        <w:spacing w:before="120" w:line="245" w:lineRule="auto"/>
        <w:ind w:firstLine="720"/>
        <w:jc w:val="both"/>
        <w:rPr>
          <w:rFonts w:ascii="Times New Roman" w:hAnsi="Times New Roman" w:cs="Times New Roman"/>
          <w:b w:val="0"/>
          <w:i/>
          <w:iCs/>
          <w:color w:val="000000" w:themeColor="text1"/>
          <w:sz w:val="28"/>
          <w:szCs w:val="28"/>
          <w:lang w:val="vi-VN"/>
        </w:rPr>
      </w:pPr>
      <w:r w:rsidRPr="006F54DA">
        <w:rPr>
          <w:rFonts w:ascii="Times New Roman" w:hAnsi="Times New Roman" w:cs="Times New Roman"/>
          <w:b w:val="0"/>
          <w:i/>
          <w:color w:val="000000" w:themeColor="text1"/>
          <w:sz w:val="28"/>
          <w:szCs w:val="28"/>
          <w:lang w:val="en-GB"/>
        </w:rPr>
        <w:lastRenderedPageBreak/>
        <w:t>-</w:t>
      </w:r>
      <w:r w:rsidRPr="006F54DA">
        <w:rPr>
          <w:rFonts w:ascii="Times New Roman" w:hAnsi="Times New Roman" w:cs="Times New Roman"/>
          <w:b w:val="0"/>
          <w:i/>
          <w:color w:val="000000" w:themeColor="text1"/>
          <w:sz w:val="28"/>
          <w:szCs w:val="28"/>
          <w:lang w:val="vi-VN"/>
        </w:rPr>
        <w:t xml:space="preserve"> Có ý kiến cho rằng, với việc đã có Nghị quyết 06 của Bộ Chính trị về phát triển đô thị và Nghị quyết của Ủy ban Thường vụ Quốc hội về phân loại đô thị, dự thảo Luật QHĐTNT cần xử lý nhất quán hơn về khái niệm đô thị và phân loại đô thị; việc bỏ quy định về các loại đô thị khỏi Luật nhưng vẫn trực tiếp quy định Hà Nội, Thủ đô và TP Hồ Chí Minh là đô thị loại đặc biệt là chưa nhất quán, khó phân định rõ thẩm quyền giữa Luật và Nghị quyết của Ủy ban Thường vụ Quốc hội </w:t>
      </w:r>
      <w:r w:rsidRPr="006F54DA">
        <w:rPr>
          <w:rFonts w:ascii="Times New Roman" w:hAnsi="Times New Roman" w:cs="Times New Roman"/>
          <w:b w:val="0"/>
          <w:i/>
          <w:iCs/>
          <w:color w:val="000000" w:themeColor="text1"/>
          <w:sz w:val="28"/>
          <w:szCs w:val="28"/>
          <w:lang w:val="vi-VN"/>
        </w:rPr>
        <w:t>(</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66"/>
      </w:r>
      <w:r w:rsidRPr="006F54DA">
        <w:rPr>
          <w:rFonts w:ascii="Times New Roman" w:hAnsi="Times New Roman" w:cs="Times New Roman"/>
          <w:b w:val="0"/>
          <w:i/>
          <w:iCs/>
          <w:color w:val="000000" w:themeColor="text1"/>
          <w:sz w:val="28"/>
          <w:szCs w:val="28"/>
          <w:lang w:val="vi-VN"/>
        </w:rPr>
        <w:t>).</w:t>
      </w:r>
    </w:p>
    <w:p w14:paraId="261457B8" w14:textId="77777777" w:rsidR="0053046D" w:rsidRPr="006F54DA" w:rsidRDefault="0053046D" w:rsidP="00E87D34">
      <w:pPr>
        <w:tabs>
          <w:tab w:val="left" w:pos="993"/>
        </w:tabs>
        <w:spacing w:before="120" w:line="245" w:lineRule="auto"/>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Bộ Xây dựng giải trình như sau:</w:t>
      </w:r>
    </w:p>
    <w:p w14:paraId="7575E80F" w14:textId="77777777" w:rsidR="0053046D" w:rsidRPr="006F54DA" w:rsidRDefault="0053046D" w:rsidP="00E87D34">
      <w:pPr>
        <w:tabs>
          <w:tab w:val="left" w:pos="993"/>
        </w:tabs>
        <w:spacing w:before="120" w:line="245" w:lineRule="auto"/>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Hiện nay, thẩm quyền thẩm định, phê duyệt quy hoạch đô thị và nông thôn thuộc tỉnh, thành phố đã được phân cấp cho UBND các cấp; không căn cứ theo loại đô thị. Dự thảo Luật quy định về nguyên tắc chung trong phân loại đô thị tại khoản 3 Điều 1 dự thảo Luật (sửa đổi bổ sung Điều 4 Luật số 47/2024/QH15); theo đó, đã quy định “</w:t>
      </w:r>
      <w:r w:rsidRPr="006F54DA">
        <w:rPr>
          <w:rFonts w:ascii="Times New Roman" w:hAnsi="Times New Roman" w:cs="Times New Roman"/>
          <w:b w:val="0"/>
          <w:i/>
          <w:iCs/>
          <w:color w:val="000000" w:themeColor="text1"/>
          <w:sz w:val="28"/>
          <w:szCs w:val="28"/>
        </w:rPr>
        <w:t xml:space="preserve">căn cứ tình hình phát triển kinh tế - xã hội của từng giai đoạn, Chính phủ sẽ trình Ủy ban Thường vụ Quốc hội quy định về phân loại đô thị bảo đảm các xu hướng phát triển đô thị thích ứng với biến đổi khí hậu, xanh, thông minh, hiện đại và bền vững” </w:t>
      </w:r>
      <w:r w:rsidRPr="006F54DA">
        <w:rPr>
          <w:rFonts w:ascii="Times New Roman" w:hAnsi="Times New Roman" w:cs="Times New Roman"/>
          <w:b w:val="0"/>
          <w:iCs/>
          <w:color w:val="000000" w:themeColor="text1"/>
          <w:sz w:val="28"/>
          <w:szCs w:val="28"/>
        </w:rPr>
        <w:t>nhằm bảo đảm việc phân loại đô thị phù hợp với từng thời kỳ phát triển của đất nước.</w:t>
      </w:r>
    </w:p>
    <w:p w14:paraId="47548CD2" w14:textId="77777777" w:rsidR="0053046D" w:rsidRPr="006F54DA" w:rsidRDefault="0053046D" w:rsidP="00E87D34">
      <w:pPr>
        <w:tabs>
          <w:tab w:val="left" w:pos="993"/>
        </w:tabs>
        <w:spacing w:before="120" w:line="245" w:lineRule="auto"/>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Thành phố Hà Nội là Thủ đô và thành phố Hồ Chí Minh sau sắp xếp gồm 03 đơn vị hành chính cấp tỉnh cũ. Việc quy định 02 thành phố trên là đô thị đặc biệt là thống nhất với quy định tại khoản 1 Điều 3 dự thảo Nghị quyết về phân loại đô thị đã được Bộ Xây dựng báo cáo Chính phủ tại Báo cáo số 312/BC-BXD ngày 15/11/2025; theo đó, dự thảo Nghị quyết đã quy định “</w:t>
      </w:r>
      <w:r w:rsidRPr="006F54DA">
        <w:rPr>
          <w:rFonts w:ascii="Times New Roman" w:hAnsi="Times New Roman" w:cs="Times New Roman"/>
          <w:b w:val="0"/>
          <w:i/>
          <w:iCs/>
          <w:color w:val="000000" w:themeColor="text1"/>
          <w:sz w:val="28"/>
          <w:szCs w:val="28"/>
        </w:rPr>
        <w:t>Đô thị loại đặc biệt là đô thị cấp quốc gia, là Thủ đô hoặc có vai trò, vị trí, chức năng đặc biệt. Thủ đô Hà Nội, Thành phố Hồ Chí Minh là đô thị loại đặc biệt</w:t>
      </w:r>
      <w:r w:rsidRPr="006F54DA">
        <w:rPr>
          <w:rFonts w:ascii="Times New Roman" w:hAnsi="Times New Roman" w:cs="Times New Roman"/>
          <w:b w:val="0"/>
          <w:iCs/>
          <w:color w:val="000000" w:themeColor="text1"/>
          <w:sz w:val="28"/>
          <w:szCs w:val="28"/>
        </w:rPr>
        <w:t>.”.</w:t>
      </w:r>
    </w:p>
    <w:p w14:paraId="11AB3A6B" w14:textId="77777777" w:rsidR="0053046D" w:rsidRPr="006F54DA" w:rsidRDefault="0053046D" w:rsidP="00E87D34">
      <w:pPr>
        <w:tabs>
          <w:tab w:val="left" w:pos="993"/>
        </w:tabs>
        <w:spacing w:before="120" w:line="245" w:lineRule="auto"/>
        <w:ind w:firstLine="720"/>
        <w:jc w:val="both"/>
        <w:rPr>
          <w:rFonts w:ascii="Times New Roman" w:hAnsi="Times New Roman" w:cs="Times New Roman"/>
          <w:b w:val="0"/>
          <w:i/>
          <w:color w:val="000000" w:themeColor="text1"/>
          <w:sz w:val="28"/>
          <w:szCs w:val="28"/>
          <w:lang w:val="vi-VN"/>
        </w:rPr>
      </w:pPr>
      <w:r w:rsidRPr="006F54DA">
        <w:rPr>
          <w:rFonts w:ascii="Times New Roman" w:hAnsi="Times New Roman" w:cs="Times New Roman"/>
          <w:b w:val="0"/>
          <w:i/>
          <w:color w:val="000000" w:themeColor="text1"/>
          <w:sz w:val="28"/>
          <w:szCs w:val="28"/>
          <w:lang w:val="vi-VN"/>
        </w:rPr>
        <w:t xml:space="preserve">- Có ý kiến nhất trí với khái niệm “đô thị” được quy định tại dự thảo Luật </w:t>
      </w:r>
      <w:r w:rsidRPr="006F54DA">
        <w:rPr>
          <w:rFonts w:ascii="Times New Roman" w:hAnsi="Times New Roman" w:cs="Times New Roman"/>
          <w:b w:val="0"/>
          <w:i/>
          <w:iCs/>
          <w:color w:val="000000" w:themeColor="text1"/>
          <w:sz w:val="28"/>
          <w:szCs w:val="28"/>
          <w:lang w:val="vi-VN"/>
        </w:rPr>
        <w:t>(</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67"/>
      </w:r>
      <w:r w:rsidRPr="006F54DA">
        <w:rPr>
          <w:rFonts w:ascii="Times New Roman" w:hAnsi="Times New Roman" w:cs="Times New Roman"/>
          <w:b w:val="0"/>
          <w:i/>
          <w:iCs/>
          <w:color w:val="000000" w:themeColor="text1"/>
          <w:sz w:val="28"/>
          <w:szCs w:val="28"/>
          <w:lang w:val="vi-VN"/>
        </w:rPr>
        <w:t>)</w:t>
      </w:r>
      <w:r w:rsidRPr="006F54DA">
        <w:rPr>
          <w:rFonts w:ascii="Times New Roman" w:hAnsi="Times New Roman" w:cs="Times New Roman"/>
          <w:b w:val="0"/>
          <w:i/>
          <w:color w:val="000000" w:themeColor="text1"/>
          <w:sz w:val="28"/>
          <w:szCs w:val="28"/>
          <w:lang w:val="vi-VN"/>
        </w:rPr>
        <w:t xml:space="preserve">. Có ý kiến chỉ ra rằng, trong thực tế và trong một số quy định tại dự thảo Luật, “đô thị” vẫn đang được đồng nhất với đơn vị hành chính (thành phố, thị xã, phường) </w:t>
      </w:r>
      <w:r w:rsidRPr="006F54DA">
        <w:rPr>
          <w:rFonts w:ascii="Times New Roman" w:hAnsi="Times New Roman" w:cs="Times New Roman"/>
          <w:b w:val="0"/>
          <w:i/>
          <w:iCs/>
          <w:color w:val="000000" w:themeColor="text1"/>
          <w:sz w:val="28"/>
          <w:szCs w:val="28"/>
          <w:lang w:val="vi-VN"/>
        </w:rPr>
        <w:t>(</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68"/>
      </w:r>
      <w:r w:rsidRPr="006F54DA">
        <w:rPr>
          <w:rFonts w:ascii="Times New Roman" w:hAnsi="Times New Roman" w:cs="Times New Roman"/>
          <w:b w:val="0"/>
          <w:i/>
          <w:iCs/>
          <w:color w:val="000000" w:themeColor="text1"/>
          <w:sz w:val="28"/>
          <w:szCs w:val="28"/>
          <w:lang w:val="vi-VN"/>
        </w:rPr>
        <w:t>)</w:t>
      </w:r>
      <w:r w:rsidRPr="006F54DA">
        <w:rPr>
          <w:rFonts w:ascii="Times New Roman" w:hAnsi="Times New Roman" w:cs="Times New Roman"/>
          <w:b w:val="0"/>
          <w:i/>
          <w:color w:val="000000" w:themeColor="text1"/>
          <w:sz w:val="28"/>
          <w:szCs w:val="28"/>
          <w:lang w:val="vi-VN"/>
        </w:rPr>
        <w:t xml:space="preserve">. Theo đó, </w:t>
      </w:r>
      <w:r w:rsidRPr="006F54DA">
        <w:rPr>
          <w:rFonts w:ascii="Times New Roman" w:hAnsi="Times New Roman" w:cs="Times New Roman"/>
          <w:b w:val="0"/>
          <w:i/>
          <w:color w:val="000000" w:themeColor="text1"/>
          <w:sz w:val="28"/>
          <w:szCs w:val="28"/>
        </w:rPr>
        <w:t>tách bạch ranh giới đô thị với ranh giới đơn vị hành chính, tránh đồng nhất hai phạm vi khác nhau</w:t>
      </w:r>
      <w:r w:rsidRPr="006F54DA">
        <w:rPr>
          <w:rFonts w:ascii="Times New Roman" w:hAnsi="Times New Roman" w:cs="Times New Roman"/>
          <w:b w:val="0"/>
          <w:i/>
          <w:color w:val="000000" w:themeColor="text1"/>
          <w:sz w:val="28"/>
          <w:szCs w:val="28"/>
          <w:lang w:val="vi-VN"/>
        </w:rPr>
        <w:t xml:space="preserve">; một thành phố trực thuộc Trung ương có thể bao gồm nhiều đô thị và cả khu vực nông thôn. Những khu vực trước đây là thị trấn nhưng đã phát triển đạt tiêu chí đô thị thì phải được xác định là đô thị và điều chỉnh theo quy hoạch đô thị, không chỉ theo ranh giới hành chính </w:t>
      </w:r>
      <w:r w:rsidRPr="006F54DA">
        <w:rPr>
          <w:rFonts w:ascii="Times New Roman" w:hAnsi="Times New Roman" w:cs="Times New Roman"/>
          <w:b w:val="0"/>
          <w:i/>
          <w:iCs/>
          <w:color w:val="000000" w:themeColor="text1"/>
          <w:sz w:val="28"/>
          <w:szCs w:val="28"/>
          <w:lang w:val="vi-VN"/>
        </w:rPr>
        <w:t>(</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69"/>
      </w:r>
      <w:r w:rsidRPr="006F54DA">
        <w:rPr>
          <w:rFonts w:ascii="Times New Roman" w:hAnsi="Times New Roman" w:cs="Times New Roman"/>
          <w:b w:val="0"/>
          <w:i/>
          <w:iCs/>
          <w:color w:val="000000" w:themeColor="text1"/>
          <w:sz w:val="28"/>
          <w:szCs w:val="28"/>
          <w:lang w:val="vi-VN"/>
        </w:rPr>
        <w:t>)</w:t>
      </w:r>
      <w:r w:rsidRPr="006F54DA">
        <w:rPr>
          <w:rFonts w:ascii="Times New Roman" w:hAnsi="Times New Roman" w:cs="Times New Roman"/>
          <w:b w:val="0"/>
          <w:i/>
          <w:color w:val="000000" w:themeColor="text1"/>
          <w:sz w:val="28"/>
          <w:szCs w:val="28"/>
          <w:lang w:val="vi-VN"/>
        </w:rPr>
        <w:t>.</w:t>
      </w:r>
    </w:p>
    <w:p w14:paraId="70ECE473" w14:textId="77777777" w:rsidR="0053046D" w:rsidRPr="006F54DA" w:rsidRDefault="0053046D" w:rsidP="00E87D34">
      <w:pPr>
        <w:tabs>
          <w:tab w:val="left" w:pos="993"/>
        </w:tabs>
        <w:spacing w:before="120" w:line="245" w:lineRule="auto"/>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 xml:space="preserve">Bộ Xây dựng thống nhất với ý kiến của Đại biểu Quốc hội và tiếp thu, giải trình làm rõ thêm như sau: </w:t>
      </w:r>
    </w:p>
    <w:p w14:paraId="4B04F7DA" w14:textId="77777777" w:rsidR="0053046D" w:rsidRPr="006F54DA" w:rsidRDefault="0053046D" w:rsidP="00E87D34">
      <w:pPr>
        <w:tabs>
          <w:tab w:val="left" w:pos="993"/>
        </w:tabs>
        <w:spacing w:before="120" w:line="245" w:lineRule="auto"/>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 xml:space="preserve">Tiếp thu ý kiến của Đại biểu Quốc hội, dự thảo Luật đã chỉnh lý khái niệm đô thị tại khoản 1 Điều 1 dự thảo Luật (sửa đổi bổ sung khoản 1 Điều 2 Luật số 47/2024/QH15) theo hướng không quy định khái niệm đô thị gắn với đơn vị hành chính. </w:t>
      </w:r>
    </w:p>
    <w:p w14:paraId="18A54B93"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lastRenderedPageBreak/>
        <w:t>Về việc xác định ranh giới đô thị và việc kế thừa phát triển các thị trấn trước đây, Nghị định số 178/2025/NĐ-CP ngày 01/7/2025 của Chính phủ đã quy định “</w:t>
      </w:r>
      <w:r w:rsidRPr="006F54DA">
        <w:rPr>
          <w:rFonts w:ascii="Times New Roman" w:hAnsi="Times New Roman" w:cs="Times New Roman"/>
          <w:b w:val="0"/>
          <w:i/>
          <w:color w:val="000000" w:themeColor="text1"/>
          <w:sz w:val="28"/>
          <w:szCs w:val="28"/>
          <w:lang w:eastAsia="x-none"/>
        </w:rPr>
        <w:t>phạm vi ranh giới phát triển đô thị trong nội dung của quy hoạch chung đô thị được phê duyệt là căn cứ, cơ sở quản lý phát triển đô thị</w:t>
      </w:r>
      <w:r w:rsidRPr="006F54DA">
        <w:rPr>
          <w:rFonts w:ascii="Times New Roman" w:hAnsi="Times New Roman" w:cs="Times New Roman"/>
          <w:b w:val="0"/>
          <w:color w:val="000000" w:themeColor="text1"/>
          <w:sz w:val="28"/>
          <w:szCs w:val="28"/>
          <w:lang w:eastAsia="x-none"/>
        </w:rPr>
        <w:t>” (khoản 2 Điều 7) và “</w:t>
      </w:r>
      <w:r w:rsidRPr="006F54DA">
        <w:rPr>
          <w:rFonts w:ascii="Times New Roman" w:hAnsi="Times New Roman" w:cs="Times New Roman"/>
          <w:b w:val="0"/>
          <w:i/>
          <w:color w:val="000000" w:themeColor="text1"/>
          <w:sz w:val="28"/>
          <w:szCs w:val="28"/>
          <w:lang w:eastAsia="x-none"/>
        </w:rPr>
        <w:t>các khu vực thị trấn hoặc đô thị mới đã được phê duyệt quy hoạch đô thị mà nay thuộc địa bàn xã, thì tiếp tục quản lý, thực hiện theo quy hoạch đô thị đã được phê duyệt và khi lập, phê duyệt quy hoạch chung xã sau sắp xếp phải kế thừa nội dung quy hoạch đô thị đã được phê duyệt</w:t>
      </w:r>
      <w:r w:rsidRPr="006F54DA">
        <w:rPr>
          <w:rFonts w:ascii="Times New Roman" w:hAnsi="Times New Roman" w:cs="Times New Roman"/>
          <w:b w:val="0"/>
          <w:color w:val="000000" w:themeColor="text1"/>
          <w:sz w:val="28"/>
          <w:szCs w:val="28"/>
          <w:lang w:eastAsia="x-none"/>
        </w:rPr>
        <w:t>” (khoản 4 Điều 26).</w:t>
      </w:r>
    </w:p>
    <w:p w14:paraId="18511707"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rPr>
        <w:t xml:space="preserve">- Có ý kiến đánh giá việc định nghĩa lại “đô thị” theo không gian (không gắn cứng với đơn vị hành chính), chỉ giữ Hà Nội, Thành phố Hồ Chí Minh là đô thị đặc biệt và giao Ủy ban Thường vụ Quốc hội quy định chi tiết phân loại đô thị là phù hợp với việc sắp xếp đơn vị hành chính, song đề nghị Chính phủ sớm trình Ủy ban Thường vụ Quốc hội sửa Nghị quyết phân loại đô thị để bảo đảm sự thống nhất, tránh tình trạng Luật sửa rồi nhưng quy định chi tiết chậm được ban hành </w:t>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70"/>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color w:val="000000" w:themeColor="text1"/>
          <w:sz w:val="28"/>
          <w:szCs w:val="28"/>
        </w:rPr>
        <w:t>.</w:t>
      </w:r>
    </w:p>
    <w:p w14:paraId="79ED2C19"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 xml:space="preserve">Bộ Xây dựng thống nhất với ý kiến của Đại biểu Quốc hội. </w:t>
      </w:r>
    </w:p>
    <w:p w14:paraId="1AC1C301"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lang w:val="vi-VN"/>
        </w:rPr>
      </w:pPr>
      <w:r w:rsidRPr="006F54DA">
        <w:rPr>
          <w:rFonts w:ascii="Times New Roman" w:hAnsi="Times New Roman" w:cs="Times New Roman"/>
          <w:b w:val="0"/>
          <w:color w:val="000000" w:themeColor="text1"/>
          <w:sz w:val="28"/>
          <w:szCs w:val="28"/>
          <w:lang w:eastAsia="x-none"/>
        </w:rPr>
        <w:t>Hiện nay, Bộ Xây dựng đã trình Chính phủ về hồ sơ dự thảo Nghị quyết của Ủy ban Thường vụ Quốc hội về phân loại đô thị tại Tờ trình số 135/TTr-BXD ngày 29/10/2025; đã tiếp thu, giải trình ý các Thành viên Chính phủ đối với dự thảo Nghị quyết. Bộ Xây dựng sẽ sớm hoàn thiện và trình Dự thảo Nghị quyết của Ủy ban Thường vụ Quốc hội về phân loại đô thị theo chỉ đạo của Chính phủ.</w:t>
      </w:r>
    </w:p>
    <w:p w14:paraId="1662C406"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rPr>
        <w:t xml:space="preserve">- Có ý kiến đề nghị làm rõ hơn sự thống nhất giữa khái niệm “đô thị” theo không gian trong Luật QHĐTNT với các khái niệm, tiêu chí về đơn vị hành chính trong pháp luật hiện hành, tránh tình trạng trên thực tế vẫn “đồng nhất đô thị với thành phố, thị xã, phường”, gây lúng túng khi xác định phạm vi quy hoạch đô thị, quy hoạch nông thôn </w:t>
      </w:r>
      <w:r w:rsidRPr="006F54DA">
        <w:rPr>
          <w:rFonts w:ascii="Times New Roman" w:hAnsi="Times New Roman" w:cs="Times New Roman"/>
          <w:b w:val="0"/>
          <w:i/>
          <w:iCs/>
          <w:color w:val="000000" w:themeColor="text1"/>
          <w:sz w:val="28"/>
          <w:szCs w:val="28"/>
          <w:lang w:val="vi-VN"/>
        </w:rPr>
        <w:t>(</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71"/>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color w:val="000000" w:themeColor="text1"/>
          <w:sz w:val="28"/>
          <w:szCs w:val="28"/>
        </w:rPr>
        <w:t>.</w:t>
      </w:r>
    </w:p>
    <w:p w14:paraId="6606D8AB"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Bộ Xây dựng giải trình ý kiến của Đại biểu Quốc hội.</w:t>
      </w:r>
    </w:p>
    <w:p w14:paraId="2FB304B2"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 xml:space="preserve">Khái niệm đô thị được đề xuất tại khoản 1 Điều 1 dự thảo Luật (sửa đổi bổ sung khoản 1 Điều 2 Luật số 47/2024/QH15) được xây dựng trên cơ sở các tiêu chí: mật độ dân số, tỷ lệ lao động phi nông nghiệp và chất lượng đầu tư xây dựng cơ sở hạ tầng là phù hợp với thông lệ quốc tế. Hiện nay, các thành phố, thị xã thuộc tỉnh được sắp xếp thành cụm phường liền kề nhau (như thành phố Biên Hòa được sắp xếp thành 09 phường; thành phố Vĩnh Yên được sắp xếp thành 04 phường, thành phố Hạ Long được sắp xếp thành 09 phường,…) hoặc 01 phường độc lập (như thị xã Kiến Tường, thị xã Sa Huỳnh, thành phố Sa Pa,…) hoặc 01 đặc khu (như Phú Quốc). Việc sắp xếp đơn vị hành chính trong tỉnh và tổ chức đơn vị hành chính 02 cấp không còn các đơn vị hành chính thành phố, thị xã song không gian đô thị gắn với lịch sử hình thành, quá trình đầu tư xây dựng và phát triển của các thành phố, thị xã vẫn tồn tại, cần được tiếp tục duy trì, kế thừa và quản lý phát triển; hệ thống đô thị trong tỉnh, thành phố được tiếp tục cấu thành và quản lý theo các cụm phường liền kề nhau, phường độc lập và đặc khu (có tính </w:t>
      </w:r>
      <w:r w:rsidRPr="006F54DA">
        <w:rPr>
          <w:rFonts w:ascii="Times New Roman" w:hAnsi="Times New Roman" w:cs="Times New Roman"/>
          <w:b w:val="0"/>
          <w:color w:val="000000" w:themeColor="text1"/>
          <w:sz w:val="28"/>
          <w:szCs w:val="28"/>
          <w:lang w:eastAsia="x-none"/>
        </w:rPr>
        <w:lastRenderedPageBreak/>
        <w:t xml:space="preserve">đô thị). Do đó, việc quy định lập quy hoạch chung đô thị đối với phạm vi không gian là thành phố trực thuộc trung ương, đô thị (cụm phường liền kề, phường độc lập hoặc phường mở rộng) và đặc khu để quản lý phát triển đô thị theo không gian là cần thiết nhằm tổ chức quản lý phù hợp với mô hình tổ chức chính quyền địa phương 2 cấp và phát triển đồng bộ hệ thống hạ tầng kỹ thuật, hạ tầng xã hội và quản lý, sử dụng quỹ đất hiệu quả. </w:t>
      </w:r>
    </w:p>
    <w:p w14:paraId="01C7DBB6" w14:textId="5F16B471" w:rsidR="0053046D" w:rsidRPr="006F54DA" w:rsidRDefault="0053046D" w:rsidP="0055142D">
      <w:pPr>
        <w:tabs>
          <w:tab w:val="left" w:pos="993"/>
        </w:tabs>
        <w:spacing w:before="100"/>
        <w:ind w:firstLine="720"/>
        <w:jc w:val="both"/>
        <w:rPr>
          <w:rFonts w:ascii="Times New Roman" w:hAnsi="Times New Roman" w:cs="Times New Roman"/>
          <w:b w:val="0"/>
          <w:color w:val="000000" w:themeColor="text1"/>
          <w:spacing w:val="-2"/>
          <w:sz w:val="28"/>
          <w:szCs w:val="28"/>
          <w:lang w:eastAsia="x-none"/>
        </w:rPr>
      </w:pPr>
      <w:r w:rsidRPr="006F54DA">
        <w:rPr>
          <w:rFonts w:ascii="Times New Roman" w:hAnsi="Times New Roman" w:cs="Times New Roman"/>
          <w:b w:val="0"/>
          <w:color w:val="000000" w:themeColor="text1"/>
          <w:spacing w:val="-2"/>
          <w:sz w:val="28"/>
          <w:szCs w:val="28"/>
          <w:lang w:eastAsia="x-none"/>
        </w:rPr>
        <w:t xml:space="preserve">Việc xác định phạm vi lập quy hoạch đô thị, quy hoạch nông thôn đã được cụ thể hóa tại </w:t>
      </w:r>
      <w:r w:rsidR="00E87D34" w:rsidRPr="006F54DA">
        <w:rPr>
          <w:rFonts w:ascii="Times New Roman" w:hAnsi="Times New Roman" w:cs="Times New Roman"/>
          <w:b w:val="0"/>
          <w:color w:val="000000" w:themeColor="text1"/>
          <w:spacing w:val="-2"/>
          <w:sz w:val="28"/>
          <w:szCs w:val="28"/>
          <w:lang w:eastAsia="x-none"/>
        </w:rPr>
        <w:t xml:space="preserve">các </w:t>
      </w:r>
      <w:r w:rsidRPr="006F54DA">
        <w:rPr>
          <w:rFonts w:ascii="Times New Roman" w:hAnsi="Times New Roman" w:cs="Times New Roman"/>
          <w:b w:val="0"/>
          <w:color w:val="000000" w:themeColor="text1"/>
          <w:spacing w:val="-2"/>
          <w:sz w:val="28"/>
          <w:szCs w:val="28"/>
          <w:lang w:eastAsia="x-none"/>
        </w:rPr>
        <w:t>Điều 7, 8, 9, 10 Nghị định số 178/2025/NĐ-CP ngày 01/7/2025 của Chính phủ và sẽ được tiếp tục hoàn thiện thống nhất khi dự thảo Luật được thông qua.</w:t>
      </w:r>
    </w:p>
    <w:p w14:paraId="6B448DB0" w14:textId="77777777" w:rsidR="0053046D" w:rsidRPr="006F54DA" w:rsidRDefault="0053046D" w:rsidP="0055142D">
      <w:pPr>
        <w:tabs>
          <w:tab w:val="left" w:pos="993"/>
        </w:tabs>
        <w:spacing w:before="100"/>
        <w:ind w:firstLine="720"/>
        <w:jc w:val="both"/>
        <w:rPr>
          <w:rFonts w:ascii="Times New Roman" w:hAnsi="Times New Roman" w:cs="Times New Roman"/>
          <w:b w:val="0"/>
          <w:i/>
          <w:color w:val="000000" w:themeColor="text1"/>
          <w:sz w:val="28"/>
          <w:szCs w:val="28"/>
          <w:lang w:val="vi-VN" w:eastAsia="x-none"/>
        </w:rPr>
      </w:pPr>
      <w:r w:rsidRPr="006F54DA">
        <w:rPr>
          <w:rFonts w:ascii="Times New Roman" w:hAnsi="Times New Roman" w:cs="Times New Roman"/>
          <w:b w:val="0"/>
          <w:i/>
          <w:color w:val="000000" w:themeColor="text1"/>
          <w:sz w:val="28"/>
          <w:szCs w:val="28"/>
          <w:lang w:val="en-GB" w:eastAsia="x-none"/>
        </w:rPr>
        <w:t>- Một</w:t>
      </w:r>
      <w:r w:rsidRPr="006F54DA">
        <w:rPr>
          <w:rFonts w:ascii="Times New Roman" w:hAnsi="Times New Roman" w:cs="Times New Roman"/>
          <w:b w:val="0"/>
          <w:i/>
          <w:color w:val="000000" w:themeColor="text1"/>
          <w:sz w:val="28"/>
          <w:szCs w:val="28"/>
          <w:lang w:val="vi-VN" w:eastAsia="x-none"/>
        </w:rPr>
        <w:t xml:space="preserve"> số</w:t>
      </w:r>
      <w:r w:rsidRPr="006F54DA">
        <w:rPr>
          <w:rFonts w:ascii="Times New Roman" w:hAnsi="Times New Roman" w:cs="Times New Roman"/>
          <w:b w:val="0"/>
          <w:i/>
          <w:color w:val="000000" w:themeColor="text1"/>
          <w:sz w:val="28"/>
          <w:szCs w:val="28"/>
          <w:lang w:val="en-GB" w:eastAsia="x-none"/>
        </w:rPr>
        <w:t xml:space="preserve"> ý kiến đề</w:t>
      </w:r>
      <w:r w:rsidRPr="006F54DA">
        <w:rPr>
          <w:rFonts w:ascii="Times New Roman" w:hAnsi="Times New Roman" w:cs="Times New Roman"/>
          <w:b w:val="0"/>
          <w:i/>
          <w:color w:val="000000" w:themeColor="text1"/>
          <w:sz w:val="28"/>
          <w:szCs w:val="28"/>
          <w:lang w:val="vi-VN" w:eastAsia="x-none"/>
        </w:rPr>
        <w:t xml:space="preserve"> nghị </w:t>
      </w:r>
      <w:r w:rsidRPr="006F54DA">
        <w:rPr>
          <w:rFonts w:ascii="Times New Roman" w:hAnsi="Times New Roman" w:cs="Times New Roman"/>
          <w:b w:val="0"/>
          <w:i/>
          <w:color w:val="000000" w:themeColor="text1"/>
          <w:sz w:val="28"/>
          <w:szCs w:val="28"/>
          <w:lang w:eastAsia="x-none"/>
        </w:rPr>
        <w:t>làm rõ các mối quan hệ giữa quy hoạch đô thị và quy hoạch nông thôn, sau khi sát nhập tỉnh và các đơn vị hành chính ở cấp xã trên một địa bàn vừa có đô thị, vừa có nông thôn</w:t>
      </w:r>
      <w:r w:rsidRPr="006F54DA">
        <w:rPr>
          <w:rFonts w:ascii="Times New Roman" w:hAnsi="Times New Roman" w:cs="Times New Roman"/>
          <w:b w:val="0"/>
          <w:i/>
          <w:iCs/>
          <w:color w:val="000000" w:themeColor="text1"/>
          <w:sz w:val="28"/>
          <w:szCs w:val="28"/>
          <w:lang w:val="vi-VN" w:eastAsia="x-none"/>
        </w:rPr>
        <w:t xml:space="preserve"> (04 ý kiến</w:t>
      </w:r>
      <w:r w:rsidRPr="006F54DA">
        <w:rPr>
          <w:rFonts w:ascii="Times New Roman" w:hAnsi="Times New Roman" w:cs="Times New Roman"/>
          <w:b w:val="0"/>
          <w:i/>
          <w:iCs/>
          <w:color w:val="000000" w:themeColor="text1"/>
          <w:sz w:val="28"/>
          <w:szCs w:val="28"/>
          <w:vertAlign w:val="superscript"/>
          <w:lang w:val="vi-VN" w:eastAsia="x-none"/>
        </w:rPr>
        <w:footnoteReference w:id="72"/>
      </w:r>
      <w:r w:rsidRPr="006F54DA">
        <w:rPr>
          <w:rFonts w:ascii="Times New Roman" w:hAnsi="Times New Roman" w:cs="Times New Roman"/>
          <w:b w:val="0"/>
          <w:i/>
          <w:iCs/>
          <w:color w:val="000000" w:themeColor="text1"/>
          <w:sz w:val="28"/>
          <w:szCs w:val="28"/>
          <w:lang w:val="vi-VN" w:eastAsia="x-none"/>
        </w:rPr>
        <w:t>)</w:t>
      </w:r>
      <w:r w:rsidRPr="006F54DA">
        <w:rPr>
          <w:rFonts w:ascii="Times New Roman" w:hAnsi="Times New Roman" w:cs="Times New Roman"/>
          <w:b w:val="0"/>
          <w:i/>
          <w:color w:val="000000" w:themeColor="text1"/>
          <w:sz w:val="28"/>
          <w:szCs w:val="28"/>
          <w:lang w:val="vi-VN" w:eastAsia="x-none"/>
        </w:rPr>
        <w:t xml:space="preserve">; đề nghị cân nhắc quy định đối với “xã trong phường”, phạm vi là xã có khả năng cao </w:t>
      </w:r>
      <w:r w:rsidRPr="006F54DA">
        <w:rPr>
          <w:rFonts w:ascii="Times New Roman" w:hAnsi="Times New Roman" w:cs="Times New Roman"/>
          <w:b w:val="0"/>
          <w:i/>
          <w:color w:val="000000" w:themeColor="text1"/>
          <w:sz w:val="28"/>
          <w:szCs w:val="28"/>
          <w:lang w:eastAsia="x-none"/>
        </w:rPr>
        <w:t>chưa bảo đảm về hạ tầng kỹ thuật</w:t>
      </w:r>
      <w:r w:rsidRPr="006F54DA">
        <w:rPr>
          <w:rFonts w:ascii="Times New Roman" w:hAnsi="Times New Roman" w:cs="Times New Roman"/>
          <w:b w:val="0"/>
          <w:i/>
          <w:color w:val="000000" w:themeColor="text1"/>
          <w:sz w:val="28"/>
          <w:szCs w:val="28"/>
          <w:lang w:val="vi-VN" w:eastAsia="x-none"/>
        </w:rPr>
        <w:t>, không đồng nhất trong đáp ứng các tiêu chí</w:t>
      </w:r>
      <w:r w:rsidRPr="006F54DA">
        <w:rPr>
          <w:rFonts w:ascii="Times New Roman" w:hAnsi="Times New Roman" w:cs="Times New Roman"/>
          <w:b w:val="0"/>
          <w:i/>
          <w:color w:val="000000" w:themeColor="text1"/>
          <w:sz w:val="28"/>
          <w:szCs w:val="28"/>
          <w:lang w:eastAsia="x-none"/>
        </w:rPr>
        <w:t xml:space="preserve"> phân</w:t>
      </w:r>
      <w:r w:rsidRPr="006F54DA">
        <w:rPr>
          <w:rFonts w:ascii="Times New Roman" w:hAnsi="Times New Roman" w:cs="Times New Roman"/>
          <w:b w:val="0"/>
          <w:i/>
          <w:color w:val="000000" w:themeColor="text1"/>
          <w:sz w:val="28"/>
          <w:szCs w:val="28"/>
          <w:lang w:val="vi-VN" w:eastAsia="x-none"/>
        </w:rPr>
        <w:t xml:space="preserve"> loại </w:t>
      </w:r>
      <w:r w:rsidRPr="006F54DA">
        <w:rPr>
          <w:rFonts w:ascii="Times New Roman" w:hAnsi="Times New Roman" w:cs="Times New Roman"/>
          <w:b w:val="0"/>
          <w:i/>
          <w:color w:val="000000" w:themeColor="text1"/>
          <w:sz w:val="28"/>
          <w:szCs w:val="28"/>
          <w:lang w:eastAsia="x-none"/>
        </w:rPr>
        <w:t>đô thị</w:t>
      </w:r>
      <w:r w:rsidRPr="006F54DA">
        <w:rPr>
          <w:rFonts w:ascii="Times New Roman" w:hAnsi="Times New Roman" w:cs="Times New Roman"/>
          <w:b w:val="0"/>
          <w:i/>
          <w:color w:val="000000" w:themeColor="text1"/>
          <w:sz w:val="28"/>
          <w:szCs w:val="28"/>
          <w:lang w:val="vi-VN" w:eastAsia="x-none"/>
        </w:rPr>
        <w:t xml:space="preserve">; cân nhắc trường hợp </w:t>
      </w:r>
      <w:r w:rsidRPr="006F54DA">
        <w:rPr>
          <w:rFonts w:ascii="Times New Roman" w:hAnsi="Times New Roman" w:cs="Times New Roman"/>
          <w:b w:val="0"/>
          <w:i/>
          <w:color w:val="000000" w:themeColor="text1"/>
          <w:sz w:val="28"/>
          <w:szCs w:val="28"/>
          <w:lang w:eastAsia="x-none"/>
        </w:rPr>
        <w:t>nông thôn nhưng có đô thị, tức là những thị trấn bây giờ gọi là xã, bản chất đã là thị trấn/đô thị và có khu dân cư</w:t>
      </w:r>
      <w:r w:rsidRPr="006F54DA">
        <w:rPr>
          <w:rFonts w:ascii="Times New Roman" w:hAnsi="Times New Roman" w:cs="Times New Roman"/>
          <w:b w:val="0"/>
          <w:i/>
          <w:color w:val="000000" w:themeColor="text1"/>
          <w:sz w:val="28"/>
          <w:szCs w:val="28"/>
          <w:lang w:val="vi-VN" w:eastAsia="x-none"/>
        </w:rPr>
        <w:t xml:space="preserve"> trước khi sắp xếp lại đơn vị hành chính</w:t>
      </w:r>
      <w:r w:rsidRPr="006F54DA">
        <w:rPr>
          <w:rFonts w:ascii="Times New Roman" w:hAnsi="Times New Roman" w:cs="Times New Roman"/>
          <w:b w:val="0"/>
          <w:i/>
          <w:color w:val="000000" w:themeColor="text1"/>
          <w:sz w:val="28"/>
          <w:szCs w:val="28"/>
          <w:lang w:eastAsia="x-none"/>
        </w:rPr>
        <w:t xml:space="preserve"> </w:t>
      </w:r>
      <w:r w:rsidRPr="006F54DA">
        <w:rPr>
          <w:rFonts w:ascii="Times New Roman" w:hAnsi="Times New Roman" w:cs="Times New Roman"/>
          <w:b w:val="0"/>
          <w:i/>
          <w:iCs/>
          <w:color w:val="000000" w:themeColor="text1"/>
          <w:sz w:val="28"/>
          <w:szCs w:val="28"/>
          <w:lang w:val="vi-VN" w:eastAsia="x-none"/>
        </w:rPr>
        <w:t>(04 ý kiến</w:t>
      </w:r>
      <w:r w:rsidRPr="006F54DA">
        <w:rPr>
          <w:rFonts w:ascii="Times New Roman" w:hAnsi="Times New Roman" w:cs="Times New Roman"/>
          <w:b w:val="0"/>
          <w:i/>
          <w:iCs/>
          <w:color w:val="000000" w:themeColor="text1"/>
          <w:sz w:val="28"/>
          <w:szCs w:val="28"/>
          <w:vertAlign w:val="superscript"/>
          <w:lang w:val="vi-VN" w:eastAsia="x-none"/>
        </w:rPr>
        <w:footnoteReference w:id="73"/>
      </w:r>
      <w:r w:rsidRPr="006F54DA">
        <w:rPr>
          <w:rFonts w:ascii="Times New Roman" w:hAnsi="Times New Roman" w:cs="Times New Roman"/>
          <w:b w:val="0"/>
          <w:i/>
          <w:iCs/>
          <w:color w:val="000000" w:themeColor="text1"/>
          <w:sz w:val="28"/>
          <w:szCs w:val="28"/>
          <w:lang w:val="vi-VN" w:eastAsia="x-none"/>
        </w:rPr>
        <w:t>)</w:t>
      </w:r>
      <w:r w:rsidRPr="006F54DA">
        <w:rPr>
          <w:rFonts w:ascii="Times New Roman" w:hAnsi="Times New Roman" w:cs="Times New Roman"/>
          <w:b w:val="0"/>
          <w:i/>
          <w:color w:val="000000" w:themeColor="text1"/>
          <w:sz w:val="28"/>
          <w:szCs w:val="28"/>
          <w:lang w:val="vi-VN" w:eastAsia="x-none"/>
        </w:rPr>
        <w:t xml:space="preserve">. </w:t>
      </w:r>
    </w:p>
    <w:p w14:paraId="3FFC7819" w14:textId="77777777" w:rsidR="0053046D" w:rsidRPr="006F54DA" w:rsidRDefault="0053046D" w:rsidP="0055142D">
      <w:pPr>
        <w:tabs>
          <w:tab w:val="left" w:pos="993"/>
        </w:tabs>
        <w:spacing w:before="10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Bộ Xây dựng giải trình như sau:</w:t>
      </w:r>
    </w:p>
    <w:p w14:paraId="53983BDC" w14:textId="77777777" w:rsidR="0053046D" w:rsidRPr="006F54DA" w:rsidRDefault="0053046D" w:rsidP="0055142D">
      <w:pPr>
        <w:tabs>
          <w:tab w:val="left" w:pos="993"/>
        </w:tabs>
        <w:spacing w:before="10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Về việc xác định ranh giới đô thị và việc kế thừa phát triển các thị trấn trước đây, Nghị định số 178/2025/NĐ-CP ngày 01/7/2025 của Chính phủ đã quy định “</w:t>
      </w:r>
      <w:r w:rsidRPr="006F54DA">
        <w:rPr>
          <w:rFonts w:ascii="Times New Roman" w:hAnsi="Times New Roman" w:cs="Times New Roman"/>
          <w:b w:val="0"/>
          <w:i/>
          <w:color w:val="000000" w:themeColor="text1"/>
          <w:sz w:val="28"/>
          <w:szCs w:val="28"/>
          <w:lang w:eastAsia="x-none"/>
        </w:rPr>
        <w:t>phạm vi ranh giới phát triển đô thị trong nội dung của quy hoạch chung đô thị được phê duyệt là căn cứ, cơ sở quản lý phát triển đô thị</w:t>
      </w:r>
      <w:r w:rsidRPr="006F54DA">
        <w:rPr>
          <w:rFonts w:ascii="Times New Roman" w:hAnsi="Times New Roman" w:cs="Times New Roman"/>
          <w:b w:val="0"/>
          <w:color w:val="000000" w:themeColor="text1"/>
          <w:sz w:val="28"/>
          <w:szCs w:val="28"/>
          <w:lang w:eastAsia="x-none"/>
        </w:rPr>
        <w:t>” (khoản 2 Điều 7) và “</w:t>
      </w:r>
      <w:r w:rsidRPr="006F54DA">
        <w:rPr>
          <w:rFonts w:ascii="Times New Roman" w:hAnsi="Times New Roman" w:cs="Times New Roman"/>
          <w:b w:val="0"/>
          <w:i/>
          <w:color w:val="000000" w:themeColor="text1"/>
          <w:sz w:val="28"/>
          <w:szCs w:val="28"/>
          <w:lang w:eastAsia="x-none"/>
        </w:rPr>
        <w:t>các khu vực thị trấn hoặc đô thị mới đã được phê duyệt quy hoạch đô thị mà nay thuộc địa bàn xã, thì tiếp tục quản lý, thực hiện theo quy hoạch đô thị đã được phê duyệt và khi lập, phê duyệt quy hoạch chung xã sau sắp xếp phải kế thừa nội dung quy hoạch đô thị đã được phê duyệt</w:t>
      </w:r>
      <w:r w:rsidRPr="006F54DA">
        <w:rPr>
          <w:rFonts w:ascii="Times New Roman" w:hAnsi="Times New Roman" w:cs="Times New Roman"/>
          <w:b w:val="0"/>
          <w:color w:val="000000" w:themeColor="text1"/>
          <w:sz w:val="28"/>
          <w:szCs w:val="28"/>
          <w:lang w:eastAsia="x-none"/>
        </w:rPr>
        <w:t>” (khoản 4 Điều 26).</w:t>
      </w:r>
    </w:p>
    <w:p w14:paraId="123D4C87" w14:textId="77777777" w:rsidR="0053046D" w:rsidRPr="006F54DA" w:rsidRDefault="0053046D" w:rsidP="0055142D">
      <w:pPr>
        <w:tabs>
          <w:tab w:val="left" w:pos="993"/>
        </w:tabs>
        <w:spacing w:before="100"/>
        <w:ind w:firstLine="720"/>
        <w:jc w:val="both"/>
        <w:rPr>
          <w:rFonts w:ascii="Times New Roman" w:hAnsi="Times New Roman" w:cs="Times New Roman"/>
          <w:b w:val="0"/>
          <w:i/>
          <w:color w:val="000000" w:themeColor="text1"/>
          <w:sz w:val="28"/>
          <w:szCs w:val="28"/>
          <w:lang w:val="vi-VN" w:eastAsia="x-none"/>
        </w:rPr>
      </w:pPr>
      <w:r w:rsidRPr="006F54DA">
        <w:rPr>
          <w:rFonts w:ascii="Times New Roman" w:hAnsi="Times New Roman" w:cs="Times New Roman"/>
          <w:b w:val="0"/>
          <w:i/>
          <w:color w:val="000000" w:themeColor="text1"/>
          <w:sz w:val="28"/>
          <w:szCs w:val="28"/>
          <w:lang w:val="vi-VN" w:eastAsia="x-none"/>
        </w:rPr>
        <w:t xml:space="preserve">- Có ý kiến </w:t>
      </w:r>
      <w:r w:rsidRPr="006F54DA">
        <w:rPr>
          <w:rFonts w:ascii="Times New Roman" w:hAnsi="Times New Roman" w:cs="Times New Roman"/>
          <w:b w:val="0"/>
          <w:i/>
          <w:color w:val="000000" w:themeColor="text1"/>
          <w:sz w:val="28"/>
          <w:szCs w:val="28"/>
          <w:lang w:eastAsia="x-none"/>
        </w:rPr>
        <w:t>đề nghị quy định lại khái niệm đô thị theo hướng</w:t>
      </w:r>
      <w:r w:rsidRPr="006F54DA">
        <w:rPr>
          <w:rFonts w:ascii="Times New Roman" w:hAnsi="Times New Roman" w:cs="Times New Roman"/>
          <w:b w:val="0"/>
          <w:i/>
          <w:color w:val="000000" w:themeColor="text1"/>
          <w:sz w:val="28"/>
          <w:szCs w:val="28"/>
          <w:lang w:val="vi-VN" w:eastAsia="x-none"/>
        </w:rPr>
        <w:t>:</w:t>
      </w:r>
      <w:r w:rsidRPr="006F54DA">
        <w:rPr>
          <w:rFonts w:ascii="Times New Roman" w:hAnsi="Times New Roman" w:cs="Times New Roman"/>
          <w:b w:val="0"/>
          <w:i/>
          <w:color w:val="000000" w:themeColor="text1"/>
          <w:sz w:val="28"/>
          <w:szCs w:val="28"/>
          <w:lang w:eastAsia="x-none"/>
        </w:rPr>
        <w:t xml:space="preserve"> </w:t>
      </w:r>
      <w:r w:rsidRPr="006F54DA">
        <w:rPr>
          <w:rFonts w:ascii="Times New Roman" w:hAnsi="Times New Roman" w:cs="Times New Roman"/>
          <w:b w:val="0"/>
          <w:i/>
          <w:iCs/>
          <w:color w:val="000000" w:themeColor="text1"/>
          <w:sz w:val="28"/>
          <w:szCs w:val="28"/>
          <w:lang w:eastAsia="x-none"/>
        </w:rPr>
        <w:t>đô thị được xác định không chỉ là không gian, dân cư, kinh tế có mật độ cao và hạ tầng đồng bộ còn là khu vực được tổ chức quản lý theo mô hình chính quyền địa phương 02 cấp gắn liền với đơn vị hành chính tương ứng</w:t>
      </w:r>
      <w:r w:rsidRPr="006F54DA">
        <w:rPr>
          <w:rFonts w:ascii="Times New Roman" w:hAnsi="Times New Roman" w:cs="Times New Roman"/>
          <w:b w:val="0"/>
          <w:i/>
          <w:color w:val="000000" w:themeColor="text1"/>
          <w:sz w:val="28"/>
          <w:szCs w:val="28"/>
          <w:lang w:eastAsia="x-none"/>
        </w:rPr>
        <w:t xml:space="preserve"> để phù hợp với tình hình thực tế hiện nay </w:t>
      </w:r>
      <w:r w:rsidRPr="006F54DA">
        <w:rPr>
          <w:rFonts w:ascii="Times New Roman" w:hAnsi="Times New Roman" w:cs="Times New Roman"/>
          <w:b w:val="0"/>
          <w:i/>
          <w:iCs/>
          <w:color w:val="000000" w:themeColor="text1"/>
          <w:sz w:val="28"/>
          <w:szCs w:val="28"/>
          <w:lang w:val="vi-VN" w:eastAsia="x-none"/>
        </w:rPr>
        <w:t>(01 ý kiến</w:t>
      </w:r>
      <w:r w:rsidRPr="006F54DA">
        <w:rPr>
          <w:rFonts w:ascii="Times New Roman" w:hAnsi="Times New Roman" w:cs="Times New Roman"/>
          <w:b w:val="0"/>
          <w:i/>
          <w:iCs/>
          <w:color w:val="000000" w:themeColor="text1"/>
          <w:sz w:val="28"/>
          <w:szCs w:val="28"/>
          <w:vertAlign w:val="superscript"/>
          <w:lang w:val="vi-VN" w:eastAsia="x-none"/>
        </w:rPr>
        <w:footnoteReference w:id="74"/>
      </w:r>
      <w:r w:rsidRPr="006F54DA">
        <w:rPr>
          <w:rFonts w:ascii="Times New Roman" w:hAnsi="Times New Roman" w:cs="Times New Roman"/>
          <w:b w:val="0"/>
          <w:i/>
          <w:iCs/>
          <w:color w:val="000000" w:themeColor="text1"/>
          <w:sz w:val="28"/>
          <w:szCs w:val="28"/>
          <w:lang w:val="vi-VN" w:eastAsia="x-none"/>
        </w:rPr>
        <w:t>)</w:t>
      </w:r>
      <w:r w:rsidRPr="006F54DA">
        <w:rPr>
          <w:rFonts w:ascii="Times New Roman" w:hAnsi="Times New Roman" w:cs="Times New Roman"/>
          <w:b w:val="0"/>
          <w:i/>
          <w:color w:val="000000" w:themeColor="text1"/>
          <w:sz w:val="28"/>
          <w:szCs w:val="28"/>
          <w:lang w:val="vi-VN" w:eastAsia="x-none"/>
        </w:rPr>
        <w:t>.</w:t>
      </w:r>
    </w:p>
    <w:p w14:paraId="54AD9635" w14:textId="77777777" w:rsidR="0053046D" w:rsidRPr="006F54DA" w:rsidRDefault="0053046D" w:rsidP="0055142D">
      <w:pPr>
        <w:tabs>
          <w:tab w:val="left" w:pos="993"/>
        </w:tabs>
        <w:spacing w:before="10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Bộ Xây dựng giải trình như sau:</w:t>
      </w:r>
    </w:p>
    <w:p w14:paraId="22684DD1" w14:textId="77777777" w:rsidR="0053046D" w:rsidRPr="006F54DA" w:rsidRDefault="0053046D" w:rsidP="0055142D">
      <w:pPr>
        <w:tabs>
          <w:tab w:val="left" w:pos="993"/>
        </w:tabs>
        <w:spacing w:before="10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 xml:space="preserve">Hiện nay, hệ thống đô thị trong tỉnh, thành phố được tiếp tục cấu thành và quản lý theo các cụm phường liền kề nhau, phường độc lập và đặc khu (có tính đô thị). Việc quy định tiếp tục lập quy hoạch chung đô thị đối với phạm vi không gian là thành phố trực thuộc trung ương, đô thị (cụm phường liền kề, phường độc lập hoặc phường mở rộng) và đặc khu là cần thiết; việc quy định trách nhiệm, thẩm quyền lập, thẩm định, phê duyệt quy hoạch theo nguyên tắc: khu vực có </w:t>
      </w:r>
      <w:r w:rsidRPr="006F54DA">
        <w:rPr>
          <w:rFonts w:ascii="Times New Roman" w:hAnsi="Times New Roman" w:cs="Times New Roman"/>
          <w:b w:val="0"/>
          <w:color w:val="000000" w:themeColor="text1"/>
          <w:sz w:val="28"/>
          <w:szCs w:val="28"/>
          <w:lang w:eastAsia="x-none"/>
        </w:rPr>
        <w:lastRenderedPageBreak/>
        <w:t>phạm vi liên quan đến 02 đơn vị hành chính cấp xã trở lên thuộc trách nhiệm của Ủy ban nhân dân cấp tỉnh, khu vực có phạm vi trong 01 đơn vị hành chính cấp xã thuộc trách nhiệm Ủy ban nhân dân cấp xã đã phù hợp với việc tổ chức chính quyền địa phương 02 cấp.</w:t>
      </w:r>
    </w:p>
    <w:p w14:paraId="167E073F" w14:textId="77777777" w:rsidR="0053046D" w:rsidRPr="006F54DA" w:rsidRDefault="0053046D" w:rsidP="0055142D">
      <w:pPr>
        <w:tabs>
          <w:tab w:val="left" w:pos="993"/>
        </w:tabs>
        <w:spacing w:before="100"/>
        <w:ind w:firstLine="720"/>
        <w:jc w:val="both"/>
        <w:rPr>
          <w:rFonts w:ascii="Times New Roman" w:hAnsi="Times New Roman" w:cs="Times New Roman"/>
          <w:b w:val="0"/>
          <w:i/>
          <w:color w:val="000000" w:themeColor="text1"/>
          <w:sz w:val="28"/>
          <w:szCs w:val="28"/>
          <w:lang w:eastAsia="x-none"/>
        </w:rPr>
      </w:pPr>
      <w:r w:rsidRPr="006F54DA">
        <w:rPr>
          <w:rFonts w:ascii="Times New Roman" w:hAnsi="Times New Roman" w:cs="Times New Roman"/>
          <w:b w:val="0"/>
          <w:i/>
          <w:color w:val="000000" w:themeColor="text1"/>
          <w:sz w:val="28"/>
          <w:szCs w:val="28"/>
          <w:lang w:eastAsia="x-none"/>
        </w:rPr>
        <w:t xml:space="preserve">- Có ý kiến cho rằng quy định về tiêu chí phân loại đô thị trong dự thảo Luật còn chưa rõ ràng, khó xác định tiêu chí để nâng cấp đô thị; đề nghị thiết kế lại cách phân loại đô thị theo hướng dễ hiểu, dễ thực hiện, có kèm hướng dẫn chi tiết để các địa phương thuận lợi trong việc điều chỉnh, phân loại đô thị, bảo đảm phù hợp với thực tiễn và mục tiêu phát triển đô thị, nông thôn </w:t>
      </w:r>
      <w:r w:rsidRPr="006F54DA">
        <w:rPr>
          <w:rFonts w:ascii="Times New Roman" w:hAnsi="Times New Roman" w:cs="Times New Roman"/>
          <w:b w:val="0"/>
          <w:i/>
          <w:iCs/>
          <w:color w:val="000000" w:themeColor="text1"/>
          <w:sz w:val="28"/>
          <w:szCs w:val="28"/>
          <w:lang w:eastAsia="x-none"/>
        </w:rPr>
        <w:t>(</w:t>
      </w:r>
      <w:r w:rsidRPr="006F54DA">
        <w:rPr>
          <w:rFonts w:ascii="Times New Roman" w:hAnsi="Times New Roman" w:cs="Times New Roman"/>
          <w:b w:val="0"/>
          <w:i/>
          <w:iCs/>
          <w:color w:val="000000" w:themeColor="text1"/>
          <w:sz w:val="28"/>
          <w:szCs w:val="28"/>
          <w:lang w:val="vi-VN" w:eastAsia="x-none"/>
        </w:rPr>
        <w:t>02 ý kiến</w:t>
      </w:r>
      <w:r w:rsidRPr="006F54DA">
        <w:rPr>
          <w:rFonts w:ascii="Times New Roman" w:hAnsi="Times New Roman" w:cs="Times New Roman"/>
          <w:b w:val="0"/>
          <w:i/>
          <w:iCs/>
          <w:color w:val="000000" w:themeColor="text1"/>
          <w:sz w:val="28"/>
          <w:szCs w:val="28"/>
          <w:vertAlign w:val="superscript"/>
          <w:lang w:val="vi-VN" w:eastAsia="x-none"/>
        </w:rPr>
        <w:footnoteReference w:id="75"/>
      </w:r>
      <w:r w:rsidRPr="006F54DA">
        <w:rPr>
          <w:rFonts w:ascii="Times New Roman" w:hAnsi="Times New Roman" w:cs="Times New Roman"/>
          <w:b w:val="0"/>
          <w:i/>
          <w:iCs/>
          <w:color w:val="000000" w:themeColor="text1"/>
          <w:sz w:val="28"/>
          <w:szCs w:val="28"/>
          <w:lang w:eastAsia="x-none"/>
        </w:rPr>
        <w:t>)</w:t>
      </w:r>
      <w:r w:rsidRPr="006F54DA">
        <w:rPr>
          <w:rFonts w:ascii="Times New Roman" w:hAnsi="Times New Roman" w:cs="Times New Roman"/>
          <w:b w:val="0"/>
          <w:i/>
          <w:color w:val="000000" w:themeColor="text1"/>
          <w:sz w:val="28"/>
          <w:szCs w:val="28"/>
          <w:lang w:eastAsia="x-none"/>
        </w:rPr>
        <w:t>.</w:t>
      </w:r>
    </w:p>
    <w:p w14:paraId="7BE8B7D3" w14:textId="77777777" w:rsidR="0053046D" w:rsidRPr="006F54DA" w:rsidRDefault="0053046D" w:rsidP="0055142D">
      <w:pPr>
        <w:tabs>
          <w:tab w:val="left" w:pos="993"/>
        </w:tabs>
        <w:spacing w:before="10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Bộ Xây dựng giải trình ý kiến của các Đại biểu Quốc hội.</w:t>
      </w:r>
    </w:p>
    <w:p w14:paraId="29E125D8" w14:textId="77777777" w:rsidR="0053046D" w:rsidRPr="006F54DA" w:rsidRDefault="0053046D" w:rsidP="0055142D">
      <w:pPr>
        <w:tabs>
          <w:tab w:val="left" w:pos="993"/>
        </w:tabs>
        <w:spacing w:before="100"/>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Dự thảo Luật quy định về nguyên tắc chung trong phân loại đô thị tại khoản 3 Điều 1 dự thảo Luật (sửa đổi bổ sung Điều 4 Luật số 47/2024/QH15); theo đó, đã quy định “</w:t>
      </w:r>
      <w:r w:rsidRPr="006F54DA">
        <w:rPr>
          <w:rFonts w:ascii="Times New Roman" w:hAnsi="Times New Roman" w:cs="Times New Roman"/>
          <w:b w:val="0"/>
          <w:i/>
          <w:iCs/>
          <w:color w:val="000000" w:themeColor="text1"/>
          <w:sz w:val="28"/>
          <w:szCs w:val="28"/>
        </w:rPr>
        <w:t xml:space="preserve">căn cứ tình hình phát triển kinh tế - xã hội của từng giai đoạn, Chính phủ sẽ trình Ủy ban Thường vụ Quốc hội quy định về phân loại đô thị bảo đảm các xu hướng phát triển đô thị thích ứng với biến đổi khí hậu, xanh, thông minh, hiện đại và bền vững” </w:t>
      </w:r>
      <w:r w:rsidRPr="006F54DA">
        <w:rPr>
          <w:rFonts w:ascii="Times New Roman" w:hAnsi="Times New Roman" w:cs="Times New Roman"/>
          <w:b w:val="0"/>
          <w:iCs/>
          <w:color w:val="000000" w:themeColor="text1"/>
          <w:sz w:val="28"/>
          <w:szCs w:val="28"/>
        </w:rPr>
        <w:t>nhằm bảo đảm việc phân loại đô thị phù hợp với từng thời kỳ phát triển của đất nước.</w:t>
      </w:r>
    </w:p>
    <w:p w14:paraId="3D75A39D" w14:textId="77777777" w:rsidR="0053046D" w:rsidRPr="006F54DA" w:rsidRDefault="0053046D" w:rsidP="0055142D">
      <w:pPr>
        <w:tabs>
          <w:tab w:val="left" w:pos="993"/>
        </w:tabs>
        <w:spacing w:before="100"/>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Đối với quy định về loại đô thị, nguyên tắc phân loại đô thị; tiêu chí, tiêu chuẩn phân loại đô thị; thẩm quyền công nhận loại đô thị; tổ chức thực hiện và sử dụng kết quả phân loại đô thị được quy định chi tiết tại dự thảo Nghị quyết của Ủy ban Thường vụ Quốc hội về phân loại đô thị.</w:t>
      </w:r>
    </w:p>
    <w:p w14:paraId="65129733" w14:textId="77777777" w:rsidR="0053046D" w:rsidRPr="006F54DA" w:rsidRDefault="0053046D" w:rsidP="0055142D">
      <w:pPr>
        <w:tabs>
          <w:tab w:val="left" w:pos="993"/>
        </w:tabs>
        <w:spacing w:before="100"/>
        <w:ind w:firstLine="720"/>
        <w:jc w:val="both"/>
        <w:rPr>
          <w:rFonts w:ascii="Times New Roman" w:hAnsi="Times New Roman" w:cs="Times New Roman"/>
          <w:b w:val="0"/>
          <w:i/>
          <w:color w:val="000000" w:themeColor="text1"/>
          <w:sz w:val="28"/>
          <w:szCs w:val="28"/>
          <w:lang w:val="vi-VN" w:eastAsia="x-none"/>
        </w:rPr>
      </w:pPr>
      <w:r w:rsidRPr="006F54DA">
        <w:rPr>
          <w:rFonts w:ascii="Times New Roman" w:hAnsi="Times New Roman" w:cs="Times New Roman"/>
          <w:b w:val="0"/>
          <w:i/>
          <w:color w:val="000000" w:themeColor="text1"/>
          <w:sz w:val="28"/>
          <w:szCs w:val="28"/>
          <w:lang w:val="vi-VN" w:eastAsia="x-none"/>
        </w:rPr>
        <w:t xml:space="preserve">- </w:t>
      </w:r>
      <w:r w:rsidRPr="006F54DA">
        <w:rPr>
          <w:rFonts w:ascii="Times New Roman" w:hAnsi="Times New Roman" w:cs="Times New Roman"/>
          <w:b w:val="0"/>
          <w:i/>
          <w:color w:val="000000" w:themeColor="text1"/>
          <w:sz w:val="28"/>
          <w:szCs w:val="28"/>
          <w:lang w:eastAsia="x-none"/>
        </w:rPr>
        <w:t>Có ý kiến đề nghị tiếp</w:t>
      </w:r>
      <w:r w:rsidRPr="006F54DA">
        <w:rPr>
          <w:rFonts w:ascii="Times New Roman" w:hAnsi="Times New Roman" w:cs="Times New Roman"/>
          <w:b w:val="0"/>
          <w:i/>
          <w:color w:val="000000" w:themeColor="text1"/>
          <w:sz w:val="28"/>
          <w:szCs w:val="28"/>
          <w:lang w:val="vi-VN" w:eastAsia="x-none"/>
        </w:rPr>
        <w:t xml:space="preserve"> tục nghiên cứu</w:t>
      </w:r>
      <w:r w:rsidRPr="006F54DA">
        <w:rPr>
          <w:rFonts w:ascii="Times New Roman" w:hAnsi="Times New Roman" w:cs="Times New Roman"/>
          <w:b w:val="0"/>
          <w:i/>
          <w:color w:val="000000" w:themeColor="text1"/>
          <w:sz w:val="28"/>
          <w:szCs w:val="28"/>
          <w:lang w:eastAsia="x-none"/>
        </w:rPr>
        <w:t>, đánh giá</w:t>
      </w:r>
      <w:r w:rsidRPr="006F54DA">
        <w:rPr>
          <w:rFonts w:ascii="Times New Roman" w:hAnsi="Times New Roman" w:cs="Times New Roman"/>
          <w:b w:val="0"/>
          <w:i/>
          <w:color w:val="000000" w:themeColor="text1"/>
          <w:sz w:val="28"/>
          <w:szCs w:val="28"/>
          <w:lang w:val="vi-VN" w:eastAsia="x-none"/>
        </w:rPr>
        <w:t>, hoàn thiện quy định về</w:t>
      </w:r>
      <w:r w:rsidRPr="006F54DA">
        <w:rPr>
          <w:rFonts w:ascii="Times New Roman" w:hAnsi="Times New Roman" w:cs="Times New Roman"/>
          <w:b w:val="0"/>
          <w:i/>
          <w:color w:val="000000" w:themeColor="text1"/>
          <w:sz w:val="28"/>
          <w:szCs w:val="28"/>
          <w:lang w:eastAsia="x-none"/>
        </w:rPr>
        <w:t xml:space="preserve"> nguyên tắc</w:t>
      </w:r>
      <w:r w:rsidRPr="006F54DA">
        <w:rPr>
          <w:rFonts w:ascii="Times New Roman" w:hAnsi="Times New Roman" w:cs="Times New Roman"/>
          <w:b w:val="0"/>
          <w:i/>
          <w:color w:val="000000" w:themeColor="text1"/>
          <w:sz w:val="28"/>
          <w:szCs w:val="28"/>
          <w:lang w:val="vi-VN" w:eastAsia="x-none"/>
        </w:rPr>
        <w:t>, các trường hợp</w:t>
      </w:r>
      <w:r w:rsidRPr="006F54DA">
        <w:rPr>
          <w:rFonts w:ascii="Times New Roman" w:hAnsi="Times New Roman" w:cs="Times New Roman"/>
          <w:b w:val="0"/>
          <w:i/>
          <w:color w:val="000000" w:themeColor="text1"/>
          <w:sz w:val="28"/>
          <w:szCs w:val="28"/>
          <w:lang w:eastAsia="x-none"/>
        </w:rPr>
        <w:t xml:space="preserve"> chuyển tiếp</w:t>
      </w:r>
      <w:r w:rsidRPr="006F54DA">
        <w:rPr>
          <w:rFonts w:ascii="Times New Roman" w:hAnsi="Times New Roman" w:cs="Times New Roman"/>
          <w:b w:val="0"/>
          <w:i/>
          <w:color w:val="000000" w:themeColor="text1"/>
          <w:sz w:val="28"/>
          <w:szCs w:val="28"/>
          <w:lang w:val="vi-VN" w:eastAsia="x-none"/>
        </w:rPr>
        <w:t xml:space="preserve"> (xã trong phường, thị trấn trong xã...),</w:t>
      </w:r>
      <w:r w:rsidRPr="006F54DA">
        <w:rPr>
          <w:rFonts w:ascii="Times New Roman" w:hAnsi="Times New Roman" w:cs="Times New Roman"/>
          <w:b w:val="0"/>
          <w:i/>
          <w:color w:val="000000" w:themeColor="text1"/>
          <w:sz w:val="28"/>
          <w:szCs w:val="28"/>
          <w:lang w:eastAsia="x-none"/>
        </w:rPr>
        <w:t xml:space="preserve"> để</w:t>
      </w:r>
      <w:r w:rsidRPr="006F54DA">
        <w:rPr>
          <w:rFonts w:ascii="Times New Roman" w:hAnsi="Times New Roman" w:cs="Times New Roman"/>
          <w:b w:val="0"/>
          <w:i/>
          <w:color w:val="000000" w:themeColor="text1"/>
          <w:sz w:val="28"/>
          <w:szCs w:val="28"/>
          <w:lang w:val="vi-VN" w:eastAsia="x-none"/>
        </w:rPr>
        <w:t xml:space="preserve"> </w:t>
      </w:r>
      <w:r w:rsidRPr="006F54DA">
        <w:rPr>
          <w:rFonts w:ascii="Times New Roman" w:hAnsi="Times New Roman" w:cs="Times New Roman"/>
          <w:b w:val="0"/>
          <w:i/>
          <w:color w:val="000000" w:themeColor="text1"/>
          <w:sz w:val="28"/>
          <w:szCs w:val="28"/>
          <w:lang w:eastAsia="x-none"/>
        </w:rPr>
        <w:t>Ủy ban Thường vụ Quốc hội có căn cứ</w:t>
      </w:r>
      <w:r w:rsidRPr="006F54DA">
        <w:rPr>
          <w:rFonts w:ascii="Times New Roman" w:hAnsi="Times New Roman" w:cs="Times New Roman"/>
          <w:b w:val="0"/>
          <w:i/>
          <w:color w:val="000000" w:themeColor="text1"/>
          <w:sz w:val="28"/>
          <w:szCs w:val="28"/>
          <w:lang w:val="vi-VN" w:eastAsia="x-none"/>
        </w:rPr>
        <w:t xml:space="preserve"> </w:t>
      </w:r>
      <w:r w:rsidRPr="006F54DA">
        <w:rPr>
          <w:rFonts w:ascii="Times New Roman" w:hAnsi="Times New Roman" w:cs="Times New Roman"/>
          <w:b w:val="0"/>
          <w:i/>
          <w:color w:val="000000" w:themeColor="text1"/>
          <w:sz w:val="28"/>
          <w:szCs w:val="28"/>
          <w:lang w:eastAsia="x-none"/>
        </w:rPr>
        <w:t>ban hành quy định về tiêu chí phân</w:t>
      </w:r>
      <w:r w:rsidRPr="006F54DA">
        <w:rPr>
          <w:rFonts w:ascii="Times New Roman" w:hAnsi="Times New Roman" w:cs="Times New Roman"/>
          <w:b w:val="0"/>
          <w:i/>
          <w:color w:val="000000" w:themeColor="text1"/>
          <w:sz w:val="28"/>
          <w:szCs w:val="28"/>
          <w:lang w:val="vi-VN" w:eastAsia="x-none"/>
        </w:rPr>
        <w:t xml:space="preserve"> loại </w:t>
      </w:r>
      <w:r w:rsidRPr="006F54DA">
        <w:rPr>
          <w:rFonts w:ascii="Times New Roman" w:hAnsi="Times New Roman" w:cs="Times New Roman"/>
          <w:b w:val="0"/>
          <w:i/>
          <w:color w:val="000000" w:themeColor="text1"/>
          <w:sz w:val="28"/>
          <w:szCs w:val="28"/>
          <w:lang w:eastAsia="x-none"/>
        </w:rPr>
        <w:t xml:space="preserve">đô thị </w:t>
      </w:r>
      <w:r w:rsidRPr="006F54DA">
        <w:rPr>
          <w:rFonts w:ascii="Times New Roman" w:hAnsi="Times New Roman" w:cs="Times New Roman"/>
          <w:b w:val="0"/>
          <w:i/>
          <w:iCs/>
          <w:color w:val="000000" w:themeColor="text1"/>
          <w:sz w:val="28"/>
          <w:szCs w:val="28"/>
          <w:lang w:val="vi-VN" w:eastAsia="x-none"/>
        </w:rPr>
        <w:t>(02 ý kiến</w:t>
      </w:r>
      <w:r w:rsidRPr="006F54DA">
        <w:rPr>
          <w:rFonts w:ascii="Times New Roman" w:hAnsi="Times New Roman" w:cs="Times New Roman"/>
          <w:b w:val="0"/>
          <w:i/>
          <w:iCs/>
          <w:color w:val="000000" w:themeColor="text1"/>
          <w:sz w:val="28"/>
          <w:szCs w:val="28"/>
          <w:vertAlign w:val="superscript"/>
          <w:lang w:val="vi-VN" w:eastAsia="x-none"/>
        </w:rPr>
        <w:footnoteReference w:id="76"/>
      </w:r>
      <w:r w:rsidRPr="006F54DA">
        <w:rPr>
          <w:rFonts w:ascii="Times New Roman" w:hAnsi="Times New Roman" w:cs="Times New Roman"/>
          <w:b w:val="0"/>
          <w:i/>
          <w:iCs/>
          <w:color w:val="000000" w:themeColor="text1"/>
          <w:sz w:val="28"/>
          <w:szCs w:val="28"/>
          <w:lang w:val="vi-VN" w:eastAsia="x-none"/>
        </w:rPr>
        <w:t>)</w:t>
      </w:r>
      <w:r w:rsidRPr="006F54DA">
        <w:rPr>
          <w:rFonts w:ascii="Times New Roman" w:hAnsi="Times New Roman" w:cs="Times New Roman"/>
          <w:b w:val="0"/>
          <w:i/>
          <w:color w:val="000000" w:themeColor="text1"/>
          <w:sz w:val="28"/>
          <w:szCs w:val="28"/>
          <w:lang w:val="vi-VN" w:eastAsia="x-none"/>
        </w:rPr>
        <w:t>.</w:t>
      </w:r>
    </w:p>
    <w:p w14:paraId="153F5F37" w14:textId="77777777" w:rsidR="0053046D" w:rsidRPr="006F54DA" w:rsidRDefault="0053046D" w:rsidP="0055142D">
      <w:pPr>
        <w:tabs>
          <w:tab w:val="left" w:pos="993"/>
        </w:tabs>
        <w:spacing w:before="10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Bộ Xây dựng giải trình như sau:</w:t>
      </w:r>
    </w:p>
    <w:p w14:paraId="3B3472BC" w14:textId="77777777" w:rsidR="0053046D" w:rsidRPr="006F54DA" w:rsidRDefault="0053046D" w:rsidP="0055142D">
      <w:pPr>
        <w:tabs>
          <w:tab w:val="left" w:pos="993"/>
        </w:tabs>
        <w:spacing w:before="10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Việc nghiên cứu, đánh giá, hoàn thiện quy định về nguyên tắc, các trường hợp chuyển tiếp (xã trong phường, thị trấn trong xã...) về tiêu chí phân loại đô thị đã được quy định tại Điều 15 dự thảo Nghị quyết của Ủy ban Thường vụ Quốc hội về phân loại đô thị.</w:t>
      </w:r>
    </w:p>
    <w:p w14:paraId="66226126" w14:textId="77777777" w:rsidR="0053046D" w:rsidRPr="006F54DA" w:rsidRDefault="0053046D" w:rsidP="0055142D">
      <w:pPr>
        <w:tabs>
          <w:tab w:val="left" w:pos="993"/>
        </w:tabs>
        <w:spacing w:before="100"/>
        <w:ind w:firstLine="720"/>
        <w:jc w:val="both"/>
        <w:rPr>
          <w:rFonts w:ascii="Times New Roman" w:hAnsi="Times New Roman" w:cs="Times New Roman"/>
          <w:b w:val="0"/>
          <w:i/>
          <w:color w:val="000000" w:themeColor="text1"/>
          <w:sz w:val="28"/>
          <w:szCs w:val="28"/>
          <w:lang w:val="vi-VN" w:eastAsia="x-none"/>
        </w:rPr>
      </w:pPr>
      <w:r w:rsidRPr="006F54DA">
        <w:rPr>
          <w:rFonts w:ascii="Times New Roman" w:hAnsi="Times New Roman" w:cs="Times New Roman"/>
          <w:b w:val="0"/>
          <w:i/>
          <w:color w:val="000000" w:themeColor="text1"/>
          <w:sz w:val="28"/>
          <w:szCs w:val="28"/>
          <w:lang w:eastAsia="x-none"/>
        </w:rPr>
        <w:t>- Có ý kiến đề nghị nghiên</w:t>
      </w:r>
      <w:r w:rsidRPr="006F54DA">
        <w:rPr>
          <w:rFonts w:ascii="Times New Roman" w:hAnsi="Times New Roman" w:cs="Times New Roman"/>
          <w:b w:val="0"/>
          <w:i/>
          <w:color w:val="000000" w:themeColor="text1"/>
          <w:sz w:val="28"/>
          <w:szCs w:val="28"/>
          <w:lang w:val="vi-VN" w:eastAsia="x-none"/>
        </w:rPr>
        <w:t xml:space="preserve"> cứu bổ sung </w:t>
      </w:r>
      <w:r w:rsidRPr="006F54DA">
        <w:rPr>
          <w:rFonts w:ascii="Times New Roman" w:hAnsi="Times New Roman" w:cs="Times New Roman"/>
          <w:b w:val="0"/>
          <w:i/>
          <w:color w:val="000000" w:themeColor="text1"/>
          <w:sz w:val="28"/>
          <w:szCs w:val="28"/>
          <w:lang w:eastAsia="x-none"/>
        </w:rPr>
        <w:t>các yếu tố như chất lượng môi trường, mức độ đô thị thông minh, khả năng thích ứng với biến đổi khí hậu, bảo tồn di sản văn hóa, lịch sử</w:t>
      </w:r>
      <w:r w:rsidRPr="006F54DA">
        <w:rPr>
          <w:rFonts w:ascii="Times New Roman" w:hAnsi="Times New Roman" w:cs="Times New Roman"/>
          <w:b w:val="0"/>
          <w:i/>
          <w:color w:val="000000" w:themeColor="text1"/>
          <w:sz w:val="28"/>
          <w:szCs w:val="28"/>
          <w:lang w:val="vi-VN" w:eastAsia="x-none"/>
        </w:rPr>
        <w:t xml:space="preserve">... làm tiêu chí đánh giá, phân loại đô thị, tránh việc </w:t>
      </w:r>
      <w:r w:rsidRPr="006F54DA">
        <w:rPr>
          <w:rFonts w:ascii="Times New Roman" w:hAnsi="Times New Roman" w:cs="Times New Roman"/>
          <w:b w:val="0"/>
          <w:i/>
          <w:color w:val="000000" w:themeColor="text1"/>
          <w:sz w:val="28"/>
          <w:szCs w:val="28"/>
          <w:lang w:eastAsia="x-none"/>
        </w:rPr>
        <w:t>đánh giá đô thị chỉ dựa trên số liệu kinh tế mà bỏ qua các giá trị phi kinh tế quan trọng</w:t>
      </w:r>
      <w:r w:rsidRPr="006F54DA">
        <w:rPr>
          <w:rFonts w:ascii="Times New Roman" w:hAnsi="Times New Roman" w:cs="Times New Roman"/>
          <w:b w:val="0"/>
          <w:i/>
          <w:iCs/>
          <w:color w:val="000000" w:themeColor="text1"/>
          <w:sz w:val="28"/>
          <w:szCs w:val="28"/>
          <w:lang w:val="vi-VN" w:eastAsia="x-none"/>
        </w:rPr>
        <w:t xml:space="preserve"> (01 ý kiến</w:t>
      </w:r>
      <w:r w:rsidRPr="006F54DA">
        <w:rPr>
          <w:rFonts w:ascii="Times New Roman" w:hAnsi="Times New Roman" w:cs="Times New Roman"/>
          <w:b w:val="0"/>
          <w:i/>
          <w:iCs/>
          <w:color w:val="000000" w:themeColor="text1"/>
          <w:sz w:val="28"/>
          <w:szCs w:val="28"/>
          <w:vertAlign w:val="superscript"/>
          <w:lang w:val="vi-VN" w:eastAsia="x-none"/>
        </w:rPr>
        <w:footnoteReference w:id="77"/>
      </w:r>
      <w:r w:rsidRPr="006F54DA">
        <w:rPr>
          <w:rFonts w:ascii="Times New Roman" w:hAnsi="Times New Roman" w:cs="Times New Roman"/>
          <w:b w:val="0"/>
          <w:i/>
          <w:iCs/>
          <w:color w:val="000000" w:themeColor="text1"/>
          <w:sz w:val="28"/>
          <w:szCs w:val="28"/>
          <w:lang w:val="vi-VN" w:eastAsia="x-none"/>
        </w:rPr>
        <w:t>)</w:t>
      </w:r>
      <w:r w:rsidRPr="006F54DA">
        <w:rPr>
          <w:rFonts w:ascii="Times New Roman" w:hAnsi="Times New Roman" w:cs="Times New Roman"/>
          <w:b w:val="0"/>
          <w:i/>
          <w:color w:val="000000" w:themeColor="text1"/>
          <w:sz w:val="28"/>
          <w:szCs w:val="28"/>
          <w:lang w:val="vi-VN" w:eastAsia="x-none"/>
        </w:rPr>
        <w:t>.</w:t>
      </w:r>
    </w:p>
    <w:p w14:paraId="4FF5DA40" w14:textId="77777777" w:rsidR="0053046D" w:rsidRPr="006F54DA" w:rsidRDefault="0053046D" w:rsidP="0055142D">
      <w:pPr>
        <w:tabs>
          <w:tab w:val="left" w:pos="993"/>
        </w:tabs>
        <w:spacing w:before="10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Bộ Xây dựng giải trình ý kiến của Đại biểu Quốc hội.</w:t>
      </w:r>
    </w:p>
    <w:p w14:paraId="25C2B539" w14:textId="20710FDA" w:rsidR="0053046D" w:rsidRPr="006F54DA" w:rsidRDefault="0053046D" w:rsidP="0055142D">
      <w:pPr>
        <w:tabs>
          <w:tab w:val="left" w:pos="993"/>
        </w:tabs>
        <w:spacing w:before="100"/>
        <w:ind w:firstLine="720"/>
        <w:jc w:val="both"/>
        <w:rPr>
          <w:rFonts w:ascii="Times New Roman" w:hAnsi="Times New Roman" w:cs="Times New Roman"/>
          <w:b w:val="0"/>
          <w:bCs/>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Việc xem xét các yếu tố như chất lượng môi trường, mức độ đô thị thông minh, khả năng thích ứng với biến đổi khí hậu, bảo tồn di sản văn hóa, lịch sử</w:t>
      </w:r>
      <w:r w:rsidRPr="006F54DA">
        <w:rPr>
          <w:rFonts w:ascii="Times New Roman" w:hAnsi="Times New Roman" w:cs="Times New Roman"/>
          <w:b w:val="0"/>
          <w:color w:val="000000" w:themeColor="text1"/>
          <w:sz w:val="28"/>
          <w:szCs w:val="28"/>
          <w:lang w:val="vi-VN" w:eastAsia="x-none"/>
        </w:rPr>
        <w:t>... làm tiêu chí đánh giá, phân loại đô thị</w:t>
      </w:r>
      <w:r w:rsidRPr="006F54DA">
        <w:rPr>
          <w:rFonts w:ascii="Times New Roman" w:hAnsi="Times New Roman" w:cs="Times New Roman"/>
          <w:b w:val="0"/>
          <w:color w:val="000000" w:themeColor="text1"/>
          <w:sz w:val="28"/>
          <w:szCs w:val="28"/>
          <w:lang w:eastAsia="x-none"/>
        </w:rPr>
        <w:t xml:space="preserve"> đã được quy định tại dự thảo Nghị quyết của Uỷ ban Thường vụ Quốc hội về phân loại đô thị</w:t>
      </w:r>
      <w:r w:rsidR="0055142D" w:rsidRPr="006F54DA">
        <w:rPr>
          <w:rFonts w:ascii="Times New Roman" w:hAnsi="Times New Roman" w:cs="Times New Roman"/>
          <w:b w:val="0"/>
          <w:color w:val="000000" w:themeColor="text1"/>
          <w:sz w:val="28"/>
          <w:szCs w:val="28"/>
          <w:lang w:eastAsia="x-none"/>
        </w:rPr>
        <w:t>.</w:t>
      </w:r>
    </w:p>
    <w:p w14:paraId="39AF1BBB"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lang w:eastAsia="x-none"/>
        </w:rPr>
      </w:pPr>
      <w:r w:rsidRPr="006F54DA">
        <w:rPr>
          <w:rFonts w:ascii="Times New Roman" w:hAnsi="Times New Roman" w:cs="Times New Roman"/>
          <w:b w:val="0"/>
          <w:i/>
          <w:color w:val="000000" w:themeColor="text1"/>
          <w:sz w:val="28"/>
          <w:szCs w:val="28"/>
          <w:lang w:eastAsia="x-none"/>
        </w:rPr>
        <w:lastRenderedPageBreak/>
        <w:t>- Có ý kiến đề nghị rà soát, làm rõ hơn các căn cứ phê duyệt, phân loại đô thị tại các điều liên quan (Điều 4, Điều 5, Điều 12, Điều 15, Điều 18, Điều 21), bảo đảm gắn chặt với hệ thống quy hoạch và các chỉ tiêu đã được xác định trong quy hoạch đô thị, nông thôn</w:t>
      </w:r>
      <w:r w:rsidRPr="006F54DA">
        <w:rPr>
          <w:rFonts w:ascii="Times New Roman" w:hAnsi="Times New Roman" w:cs="Times New Roman"/>
          <w:b w:val="0"/>
          <w:i/>
          <w:color w:val="000000" w:themeColor="text1"/>
          <w:sz w:val="28"/>
          <w:szCs w:val="28"/>
          <w:lang w:val="vi-VN" w:eastAsia="x-none"/>
        </w:rPr>
        <w:t xml:space="preserve">, </w:t>
      </w:r>
      <w:r w:rsidRPr="006F54DA">
        <w:rPr>
          <w:rFonts w:ascii="Times New Roman" w:hAnsi="Times New Roman" w:cs="Times New Roman"/>
          <w:b w:val="0"/>
          <w:i/>
          <w:color w:val="000000" w:themeColor="text1"/>
          <w:sz w:val="28"/>
          <w:szCs w:val="28"/>
          <w:lang w:eastAsia="x-none"/>
        </w:rPr>
        <w:t xml:space="preserve">yêu cầu đồng bộ hóa tiêu chí phân loại với các chỉ tiêu quy hoạch, ví dụ mật độ hạ tầng số, ứng phó với biến đổi khí hậu; tránh tình trạng tiêu chí phân loại, công nhận đô thị “một kiểu”, quy hoạch lại “một kiểu khác”, gây khó khăn cho địa phương khi áp dụng </w:t>
      </w:r>
      <w:r w:rsidRPr="006F54DA">
        <w:rPr>
          <w:rFonts w:ascii="Times New Roman" w:hAnsi="Times New Roman" w:cs="Times New Roman"/>
          <w:b w:val="0"/>
          <w:i/>
          <w:iCs/>
          <w:color w:val="000000" w:themeColor="text1"/>
          <w:sz w:val="28"/>
          <w:szCs w:val="28"/>
          <w:lang w:eastAsia="x-none"/>
        </w:rPr>
        <w:t>(</w:t>
      </w:r>
      <w:r w:rsidRPr="006F54DA">
        <w:rPr>
          <w:rFonts w:ascii="Times New Roman" w:hAnsi="Times New Roman" w:cs="Times New Roman"/>
          <w:b w:val="0"/>
          <w:i/>
          <w:iCs/>
          <w:color w:val="000000" w:themeColor="text1"/>
          <w:sz w:val="28"/>
          <w:szCs w:val="28"/>
          <w:lang w:val="vi-VN" w:eastAsia="x-none"/>
        </w:rPr>
        <w:t>01 ý kiến</w:t>
      </w:r>
      <w:r w:rsidRPr="006F54DA">
        <w:rPr>
          <w:rFonts w:ascii="Times New Roman" w:hAnsi="Times New Roman" w:cs="Times New Roman"/>
          <w:b w:val="0"/>
          <w:i/>
          <w:iCs/>
          <w:color w:val="000000" w:themeColor="text1"/>
          <w:sz w:val="28"/>
          <w:szCs w:val="28"/>
          <w:vertAlign w:val="superscript"/>
          <w:lang w:val="vi-VN" w:eastAsia="x-none"/>
        </w:rPr>
        <w:footnoteReference w:id="78"/>
      </w:r>
      <w:r w:rsidRPr="006F54DA">
        <w:rPr>
          <w:rFonts w:ascii="Times New Roman" w:hAnsi="Times New Roman" w:cs="Times New Roman"/>
          <w:b w:val="0"/>
          <w:i/>
          <w:iCs/>
          <w:color w:val="000000" w:themeColor="text1"/>
          <w:sz w:val="28"/>
          <w:szCs w:val="28"/>
          <w:lang w:eastAsia="x-none"/>
        </w:rPr>
        <w:t>)</w:t>
      </w:r>
      <w:r w:rsidRPr="006F54DA">
        <w:rPr>
          <w:rFonts w:ascii="Times New Roman" w:hAnsi="Times New Roman" w:cs="Times New Roman"/>
          <w:b w:val="0"/>
          <w:i/>
          <w:color w:val="000000" w:themeColor="text1"/>
          <w:sz w:val="28"/>
          <w:szCs w:val="28"/>
          <w:lang w:eastAsia="x-none"/>
        </w:rPr>
        <w:t>.</w:t>
      </w:r>
    </w:p>
    <w:p w14:paraId="0DC7AE7A"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Bộ Xây dựng giải trình ý kiến của Đại biểu Quốc hội.</w:t>
      </w:r>
    </w:p>
    <w:p w14:paraId="407D341E"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pacing w:val="-2"/>
          <w:sz w:val="28"/>
          <w:szCs w:val="28"/>
          <w:lang w:eastAsia="x-none"/>
        </w:rPr>
      </w:pPr>
      <w:r w:rsidRPr="006F54DA">
        <w:rPr>
          <w:rFonts w:ascii="Times New Roman" w:hAnsi="Times New Roman" w:cs="Times New Roman"/>
          <w:b w:val="0"/>
          <w:color w:val="000000" w:themeColor="text1"/>
          <w:spacing w:val="-2"/>
          <w:sz w:val="28"/>
          <w:szCs w:val="28"/>
          <w:lang w:eastAsia="x-none"/>
        </w:rPr>
        <w:t>Tại khoản 2 Điều 2 dự thảo Nghị quyết của Ủy ban Thường vụ Quốc hội về phân loại đô thị đã quy định về nguyên tắc phân loại đô thị. Theo đó, phân loại đô thị thực hiện trên cơ sở quy hoạch tổng thể hệ thống đô thị và nông thôn, quy hoạch đô thị, chương trình, kế hoạch phát triển đô thị, bảo đảm các xu hướng phát triển đô thị ứng phó với biến đổi khí hậu, xanh, thông minh, hiện đại và bền vững phù hợp theo từng giai đoạn phát triển kinh tế - xã hội, bảo đảm quốc phòng - an ninh đặc biệt đối với các đô thị biên giới, đặc khu. Phân loại đô thị được thực hiện thông qua đánh giá thực trạng phát triển đô thị theo các tiêu chí, tiêu chuẩn phân loại đô thị quy định đối với từng đối tượng và được áp dụng theo vùng, miền, yếu tố đặc thù. Đô thị, khu vực dự kiến hình thành đô thị đạt tiêu chí đối với loại đô thị nào thì được công nhận theo loại đô thị đó; đơn vị hành chính cấp xã được đầu tư xây dựng theo kế hoạch phát triển đô thị đạt trình độ phát triển đô thị đối với mức quy định nào thì được công nhận theo mức quy định đó.</w:t>
      </w:r>
    </w:p>
    <w:p w14:paraId="1E454CC6"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lang w:val="vi-VN" w:eastAsia="x-none"/>
        </w:rPr>
      </w:pPr>
      <w:r w:rsidRPr="006F54DA">
        <w:rPr>
          <w:rFonts w:ascii="Times New Roman" w:hAnsi="Times New Roman" w:cs="Times New Roman"/>
          <w:b w:val="0"/>
          <w:i/>
          <w:color w:val="000000" w:themeColor="text1"/>
          <w:sz w:val="28"/>
          <w:szCs w:val="28"/>
          <w:lang w:val="vi-VN" w:eastAsia="x-none"/>
        </w:rPr>
        <w:t xml:space="preserve">- Có ý kiến băn khoăn việc quy hoạch nông thôn trong dự thảo vẫn thiết kế chủ yếu theo đơn vị hành chính (xã, “đặc khu không phải đô thị”), trong khi phần đô thị lại được tiếp cận theo không gian đô thị. Cách tiếp cận khác nhau giữa đô thị và nông thôn có thể làm giảm tính nhất quán về quan điểm quy hoạch trong toàn bộ Luật </w:t>
      </w:r>
      <w:r w:rsidRPr="006F54DA">
        <w:rPr>
          <w:rFonts w:ascii="Times New Roman" w:hAnsi="Times New Roman" w:cs="Times New Roman"/>
          <w:b w:val="0"/>
          <w:i/>
          <w:iCs/>
          <w:color w:val="000000" w:themeColor="text1"/>
          <w:sz w:val="28"/>
          <w:szCs w:val="28"/>
          <w:lang w:val="vi-VN" w:eastAsia="x-none"/>
        </w:rPr>
        <w:t>(01 ý kiến</w:t>
      </w:r>
      <w:r w:rsidRPr="006F54DA">
        <w:rPr>
          <w:rFonts w:ascii="Times New Roman" w:hAnsi="Times New Roman" w:cs="Times New Roman"/>
          <w:b w:val="0"/>
          <w:i/>
          <w:iCs/>
          <w:color w:val="000000" w:themeColor="text1"/>
          <w:sz w:val="28"/>
          <w:szCs w:val="28"/>
          <w:vertAlign w:val="superscript"/>
          <w:lang w:val="vi-VN" w:eastAsia="x-none"/>
        </w:rPr>
        <w:footnoteReference w:id="79"/>
      </w:r>
      <w:r w:rsidRPr="006F54DA">
        <w:rPr>
          <w:rFonts w:ascii="Times New Roman" w:hAnsi="Times New Roman" w:cs="Times New Roman"/>
          <w:b w:val="0"/>
          <w:i/>
          <w:iCs/>
          <w:color w:val="000000" w:themeColor="text1"/>
          <w:sz w:val="28"/>
          <w:szCs w:val="28"/>
          <w:lang w:val="vi-VN" w:eastAsia="x-none"/>
        </w:rPr>
        <w:t>)</w:t>
      </w:r>
      <w:r w:rsidRPr="006F54DA">
        <w:rPr>
          <w:rFonts w:ascii="Times New Roman" w:hAnsi="Times New Roman" w:cs="Times New Roman"/>
          <w:b w:val="0"/>
          <w:i/>
          <w:color w:val="000000" w:themeColor="text1"/>
          <w:sz w:val="28"/>
          <w:szCs w:val="28"/>
          <w:lang w:val="vi-VN" w:eastAsia="x-none"/>
        </w:rPr>
        <w:t>.</w:t>
      </w:r>
    </w:p>
    <w:p w14:paraId="639F14A8"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Bộ Xây dựng giải trình như sau:</w:t>
      </w:r>
    </w:p>
    <w:p w14:paraId="68E84ADE"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 xml:space="preserve">Khái niệm đô thị được đề xuất tại khoản 1 Điều 1 dự thảo Luật (sửa đổi bổ sung khoản 1 Điều 2 Luật số 47/2024/QH15) được xây dựng trên cơ sở các tiêu chí: mật độ dân số, tỷ lệ lao động phi nông nghiệp và chất lượng đầu tư xây dựng cơ sở hạ tầng là phù hợp với thông lệ quốc tế. Hiện nay, các thành phố, thị xã thuộc tỉnh được sắp xếp thành cụm phường liền kề nhau (như thành phố Biên Hòa được sắp xếp thành 09 phường; thành phố Vĩnh Yên được sắp xếp thành 04 phường, thành phố Hạ Long được sắp xếp thành 09 phường,…) hoặc 01 phường độc lập (như thị xã Kiến Tường, thị xã Sa Huỳnh, thành phố Sa Pa,…) hoặc 01 đặc khu (như Phú Quốc). Việc quy định lập quy hoạch chung đô thị đối với phạm vi không gian là thành phố trực thuộc trung ương, đô thị (cụm phường liền kề, phường độc lập hoặc phường mở rộng) và đặc khu để quản lý phát triển đô thị theo không gian là cần thiết nhằm tổ chức quản lý phù hợp với chính quyền địa phương 2 cấp; phát triển đồng bộ hệ thống hạ tầng kỹ thuật, hạ tầng xã hội và quản lý, sử dụng quỹ đất hiệu quả. </w:t>
      </w:r>
    </w:p>
    <w:p w14:paraId="328D1EAF"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lastRenderedPageBreak/>
        <w:t>Theo quy định tại Nghị quyết số 76/2025/UBTVQH ngày 14/4/2025 của Ủy ban Thường vụ Quốc hội về việc sắp xếp đơn vị hành chính năm 2025 và Luật Tổ chức chính quyền địa phương số 72/2025/QH15, các xã sau sắp xếp có quy mô diện tích lớn (trên 200% so với quy mô diện tích trước sắp xếp), có tổ chức chính quyền địa phương ở xã. Hiện nay, không gian nông thôn chủ yếu dành cho sản xuất nông nghiệp, phân bố dân cư phân tán và có chưa có yêu cầu cao về liên kết về hạ tầng kỹ thuật, hạ tầng xã hội. Do đó, việc lập quy hoạch chung tại khu vực nông thôn được theo đơn vị hành chính xã là phù hợp với việc tổ chức chính quyền địa phương 2 cấp và yêu cầu quản lý, phát triển hạ tầng tại nông thôn.</w:t>
      </w:r>
    </w:p>
    <w:p w14:paraId="6ADEF8F6"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Việc tiếp cận và đề xuất quy hoạch đô thị và nông thôn tại dự thảo Luật là bảo đảm việc kế thừa không gian đô thị hiện hữu, khai thác có hiệu quả hệ thống công trình hạ tầng kỹ thuật, hạ tầng xã hội trong đô thị và phù hợp với việc tổ chức chính quyền địa phương 02 cấp.</w:t>
      </w:r>
    </w:p>
    <w:p w14:paraId="0701E9F6" w14:textId="77777777" w:rsidR="0053046D" w:rsidRPr="006F54DA" w:rsidRDefault="0053046D" w:rsidP="00117C18">
      <w:pPr>
        <w:tabs>
          <w:tab w:val="left" w:pos="993"/>
        </w:tabs>
        <w:spacing w:before="120"/>
        <w:ind w:firstLine="720"/>
        <w:jc w:val="both"/>
        <w:rPr>
          <w:rFonts w:ascii="Times New Roman" w:hAnsi="Times New Roman" w:cs="Times New Roman"/>
          <w:b w:val="0"/>
          <w:i/>
          <w:iCs/>
          <w:color w:val="000000" w:themeColor="text1"/>
          <w:sz w:val="28"/>
          <w:szCs w:val="28"/>
          <w:lang w:val="vi-VN" w:eastAsia="x-none"/>
        </w:rPr>
      </w:pPr>
      <w:r w:rsidRPr="006F54DA">
        <w:rPr>
          <w:rFonts w:ascii="Times New Roman" w:hAnsi="Times New Roman" w:cs="Times New Roman"/>
          <w:b w:val="0"/>
          <w:i/>
          <w:iCs/>
          <w:color w:val="000000" w:themeColor="text1"/>
          <w:sz w:val="28"/>
          <w:szCs w:val="28"/>
          <w:lang w:val="vi-VN" w:eastAsia="x-none"/>
        </w:rPr>
        <w:t xml:space="preserve">- Có ý kiến </w:t>
      </w:r>
      <w:r w:rsidRPr="006F54DA">
        <w:rPr>
          <w:rFonts w:ascii="Times New Roman" w:hAnsi="Times New Roman" w:cs="Times New Roman"/>
          <w:b w:val="0"/>
          <w:i/>
          <w:iCs/>
          <w:color w:val="000000" w:themeColor="text1"/>
          <w:sz w:val="28"/>
          <w:szCs w:val="28"/>
          <w:lang w:eastAsia="x-none"/>
        </w:rPr>
        <w:t>đề nghị nghiên</w:t>
      </w:r>
      <w:r w:rsidRPr="006F54DA">
        <w:rPr>
          <w:rFonts w:ascii="Times New Roman" w:hAnsi="Times New Roman" w:cs="Times New Roman"/>
          <w:b w:val="0"/>
          <w:i/>
          <w:iCs/>
          <w:color w:val="000000" w:themeColor="text1"/>
          <w:sz w:val="28"/>
          <w:szCs w:val="28"/>
          <w:lang w:val="vi-VN" w:eastAsia="x-none"/>
        </w:rPr>
        <w:t xml:space="preserve"> cứu, làm rõ quy định về xác định tên gọi, phân loại, cấp chính quyền đơn vị hành chính, mối quan hệ với xã, phường hiện tại... đối với </w:t>
      </w:r>
      <w:r w:rsidRPr="006F54DA">
        <w:rPr>
          <w:rFonts w:ascii="Times New Roman" w:hAnsi="Times New Roman" w:cs="Times New Roman"/>
          <w:b w:val="0"/>
          <w:i/>
          <w:iCs/>
          <w:color w:val="000000" w:themeColor="text1"/>
          <w:sz w:val="28"/>
          <w:szCs w:val="28"/>
          <w:lang w:eastAsia="x-none"/>
        </w:rPr>
        <w:t>các đô thị thuộc tỉnh, đô thị thuộc thành phố, đô thị mới, đô thị đặc khu</w:t>
      </w:r>
      <w:r w:rsidRPr="006F54DA">
        <w:rPr>
          <w:rFonts w:ascii="Times New Roman" w:hAnsi="Times New Roman" w:cs="Times New Roman"/>
          <w:b w:val="0"/>
          <w:i/>
          <w:iCs/>
          <w:color w:val="000000" w:themeColor="text1"/>
          <w:sz w:val="28"/>
          <w:szCs w:val="28"/>
          <w:lang w:val="vi-VN" w:eastAsia="x-none"/>
        </w:rPr>
        <w:t xml:space="preserve"> (01 ý kiến</w:t>
      </w:r>
      <w:r w:rsidRPr="006F54DA">
        <w:rPr>
          <w:rFonts w:ascii="Times New Roman" w:hAnsi="Times New Roman" w:cs="Times New Roman"/>
          <w:b w:val="0"/>
          <w:i/>
          <w:iCs/>
          <w:color w:val="000000" w:themeColor="text1"/>
          <w:sz w:val="28"/>
          <w:szCs w:val="28"/>
          <w:vertAlign w:val="superscript"/>
          <w:lang w:val="vi-VN" w:eastAsia="x-none"/>
        </w:rPr>
        <w:footnoteReference w:id="80"/>
      </w:r>
      <w:r w:rsidRPr="006F54DA">
        <w:rPr>
          <w:rFonts w:ascii="Times New Roman" w:hAnsi="Times New Roman" w:cs="Times New Roman"/>
          <w:b w:val="0"/>
          <w:i/>
          <w:iCs/>
          <w:color w:val="000000" w:themeColor="text1"/>
          <w:sz w:val="28"/>
          <w:szCs w:val="28"/>
          <w:lang w:val="vi-VN" w:eastAsia="x-none"/>
        </w:rPr>
        <w:t>).</w:t>
      </w:r>
    </w:p>
    <w:p w14:paraId="6F7927C1"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Bộ Xây dựng giải trình như sau:</w:t>
      </w:r>
    </w:p>
    <w:p w14:paraId="15F70975"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Dự thảo Luật Quy hoạch (sửa đổi) quy định nội dung quy hoạch tỉnh phải xác định phương án phát triển hệ thống đô thị trong tỉnh (Điều 29); theo đó, việc xác định tên gọi của đô thị được xác định theo phương án phát triển hệ thống đô thị trong tỉnh. Ngoài ra, khoản 8 Điều 3 của dự thảo Luật cũng quy định chuyển tiếp về tên gọi nhiệm vụ, quy hoạch chung của thành phố trực thuộc trung ương, thành phố thuộc tỉnh, thị xã và quy hoạch chung đô thị mới dự kiến trở thành thị xã, thành phố thuộc tỉnh, thành phố trực thuộc trung ương theo quy định tại Luật số 47/2024/QH15 được chuyển thành quy hoạch chung đô thị.</w:t>
      </w:r>
    </w:p>
    <w:p w14:paraId="4132882C"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iCs/>
          <w:color w:val="000000" w:themeColor="text1"/>
          <w:sz w:val="28"/>
          <w:szCs w:val="28"/>
          <w:lang w:eastAsia="x-none"/>
        </w:rPr>
        <w:t xml:space="preserve">Việc </w:t>
      </w:r>
      <w:r w:rsidRPr="006F54DA">
        <w:rPr>
          <w:rFonts w:ascii="Times New Roman" w:hAnsi="Times New Roman" w:cs="Times New Roman"/>
          <w:b w:val="0"/>
          <w:iCs/>
          <w:color w:val="000000" w:themeColor="text1"/>
          <w:sz w:val="28"/>
          <w:szCs w:val="28"/>
          <w:lang w:val="vi-VN" w:eastAsia="x-none"/>
        </w:rPr>
        <w:t xml:space="preserve">phân loại, cấp chính quyền đơn vị hành chính, mối quan hệ với xã, phường hiện tại... đối với </w:t>
      </w:r>
      <w:r w:rsidRPr="006F54DA">
        <w:rPr>
          <w:rFonts w:ascii="Times New Roman" w:hAnsi="Times New Roman" w:cs="Times New Roman"/>
          <w:b w:val="0"/>
          <w:iCs/>
          <w:color w:val="000000" w:themeColor="text1"/>
          <w:sz w:val="28"/>
          <w:szCs w:val="28"/>
          <w:lang w:eastAsia="x-none"/>
        </w:rPr>
        <w:t xml:space="preserve">các đô thị thuộc tỉnh, đô thị thuộc thành phố, đô thị mới, đô thị đặc khu thuộc phạm vi điều chỉnh của </w:t>
      </w:r>
      <w:r w:rsidRPr="006F54DA">
        <w:rPr>
          <w:rFonts w:ascii="Times New Roman" w:hAnsi="Times New Roman" w:cs="Times New Roman"/>
          <w:b w:val="0"/>
          <w:color w:val="000000" w:themeColor="text1"/>
          <w:sz w:val="28"/>
          <w:szCs w:val="28"/>
          <w:lang w:eastAsia="x-none"/>
        </w:rPr>
        <w:t>dự thảo Nghị quyết của Uỷ ban Thường vụ Quốc hội về phân loại đô thị và phân loại đơn vị hành chính.</w:t>
      </w:r>
    </w:p>
    <w:p w14:paraId="4A9EE271"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lang w:val="vi-VN" w:eastAsia="x-none"/>
        </w:rPr>
      </w:pPr>
      <w:r w:rsidRPr="006F54DA">
        <w:rPr>
          <w:rFonts w:ascii="Times New Roman" w:hAnsi="Times New Roman" w:cs="Times New Roman"/>
          <w:b w:val="0"/>
          <w:i/>
          <w:color w:val="000000" w:themeColor="text1"/>
          <w:sz w:val="28"/>
          <w:szCs w:val="28"/>
          <w:lang w:val="vi-VN" w:eastAsia="x-none"/>
        </w:rPr>
        <w:t xml:space="preserve">- Có ý kiến đề nghị chỉnh lý khái niệm đô thị tại </w:t>
      </w:r>
      <w:r w:rsidRPr="006F54DA">
        <w:rPr>
          <w:rFonts w:ascii="Times New Roman" w:hAnsi="Times New Roman" w:cs="Times New Roman"/>
          <w:b w:val="0"/>
          <w:i/>
          <w:color w:val="000000" w:themeColor="text1"/>
          <w:sz w:val="28"/>
          <w:szCs w:val="28"/>
          <w:lang w:eastAsia="x-none"/>
        </w:rPr>
        <w:t>khoản 1 Điều 2</w:t>
      </w:r>
      <w:r w:rsidRPr="006F54DA">
        <w:rPr>
          <w:rFonts w:ascii="Times New Roman" w:hAnsi="Times New Roman" w:cs="Times New Roman"/>
          <w:b w:val="0"/>
          <w:i/>
          <w:color w:val="000000" w:themeColor="text1"/>
          <w:sz w:val="28"/>
          <w:szCs w:val="28"/>
          <w:lang w:val="vi-VN" w:eastAsia="x-none"/>
        </w:rPr>
        <w:t xml:space="preserve"> (</w:t>
      </w:r>
      <w:r w:rsidRPr="006F54DA">
        <w:rPr>
          <w:rFonts w:ascii="Times New Roman" w:hAnsi="Times New Roman" w:cs="Times New Roman"/>
          <w:b w:val="0"/>
          <w:i/>
          <w:color w:val="000000" w:themeColor="text1"/>
          <w:sz w:val="28"/>
          <w:szCs w:val="28"/>
          <w:lang w:eastAsia="x-none"/>
        </w:rPr>
        <w:t>điểm a khoản 1 Điều</w:t>
      </w:r>
      <w:r w:rsidRPr="006F54DA">
        <w:rPr>
          <w:rFonts w:ascii="Times New Roman" w:hAnsi="Times New Roman" w:cs="Times New Roman"/>
          <w:b w:val="0"/>
          <w:i/>
          <w:color w:val="000000" w:themeColor="text1"/>
          <w:sz w:val="28"/>
          <w:szCs w:val="28"/>
          <w:lang w:val="vi-VN" w:eastAsia="x-none"/>
        </w:rPr>
        <w:t xml:space="preserve"> 1 dự thảo Luật) như sau: </w:t>
      </w:r>
      <w:r w:rsidRPr="006F54DA">
        <w:rPr>
          <w:rFonts w:ascii="Times New Roman" w:hAnsi="Times New Roman" w:cs="Times New Roman"/>
          <w:b w:val="0"/>
          <w:i/>
          <w:color w:val="000000" w:themeColor="text1"/>
          <w:sz w:val="28"/>
          <w:szCs w:val="28"/>
          <w:lang w:eastAsia="x-none"/>
        </w:rPr>
        <w:t>bổ sung thêm cụm từ "từng bước" vào trước cụm từ "đồng bộ, hiện đại"</w:t>
      </w:r>
      <w:r w:rsidRPr="006F54DA">
        <w:rPr>
          <w:rFonts w:ascii="Times New Roman" w:hAnsi="Times New Roman" w:cs="Times New Roman"/>
          <w:b w:val="0"/>
          <w:i/>
          <w:color w:val="000000" w:themeColor="text1"/>
          <w:sz w:val="28"/>
          <w:szCs w:val="28"/>
          <w:lang w:val="vi-VN" w:eastAsia="x-none"/>
        </w:rPr>
        <w:t>,</w:t>
      </w:r>
      <w:r w:rsidRPr="006F54DA">
        <w:rPr>
          <w:rFonts w:ascii="Times New Roman" w:hAnsi="Times New Roman" w:cs="Times New Roman"/>
          <w:b w:val="0"/>
          <w:i/>
          <w:color w:val="000000" w:themeColor="text1"/>
          <w:sz w:val="28"/>
          <w:szCs w:val="28"/>
          <w:lang w:eastAsia="x-none"/>
        </w:rPr>
        <w:t xml:space="preserve"> để việc đánh giá, xếp loại đô thị có tính khả thi</w:t>
      </w:r>
      <w:r w:rsidRPr="006F54DA">
        <w:rPr>
          <w:rFonts w:ascii="Times New Roman" w:hAnsi="Times New Roman" w:cs="Times New Roman"/>
          <w:b w:val="0"/>
          <w:i/>
          <w:color w:val="000000" w:themeColor="text1"/>
          <w:sz w:val="28"/>
          <w:szCs w:val="28"/>
          <w:lang w:val="vi-VN" w:eastAsia="x-none"/>
        </w:rPr>
        <w:t xml:space="preserve">; </w:t>
      </w:r>
      <w:r w:rsidRPr="006F54DA">
        <w:rPr>
          <w:rFonts w:ascii="Times New Roman" w:hAnsi="Times New Roman" w:cs="Times New Roman"/>
          <w:b w:val="0"/>
          <w:i/>
          <w:color w:val="000000" w:themeColor="text1"/>
          <w:sz w:val="28"/>
          <w:szCs w:val="28"/>
          <w:lang w:eastAsia="x-none"/>
        </w:rPr>
        <w:t>thay cụm từ "cơ sở" bằng cụm từ "hệ thống công trình"</w:t>
      </w:r>
      <w:r w:rsidRPr="006F54DA">
        <w:rPr>
          <w:rFonts w:ascii="Times New Roman" w:hAnsi="Times New Roman" w:cs="Times New Roman"/>
          <w:b w:val="0"/>
          <w:i/>
          <w:color w:val="000000" w:themeColor="text1"/>
          <w:sz w:val="28"/>
          <w:szCs w:val="28"/>
          <w:lang w:val="vi-VN" w:eastAsia="x-none"/>
        </w:rPr>
        <w:t xml:space="preserve">, để </w:t>
      </w:r>
      <w:r w:rsidRPr="006F54DA">
        <w:rPr>
          <w:rFonts w:ascii="Times New Roman" w:hAnsi="Times New Roman" w:cs="Times New Roman"/>
          <w:b w:val="0"/>
          <w:i/>
          <w:color w:val="000000" w:themeColor="text1"/>
          <w:sz w:val="28"/>
          <w:szCs w:val="28"/>
          <w:lang w:eastAsia="x-none"/>
        </w:rPr>
        <w:t>thống nhất với quy định tại khoản 6 Điều 2</w:t>
      </w:r>
      <w:r w:rsidRPr="006F54DA">
        <w:rPr>
          <w:rFonts w:ascii="Times New Roman" w:hAnsi="Times New Roman" w:cs="Times New Roman"/>
          <w:b w:val="0"/>
          <w:i/>
          <w:color w:val="000000" w:themeColor="text1"/>
          <w:sz w:val="28"/>
          <w:szCs w:val="28"/>
          <w:lang w:val="vi-VN" w:eastAsia="x-none"/>
        </w:rPr>
        <w:t xml:space="preserve"> và </w:t>
      </w:r>
      <w:r w:rsidRPr="006F54DA">
        <w:rPr>
          <w:rFonts w:ascii="Times New Roman" w:hAnsi="Times New Roman" w:cs="Times New Roman"/>
          <w:b w:val="0"/>
          <w:i/>
          <w:color w:val="000000" w:themeColor="text1"/>
          <w:sz w:val="28"/>
          <w:szCs w:val="28"/>
          <w:lang w:eastAsia="x-none"/>
        </w:rPr>
        <w:t xml:space="preserve">điểm a khoản 1 Điều 4 </w:t>
      </w:r>
      <w:r w:rsidRPr="006F54DA">
        <w:rPr>
          <w:rFonts w:ascii="Times New Roman" w:hAnsi="Times New Roman" w:cs="Times New Roman"/>
          <w:b w:val="0"/>
          <w:i/>
          <w:iCs/>
          <w:color w:val="000000" w:themeColor="text1"/>
          <w:sz w:val="28"/>
          <w:szCs w:val="28"/>
          <w:lang w:val="vi-VN" w:eastAsia="x-none"/>
        </w:rPr>
        <w:t>(01 ý kiến</w:t>
      </w:r>
      <w:r w:rsidRPr="006F54DA">
        <w:rPr>
          <w:rFonts w:ascii="Times New Roman" w:hAnsi="Times New Roman" w:cs="Times New Roman"/>
          <w:b w:val="0"/>
          <w:i/>
          <w:iCs/>
          <w:color w:val="000000" w:themeColor="text1"/>
          <w:sz w:val="28"/>
          <w:szCs w:val="28"/>
          <w:vertAlign w:val="superscript"/>
          <w:lang w:val="vi-VN" w:eastAsia="x-none"/>
        </w:rPr>
        <w:footnoteReference w:id="81"/>
      </w:r>
      <w:r w:rsidRPr="006F54DA">
        <w:rPr>
          <w:rFonts w:ascii="Times New Roman" w:hAnsi="Times New Roman" w:cs="Times New Roman"/>
          <w:b w:val="0"/>
          <w:i/>
          <w:iCs/>
          <w:color w:val="000000" w:themeColor="text1"/>
          <w:sz w:val="28"/>
          <w:szCs w:val="28"/>
          <w:lang w:val="vi-VN" w:eastAsia="x-none"/>
        </w:rPr>
        <w:t>)</w:t>
      </w:r>
      <w:r w:rsidRPr="006F54DA">
        <w:rPr>
          <w:rFonts w:ascii="Times New Roman" w:hAnsi="Times New Roman" w:cs="Times New Roman"/>
          <w:b w:val="0"/>
          <w:i/>
          <w:color w:val="000000" w:themeColor="text1"/>
          <w:sz w:val="28"/>
          <w:szCs w:val="28"/>
          <w:lang w:val="vi-VN" w:eastAsia="x-none"/>
        </w:rPr>
        <w:t>.</w:t>
      </w:r>
    </w:p>
    <w:p w14:paraId="4C61D674"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Bộ Xây dựng giải trình như sau:</w:t>
      </w:r>
    </w:p>
    <w:p w14:paraId="606CEBF7"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Thuật ngữ “cơ sở hạ tầng đô thị” đã được nêu tại Nghị quyết số 06-NQ/TW ngày 24/01/2022 của Ban Chấp hành Trung ương về quy hoạch, xây dựng, quản lý và phát triển bền vững đô thị Việt Nam đến năm 2030, tầm nhìn đến năm 2045 và được quy định là tiêu chuẩn, tiêu chí đánh giá phân loại đô thị.</w:t>
      </w:r>
    </w:p>
    <w:p w14:paraId="4DA55C0A" w14:textId="77777777" w:rsidR="0053046D" w:rsidRPr="006F54DA" w:rsidRDefault="0053046D" w:rsidP="00EB3276">
      <w:pPr>
        <w:tabs>
          <w:tab w:val="left" w:pos="993"/>
        </w:tabs>
        <w:spacing w:before="10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lastRenderedPageBreak/>
        <w:t>Các khu vực được công nhận là đô thị phải bảo đảm đồng bộ, hiện đại về cơ sở hạ tầng đô thị; các đô thị mới thì được đầu tư xây dựng từng bước đồng bộ theo các tiêu chí phân loại đô thị.</w:t>
      </w:r>
    </w:p>
    <w:p w14:paraId="5BC8C865" w14:textId="77777777" w:rsidR="0053046D" w:rsidRPr="006F54DA" w:rsidRDefault="0053046D" w:rsidP="00EB3276">
      <w:pPr>
        <w:tabs>
          <w:tab w:val="left" w:pos="993"/>
        </w:tabs>
        <w:spacing w:before="100"/>
        <w:ind w:firstLine="720"/>
        <w:jc w:val="both"/>
        <w:rPr>
          <w:rFonts w:ascii="Times New Roman Italic" w:hAnsi="Times New Roman Italic" w:cs="Times New Roman"/>
          <w:b w:val="0"/>
          <w:bCs/>
          <w:i/>
          <w:color w:val="000000" w:themeColor="text1"/>
          <w:spacing w:val="-2"/>
          <w:sz w:val="28"/>
          <w:szCs w:val="28"/>
          <w:lang w:val="vi-VN" w:eastAsia="x-none"/>
        </w:rPr>
      </w:pPr>
      <w:r w:rsidRPr="006F54DA">
        <w:rPr>
          <w:rFonts w:ascii="Times New Roman Italic" w:hAnsi="Times New Roman Italic" w:cs="Times New Roman"/>
          <w:b w:val="0"/>
          <w:i/>
          <w:color w:val="000000" w:themeColor="text1"/>
          <w:spacing w:val="-2"/>
          <w:sz w:val="28"/>
          <w:szCs w:val="28"/>
          <w:lang w:val="vi-VN" w:eastAsia="x-none"/>
        </w:rPr>
        <w:t xml:space="preserve">- Có ý kiến đề nghị </w:t>
      </w:r>
      <w:r w:rsidRPr="006F54DA">
        <w:rPr>
          <w:rFonts w:ascii="Times New Roman Italic" w:hAnsi="Times New Roman Italic" w:cs="Times New Roman"/>
          <w:b w:val="0"/>
          <w:i/>
          <w:color w:val="000000" w:themeColor="text1"/>
          <w:spacing w:val="-2"/>
          <w:sz w:val="28"/>
          <w:szCs w:val="28"/>
          <w:lang w:eastAsia="x-none"/>
        </w:rPr>
        <w:t>bổ sung cụm từ "hạ tầng số" vào khái niệm đô thị</w:t>
      </w:r>
      <w:r w:rsidRPr="006F54DA">
        <w:rPr>
          <w:rFonts w:ascii="Times New Roman Italic" w:hAnsi="Times New Roman Italic" w:cs="Times New Roman"/>
          <w:b w:val="0"/>
          <w:i/>
          <w:color w:val="000000" w:themeColor="text1"/>
          <w:spacing w:val="-2"/>
          <w:sz w:val="28"/>
          <w:szCs w:val="28"/>
          <w:lang w:val="vi-VN" w:eastAsia="x-none"/>
        </w:rPr>
        <w:t xml:space="preserve"> tại</w:t>
      </w:r>
      <w:r w:rsidRPr="006F54DA">
        <w:rPr>
          <w:rFonts w:ascii="Times New Roman Italic" w:hAnsi="Times New Roman Italic" w:cs="Times New Roman"/>
          <w:b w:val="0"/>
          <w:i/>
          <w:color w:val="000000" w:themeColor="text1"/>
          <w:spacing w:val="-2"/>
          <w:sz w:val="28"/>
          <w:szCs w:val="28"/>
        </w:rPr>
        <w:t xml:space="preserve"> </w:t>
      </w:r>
      <w:r w:rsidRPr="006F54DA">
        <w:rPr>
          <w:rFonts w:ascii="Times New Roman Italic" w:hAnsi="Times New Roman Italic" w:cs="Times New Roman"/>
          <w:b w:val="0"/>
          <w:i/>
          <w:color w:val="000000" w:themeColor="text1"/>
          <w:spacing w:val="-2"/>
          <w:sz w:val="28"/>
          <w:szCs w:val="28"/>
          <w:lang w:eastAsia="x-none"/>
        </w:rPr>
        <w:t>điểm a khoản 1 Điều 4</w:t>
      </w:r>
      <w:r w:rsidRPr="006F54DA">
        <w:rPr>
          <w:rFonts w:ascii="Times New Roman Italic" w:hAnsi="Times New Roman Italic" w:cs="Times New Roman"/>
          <w:b w:val="0"/>
          <w:i/>
          <w:color w:val="000000" w:themeColor="text1"/>
          <w:spacing w:val="-2"/>
          <w:sz w:val="28"/>
          <w:szCs w:val="28"/>
          <w:lang w:val="vi-VN" w:eastAsia="x-none"/>
        </w:rPr>
        <w:t xml:space="preserve"> (khoản 3 Điều 1 dự thảo Luật),</w:t>
      </w:r>
      <w:r w:rsidRPr="006F54DA">
        <w:rPr>
          <w:rFonts w:ascii="Times New Roman Italic" w:hAnsi="Times New Roman Italic" w:cs="Times New Roman"/>
          <w:b w:val="0"/>
          <w:i/>
          <w:color w:val="000000" w:themeColor="text1"/>
          <w:spacing w:val="-2"/>
          <w:sz w:val="28"/>
          <w:szCs w:val="28"/>
          <w:lang w:eastAsia="x-none"/>
        </w:rPr>
        <w:t xml:space="preserve"> để bảo đảm khái niệm về đô thị có tính khả thi và thống nhất với các quy định</w:t>
      </w:r>
      <w:r w:rsidRPr="006F54DA">
        <w:rPr>
          <w:rFonts w:ascii="Times New Roman Italic" w:hAnsi="Times New Roman Italic" w:cs="Times New Roman"/>
          <w:b w:val="0"/>
          <w:i/>
          <w:color w:val="000000" w:themeColor="text1"/>
          <w:spacing w:val="-2"/>
          <w:sz w:val="28"/>
          <w:szCs w:val="28"/>
          <w:lang w:val="vi-VN" w:eastAsia="x-none"/>
        </w:rPr>
        <w:t xml:space="preserve"> khác của Luật này</w:t>
      </w:r>
      <w:r w:rsidRPr="006F54DA">
        <w:rPr>
          <w:rFonts w:ascii="Times New Roman Italic" w:hAnsi="Times New Roman Italic" w:cs="Times New Roman"/>
          <w:b w:val="0"/>
          <w:i/>
          <w:color w:val="000000" w:themeColor="text1"/>
          <w:spacing w:val="-2"/>
          <w:sz w:val="28"/>
          <w:szCs w:val="28"/>
          <w:lang w:eastAsia="x-none"/>
        </w:rPr>
        <w:t xml:space="preserve"> </w:t>
      </w:r>
      <w:r w:rsidRPr="006F54DA">
        <w:rPr>
          <w:rFonts w:ascii="Times New Roman Italic" w:hAnsi="Times New Roman Italic" w:cs="Times New Roman"/>
          <w:b w:val="0"/>
          <w:i/>
          <w:iCs/>
          <w:color w:val="000000" w:themeColor="text1"/>
          <w:spacing w:val="-2"/>
          <w:sz w:val="28"/>
          <w:szCs w:val="28"/>
          <w:lang w:val="vi-VN" w:eastAsia="x-none"/>
        </w:rPr>
        <w:t>(01 ý kiến</w:t>
      </w:r>
      <w:r w:rsidRPr="006F54DA">
        <w:rPr>
          <w:rFonts w:ascii="Times New Roman Italic" w:hAnsi="Times New Roman Italic" w:cs="Times New Roman"/>
          <w:b w:val="0"/>
          <w:i/>
          <w:iCs/>
          <w:color w:val="000000" w:themeColor="text1"/>
          <w:spacing w:val="-2"/>
          <w:sz w:val="28"/>
          <w:szCs w:val="28"/>
          <w:vertAlign w:val="superscript"/>
          <w:lang w:val="vi-VN" w:eastAsia="x-none"/>
        </w:rPr>
        <w:footnoteReference w:id="82"/>
      </w:r>
      <w:r w:rsidRPr="006F54DA">
        <w:rPr>
          <w:rFonts w:ascii="Times New Roman Italic" w:hAnsi="Times New Roman Italic" w:cs="Times New Roman"/>
          <w:b w:val="0"/>
          <w:i/>
          <w:iCs/>
          <w:color w:val="000000" w:themeColor="text1"/>
          <w:spacing w:val="-2"/>
          <w:sz w:val="28"/>
          <w:szCs w:val="28"/>
          <w:lang w:val="vi-VN" w:eastAsia="x-none"/>
        </w:rPr>
        <w:t>)</w:t>
      </w:r>
      <w:r w:rsidRPr="006F54DA">
        <w:rPr>
          <w:rFonts w:ascii="Times New Roman Italic" w:hAnsi="Times New Roman Italic" w:cs="Times New Roman"/>
          <w:b w:val="0"/>
          <w:i/>
          <w:color w:val="000000" w:themeColor="text1"/>
          <w:spacing w:val="-2"/>
          <w:sz w:val="28"/>
          <w:szCs w:val="28"/>
          <w:lang w:val="vi-VN" w:eastAsia="x-none"/>
        </w:rPr>
        <w:t>.</w:t>
      </w:r>
    </w:p>
    <w:p w14:paraId="40BC9F96" w14:textId="77777777" w:rsidR="0053046D" w:rsidRPr="006F54DA" w:rsidRDefault="0053046D" w:rsidP="00EB3276">
      <w:pPr>
        <w:tabs>
          <w:tab w:val="left" w:pos="993"/>
        </w:tabs>
        <w:spacing w:before="10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Bộ Xây dựng giải trình như sau:</w:t>
      </w:r>
    </w:p>
    <w:p w14:paraId="1F430F9E" w14:textId="77777777" w:rsidR="0053046D" w:rsidRPr="006F54DA" w:rsidRDefault="0053046D" w:rsidP="00EB3276">
      <w:pPr>
        <w:widowControl w:val="0"/>
        <w:tabs>
          <w:tab w:val="left" w:pos="1170"/>
          <w:tab w:val="left" w:pos="1276"/>
        </w:tabs>
        <w:spacing w:before="100"/>
        <w:ind w:firstLine="709"/>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Tại </w:t>
      </w:r>
      <w:hyperlink r:id="rId9" w:tgtFrame="_blank" w:history="1">
        <w:r w:rsidRPr="006F54DA">
          <w:rPr>
            <w:rFonts w:ascii="Times New Roman" w:hAnsi="Times New Roman" w:cs="Times New Roman"/>
            <w:b w:val="0"/>
            <w:color w:val="000000" w:themeColor="text1"/>
            <w:sz w:val="28"/>
            <w:szCs w:val="28"/>
            <w:lang w:eastAsia="x-none"/>
          </w:rPr>
          <w:t>Quyết định 1132/QĐ-TTg</w:t>
        </w:r>
      </w:hyperlink>
      <w:r w:rsidRPr="006F54DA">
        <w:rPr>
          <w:rFonts w:ascii="Times New Roman" w:hAnsi="Times New Roman" w:cs="Times New Roman"/>
          <w:b w:val="0"/>
          <w:color w:val="000000" w:themeColor="text1"/>
          <w:sz w:val="28"/>
          <w:szCs w:val="28"/>
          <w:lang w:eastAsia="x-none"/>
        </w:rPr>
        <w:t> ngày 09/10/2024 của Thủ tướng Chính phủ phê duyệt Chiến lược hạ tầng số đến năm 2025 và định hướng đến năm 2030 với quan điểm hạ tầng số là hạ tầng của nền kinh tế: hạ tầng số của Việt Nam bao gồm 04 thành phần chính: (i) Hạ tầng viễn thông và Internet; (ii) Hạ tầng dữ liệu; (iii) Hạ tầng vật lý - số; (iv) Hạ tầng tiện ích số và Công nghệ số như dịch vụ. Liên quan đến công tác quy hoạch đô thị và nông thôn trong việc phát triển hạ tầng số, dự thảo Luật đã bổ sung nội dung “</w:t>
      </w:r>
      <w:r w:rsidRPr="006F54DA">
        <w:rPr>
          <w:rFonts w:ascii="Times New Roman" w:hAnsi="Times New Roman" w:cs="Times New Roman"/>
          <w:b w:val="0"/>
          <w:i/>
          <w:color w:val="000000" w:themeColor="text1"/>
          <w:sz w:val="28"/>
          <w:szCs w:val="28"/>
          <w:lang w:eastAsia="x-none"/>
        </w:rPr>
        <w:t>công trình viễn thông</w:t>
      </w:r>
      <w:r w:rsidRPr="006F54DA">
        <w:rPr>
          <w:rFonts w:ascii="Times New Roman" w:hAnsi="Times New Roman" w:cs="Times New Roman"/>
          <w:b w:val="0"/>
          <w:color w:val="000000" w:themeColor="text1"/>
          <w:sz w:val="28"/>
          <w:szCs w:val="28"/>
          <w:lang w:eastAsia="x-none"/>
        </w:rPr>
        <w:t>” tại điểm d khoản 1 Điều 1 (sửa đổi bổ sung khoản 15 Điều 2 Luật số 47/2024/QH15).</w:t>
      </w:r>
    </w:p>
    <w:p w14:paraId="6ABAD6DE" w14:textId="77777777" w:rsidR="0053046D" w:rsidRPr="006F54DA" w:rsidRDefault="0053046D" w:rsidP="00EB3276">
      <w:pPr>
        <w:widowControl w:val="0"/>
        <w:tabs>
          <w:tab w:val="left" w:pos="1170"/>
          <w:tab w:val="left" w:pos="1276"/>
        </w:tabs>
        <w:spacing w:before="100"/>
        <w:ind w:firstLine="709"/>
        <w:jc w:val="both"/>
        <w:rPr>
          <w:rFonts w:ascii="Times New Roman" w:hAnsi="Times New Roman" w:cs="Times New Roman"/>
          <w:color w:val="000000" w:themeColor="text1"/>
          <w:sz w:val="28"/>
          <w:szCs w:val="28"/>
          <w:lang w:eastAsia="x-none"/>
        </w:rPr>
      </w:pPr>
      <w:r w:rsidRPr="006F54DA">
        <w:rPr>
          <w:rFonts w:ascii="Times New Roman" w:hAnsi="Times New Roman" w:cs="Times New Roman"/>
          <w:color w:val="000000" w:themeColor="text1"/>
          <w:sz w:val="28"/>
          <w:szCs w:val="28"/>
          <w:lang w:eastAsia="x-none"/>
        </w:rPr>
        <w:t xml:space="preserve">2. </w:t>
      </w:r>
      <w:r w:rsidRPr="006F54DA">
        <w:rPr>
          <w:rFonts w:ascii="Times New Roman" w:hAnsi="Times New Roman" w:cs="Times New Roman"/>
          <w:color w:val="000000" w:themeColor="text1"/>
          <w:sz w:val="28"/>
          <w:szCs w:val="28"/>
        </w:rPr>
        <w:t>Về</w:t>
      </w:r>
      <w:r w:rsidRPr="006F54DA">
        <w:rPr>
          <w:rFonts w:ascii="Times New Roman" w:hAnsi="Times New Roman" w:cs="Times New Roman"/>
          <w:color w:val="000000" w:themeColor="text1"/>
          <w:sz w:val="28"/>
          <w:szCs w:val="28"/>
          <w:lang w:val="en-SG" w:eastAsia="en-SG"/>
        </w:rPr>
        <w:t xml:space="preserve"> </w:t>
      </w:r>
      <w:r w:rsidRPr="006F54DA">
        <w:rPr>
          <w:rFonts w:ascii="Times New Roman" w:hAnsi="Times New Roman" w:cs="Times New Roman"/>
          <w:color w:val="000000" w:themeColor="text1"/>
          <w:sz w:val="28"/>
          <w:szCs w:val="28"/>
          <w:lang w:val="en-SG"/>
        </w:rPr>
        <w:t>hệ thống quy hoạch đô thị và nông thôn; các cấp độ quy hoạch đô thị và nông thôn và các trường hợp lập các cấp độ quy hoạch (Điều 3)</w:t>
      </w:r>
    </w:p>
    <w:p w14:paraId="1CD204E0" w14:textId="77777777" w:rsidR="0053046D" w:rsidRPr="006F54DA" w:rsidRDefault="0053046D" w:rsidP="00EB3276">
      <w:pPr>
        <w:tabs>
          <w:tab w:val="left" w:pos="993"/>
        </w:tabs>
        <w:spacing w:before="100"/>
        <w:ind w:firstLine="720"/>
        <w:jc w:val="both"/>
        <w:rPr>
          <w:rFonts w:ascii="Times New Roman" w:hAnsi="Times New Roman" w:cs="Times New Roman"/>
          <w:b w:val="0"/>
          <w:i/>
          <w:color w:val="000000" w:themeColor="text1"/>
          <w:sz w:val="28"/>
          <w:szCs w:val="28"/>
          <w:lang w:val="vi-VN"/>
        </w:rPr>
      </w:pPr>
      <w:r w:rsidRPr="006F54DA">
        <w:rPr>
          <w:rFonts w:ascii="Times New Roman" w:hAnsi="Times New Roman" w:cs="Times New Roman"/>
          <w:b w:val="0"/>
          <w:i/>
          <w:color w:val="000000" w:themeColor="text1"/>
          <w:sz w:val="28"/>
          <w:szCs w:val="28"/>
          <w:lang w:val="vi-VN"/>
        </w:rPr>
        <w:t xml:space="preserve">- Có ý kiến đề nghị xem xét lại nội dung quy định tại Điều 3 về hệ thống quy hoạch đô thị và nông thôn; khoản 1 đang quy định rất rộng, bao trùm cả định hướng phát triển kinh tế – xã hội, hạ tầng, môi trường…, dễ trùng lặp với Quy hoạch tổng thể quốc gia và các quy hoạch khác, trong khi Luật QHĐTNT nên tập trung vào quy tắc không gian đô thị, nông thôn </w:t>
      </w:r>
      <w:r w:rsidRPr="006F54DA">
        <w:rPr>
          <w:rFonts w:ascii="Times New Roman" w:hAnsi="Times New Roman" w:cs="Times New Roman"/>
          <w:b w:val="0"/>
          <w:i/>
          <w:iCs/>
          <w:color w:val="000000" w:themeColor="text1"/>
          <w:sz w:val="28"/>
          <w:szCs w:val="28"/>
          <w:lang w:val="vi-VN"/>
        </w:rPr>
        <w:t>(</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83"/>
      </w:r>
      <w:r w:rsidRPr="006F54DA">
        <w:rPr>
          <w:rFonts w:ascii="Times New Roman" w:hAnsi="Times New Roman" w:cs="Times New Roman"/>
          <w:b w:val="0"/>
          <w:i/>
          <w:iCs/>
          <w:color w:val="000000" w:themeColor="text1"/>
          <w:sz w:val="28"/>
          <w:szCs w:val="28"/>
          <w:lang w:val="vi-VN"/>
        </w:rPr>
        <w:t>)</w:t>
      </w:r>
      <w:r w:rsidRPr="006F54DA">
        <w:rPr>
          <w:rFonts w:ascii="Times New Roman" w:hAnsi="Times New Roman" w:cs="Times New Roman"/>
          <w:b w:val="0"/>
          <w:i/>
          <w:color w:val="000000" w:themeColor="text1"/>
          <w:sz w:val="28"/>
          <w:szCs w:val="28"/>
          <w:lang w:val="vi-VN"/>
        </w:rPr>
        <w:t>.</w:t>
      </w:r>
    </w:p>
    <w:p w14:paraId="4011D360" w14:textId="77777777" w:rsidR="0053046D" w:rsidRPr="006F54DA" w:rsidRDefault="0053046D" w:rsidP="00EB3276">
      <w:pPr>
        <w:tabs>
          <w:tab w:val="left" w:pos="993"/>
        </w:tabs>
        <w:spacing w:before="10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Bộ Xây dựng giải trình như sau:</w:t>
      </w:r>
    </w:p>
    <w:p w14:paraId="06E6E717" w14:textId="77777777" w:rsidR="0053046D" w:rsidRPr="006F54DA" w:rsidRDefault="0053046D" w:rsidP="00EB3276">
      <w:pPr>
        <w:tabs>
          <w:tab w:val="left" w:pos="993"/>
        </w:tabs>
        <w:spacing w:before="10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Khoản 1 Điều 3 Luật số 47/2024/QH15 quy định về quy hoạch tổng thể hệ thống đô thị và nông thôn là quy hoạch ngành nhằm bảo đảm quy định về quy hoạch chung đô thị được liên kết đồng bộ với quy hoạch hệ thống đô thị toàn quốc và quy định về quy hoạch đô thị và nông thôn được với kết nối với quy định về hệ thống quy hoạch được quy định tại Điều 5 và Phụ lục 1 của dự thảo Luật Quy hoạch (sửa đổi).</w:t>
      </w:r>
    </w:p>
    <w:p w14:paraId="633C0F55" w14:textId="77777777" w:rsidR="0053046D" w:rsidRPr="006F54DA" w:rsidRDefault="0053046D" w:rsidP="00EB3276">
      <w:pPr>
        <w:tabs>
          <w:tab w:val="left" w:pos="993"/>
        </w:tabs>
        <w:spacing w:before="100"/>
        <w:ind w:firstLine="720"/>
        <w:jc w:val="both"/>
        <w:rPr>
          <w:rFonts w:ascii="Times New Roman" w:hAnsi="Times New Roman" w:cs="Times New Roman"/>
          <w:b w:val="0"/>
          <w:i/>
          <w:color w:val="000000" w:themeColor="text1"/>
          <w:sz w:val="28"/>
          <w:szCs w:val="28"/>
          <w:lang w:val="vi-VN"/>
        </w:rPr>
      </w:pPr>
      <w:r w:rsidRPr="006F54DA">
        <w:rPr>
          <w:rFonts w:ascii="Times New Roman" w:hAnsi="Times New Roman" w:cs="Times New Roman"/>
          <w:b w:val="0"/>
          <w:i/>
          <w:color w:val="000000" w:themeColor="text1"/>
          <w:sz w:val="28"/>
          <w:szCs w:val="28"/>
          <w:lang w:val="vi-VN"/>
        </w:rPr>
        <w:t xml:space="preserve">- Có ý kiến cho rằng quy định tại điểm d khoản 2 Điều này mới chỉ quy định quy hoạch công trình/không gian ngầm ở thành phố, trong khi nhiều đô thị của tỉnh, các đô thị mới, đô thị ven biên giới, ven biển, các khu vực đặc biệt (như khu vực dự kiến hình thành đặc khu) cũng có nhu cầu, tiềm năng và yêu cầu về quy hoạch không gian ngầm; nội dung này còn gắn với yêu cầu của Luật Phòng thủ dân sự về hệ thống không gian ngầm phục vụ trú ẩn khi có tình huống xảy ra; đề nghị nghiên cứu, quy định rõ hơn để không bỏ sót đối tượng phải quy hoạch không gian ngầm </w:t>
      </w:r>
      <w:r w:rsidRPr="006F54DA">
        <w:rPr>
          <w:rFonts w:ascii="Times New Roman" w:hAnsi="Times New Roman" w:cs="Times New Roman"/>
          <w:b w:val="0"/>
          <w:i/>
          <w:iCs/>
          <w:color w:val="000000" w:themeColor="text1"/>
          <w:sz w:val="28"/>
          <w:szCs w:val="28"/>
          <w:lang w:val="vi-VN"/>
        </w:rPr>
        <w:t>(</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84"/>
      </w:r>
      <w:r w:rsidRPr="006F54DA">
        <w:rPr>
          <w:rFonts w:ascii="Times New Roman" w:hAnsi="Times New Roman" w:cs="Times New Roman"/>
          <w:b w:val="0"/>
          <w:i/>
          <w:iCs/>
          <w:color w:val="000000" w:themeColor="text1"/>
          <w:sz w:val="28"/>
          <w:szCs w:val="28"/>
          <w:lang w:val="vi-VN"/>
        </w:rPr>
        <w:t>)</w:t>
      </w:r>
      <w:r w:rsidRPr="006F54DA">
        <w:rPr>
          <w:rFonts w:ascii="Times New Roman" w:hAnsi="Times New Roman" w:cs="Times New Roman"/>
          <w:b w:val="0"/>
          <w:i/>
          <w:color w:val="000000" w:themeColor="text1"/>
          <w:sz w:val="28"/>
          <w:szCs w:val="28"/>
          <w:lang w:val="vi-VN"/>
        </w:rPr>
        <w:t>.</w:t>
      </w:r>
    </w:p>
    <w:p w14:paraId="12250FA4" w14:textId="77777777" w:rsidR="0053046D" w:rsidRPr="006F54DA" w:rsidRDefault="0053046D" w:rsidP="00EB3276">
      <w:pPr>
        <w:tabs>
          <w:tab w:val="left" w:pos="993"/>
        </w:tabs>
        <w:spacing w:before="10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Bộ Xây dựng giải trình như sau:</w:t>
      </w:r>
    </w:p>
    <w:p w14:paraId="32D5BF4D" w14:textId="77777777" w:rsidR="0053046D" w:rsidRPr="006F54DA" w:rsidRDefault="0053046D" w:rsidP="00EB3276">
      <w:pPr>
        <w:tabs>
          <w:tab w:val="left" w:pos="993"/>
        </w:tabs>
        <w:spacing w:before="10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 xml:space="preserve">Đối với thành phố là khu vực có xu hướng hình thành vùng đô thị lớn trên diện lãnh thổ rộng, quy hoạch không gian ngầm được lập riêng để cụ thể hóa quy </w:t>
      </w:r>
      <w:r w:rsidRPr="006F54DA">
        <w:rPr>
          <w:rFonts w:ascii="Times New Roman" w:hAnsi="Times New Roman" w:cs="Times New Roman"/>
          <w:b w:val="0"/>
          <w:color w:val="000000" w:themeColor="text1"/>
          <w:sz w:val="28"/>
          <w:szCs w:val="28"/>
        </w:rPr>
        <w:lastRenderedPageBreak/>
        <w:t>hoạch chung thành phố và đã được quy định tại Điều 34 Luật 47/2024/QH15. Đối với các đô thị thuộc tỉnh, thành phố, quy hoạch không gian ngầm là một nội dung của quy hoạch chung đô thị và đã được quy định tại khoản 13 Điều 1 dự thảo Luật (sửa đổi bổ sung Điều 22 Luật số 47/2024/QH15).</w:t>
      </w:r>
    </w:p>
    <w:p w14:paraId="4D18B3B4"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 xml:space="preserve">Đối với các khu vực phòng thủ dân sự, cần bảo đảm bí mật nhà nước, dự thảo Luật đã quy định Bộ trưởng Bộ Quốc phòng, Bộ trưởng Bộ Công an quy định về trách nhiệm tổ chức lập, thẩm định và thẩm quyền phê duyệt nhiệm vụ quy hoạch, quy hoạch chi tiết phù hợp với quy định tại Luật này về trình tự lập, thẩm định, phê duyệt nhiệm vụ quy hoạch, quy hoạch đô thị và nông thôn tại điểm đ khoản 29 Điều 1 dự thảo Luật (sửa đổi bổ sung Điều 41 Luật số 47/2024/QH15). </w:t>
      </w:r>
    </w:p>
    <w:p w14:paraId="47B2EC36"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lang w:val="vi-VN"/>
        </w:rPr>
      </w:pPr>
      <w:r w:rsidRPr="006F54DA">
        <w:rPr>
          <w:rFonts w:ascii="Times New Roman" w:hAnsi="Times New Roman" w:cs="Times New Roman"/>
          <w:b w:val="0"/>
          <w:i/>
          <w:color w:val="000000" w:themeColor="text1"/>
          <w:sz w:val="28"/>
          <w:szCs w:val="28"/>
          <w:lang w:val="vi-VN"/>
        </w:rPr>
        <w:t>- Có ý kiến cho rằng hệ thống quy hoạch đô thị và nông thôn hiện nay có quá nhiều tầng nấc (quy hoạch chung, quy hoạch phân khu, quy hoạch chi tiết), khiến thủ tục hành chính kéo dài</w:t>
      </w:r>
      <w:r w:rsidRPr="006F54DA">
        <w:rPr>
          <w:rFonts w:ascii="Times New Roman" w:hAnsi="Times New Roman" w:cs="Times New Roman"/>
          <w:b w:val="0"/>
          <w:bCs/>
          <w:i/>
          <w:color w:val="000000" w:themeColor="text1"/>
          <w:sz w:val="28"/>
          <w:szCs w:val="28"/>
          <w:lang w:val="vi-VN"/>
        </w:rPr>
        <w:t xml:space="preserve"> </w:t>
      </w:r>
      <w:r w:rsidRPr="006F54DA">
        <w:rPr>
          <w:rFonts w:ascii="Times New Roman" w:hAnsi="Times New Roman" w:cs="Times New Roman"/>
          <w:b w:val="0"/>
          <w:bCs/>
          <w:i/>
          <w:iCs/>
          <w:color w:val="000000" w:themeColor="text1"/>
          <w:sz w:val="28"/>
          <w:szCs w:val="28"/>
          <w:lang w:val="vi-VN"/>
        </w:rPr>
        <w:t>(05 ý kiến</w:t>
      </w:r>
      <w:r w:rsidRPr="006F54DA">
        <w:rPr>
          <w:rFonts w:ascii="Times New Roman" w:hAnsi="Times New Roman" w:cs="Times New Roman"/>
          <w:b w:val="0"/>
          <w:bCs/>
          <w:i/>
          <w:iCs/>
          <w:color w:val="000000" w:themeColor="text1"/>
          <w:sz w:val="28"/>
          <w:szCs w:val="28"/>
          <w:vertAlign w:val="superscript"/>
          <w:lang w:val="vi-VN"/>
        </w:rPr>
        <w:footnoteReference w:id="85"/>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bCs/>
          <w:i/>
          <w:color w:val="000000" w:themeColor="text1"/>
          <w:sz w:val="28"/>
          <w:szCs w:val="28"/>
          <w:lang w:val="vi-VN"/>
        </w:rPr>
        <w:t>. Đ</w:t>
      </w:r>
      <w:r w:rsidRPr="006F54DA">
        <w:rPr>
          <w:rFonts w:ascii="Times New Roman" w:hAnsi="Times New Roman" w:cs="Times New Roman"/>
          <w:b w:val="0"/>
          <w:i/>
          <w:color w:val="000000" w:themeColor="text1"/>
          <w:sz w:val="28"/>
          <w:szCs w:val="28"/>
          <w:lang w:val="vi-VN"/>
        </w:rPr>
        <w:t>ề nghị quy định theo hướng cơ quan nhà nước chỉ phê duyệt quy hoạch chung và quy hoạch phân khu, còn quy hoạch chi tiết giao nhà đầu tư lập,</w:t>
      </w:r>
      <w:r w:rsidRPr="006F54DA">
        <w:rPr>
          <w:rFonts w:ascii="Times New Roman" w:hAnsi="Times New Roman" w:cs="Times New Roman"/>
          <w:b w:val="0"/>
          <w:i/>
          <w:color w:val="000000" w:themeColor="text1"/>
          <w:sz w:val="28"/>
          <w:szCs w:val="28"/>
        </w:rPr>
        <w:t xml:space="preserve"> quy hoạch chi tiết chủ yếu phải tuân thủ quy chuẩn, tiêu chuẩn kỹ thuật;</w:t>
      </w:r>
      <w:r w:rsidRPr="006F54DA">
        <w:rPr>
          <w:rFonts w:ascii="Times New Roman" w:hAnsi="Times New Roman" w:cs="Times New Roman"/>
          <w:b w:val="0"/>
          <w:i/>
          <w:color w:val="000000" w:themeColor="text1"/>
          <w:sz w:val="28"/>
          <w:szCs w:val="28"/>
          <w:lang w:val="vi-VN"/>
        </w:rPr>
        <w:t xml:space="preserve"> Nhà nước quy định rõ tiêu chí, yêu cầu, cơ chế kiểm soát để vừa giảm thủ tục, vừa bảo đảm chất lượng quy hoạch </w:t>
      </w:r>
      <w:r w:rsidRPr="006F54DA">
        <w:rPr>
          <w:rFonts w:ascii="Times New Roman" w:hAnsi="Times New Roman" w:cs="Times New Roman"/>
          <w:b w:val="0"/>
          <w:i/>
          <w:iCs/>
          <w:color w:val="000000" w:themeColor="text1"/>
          <w:sz w:val="28"/>
          <w:szCs w:val="28"/>
          <w:lang w:val="vi-VN"/>
        </w:rPr>
        <w:t>(</w:t>
      </w:r>
      <w:r w:rsidRPr="006F54DA">
        <w:rPr>
          <w:rFonts w:ascii="Times New Roman" w:hAnsi="Times New Roman" w:cs="Times New Roman"/>
          <w:b w:val="0"/>
          <w:bCs/>
          <w:i/>
          <w:iCs/>
          <w:color w:val="000000" w:themeColor="text1"/>
          <w:sz w:val="28"/>
          <w:szCs w:val="28"/>
          <w:lang w:val="vi-VN"/>
        </w:rPr>
        <w:t>04 ý kiến</w:t>
      </w:r>
      <w:r w:rsidRPr="006F54DA">
        <w:rPr>
          <w:rFonts w:ascii="Times New Roman" w:hAnsi="Times New Roman" w:cs="Times New Roman"/>
          <w:b w:val="0"/>
          <w:bCs/>
          <w:i/>
          <w:iCs/>
          <w:color w:val="000000" w:themeColor="text1"/>
          <w:sz w:val="28"/>
          <w:szCs w:val="28"/>
          <w:vertAlign w:val="superscript"/>
          <w:lang w:val="vi-VN"/>
        </w:rPr>
        <w:footnoteReference w:id="86"/>
      </w:r>
      <w:r w:rsidRPr="006F54DA">
        <w:rPr>
          <w:rFonts w:ascii="Times New Roman" w:hAnsi="Times New Roman" w:cs="Times New Roman"/>
          <w:b w:val="0"/>
          <w:i/>
          <w:iCs/>
          <w:color w:val="000000" w:themeColor="text1"/>
          <w:sz w:val="28"/>
          <w:szCs w:val="28"/>
          <w:lang w:val="vi-VN"/>
        </w:rPr>
        <w:t>)</w:t>
      </w:r>
      <w:r w:rsidRPr="006F54DA">
        <w:rPr>
          <w:rFonts w:ascii="Times New Roman" w:hAnsi="Times New Roman" w:cs="Times New Roman"/>
          <w:b w:val="0"/>
          <w:i/>
          <w:color w:val="000000" w:themeColor="text1"/>
          <w:sz w:val="28"/>
          <w:szCs w:val="28"/>
          <w:lang w:val="vi-VN"/>
        </w:rPr>
        <w:t>.</w:t>
      </w:r>
    </w:p>
    <w:p w14:paraId="361CBC11"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Bộ Xây dựng giải trình như sau:</w:t>
      </w:r>
    </w:p>
    <w:p w14:paraId="0767B9F6"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Về các cấp độ quy hoạch, điểm b, c, d, đ khoản 2 Điều 1 dự thảo Luật (sửa đổi bổ sung khoản 4, 5, 6, 7 Điều 3 Luật số 47/2024/QH15) theo hướng đơn giản hóa các cấp độ quy hoạch nhằm đẩy nhanh tiến độ hình thành và lập dự án đầu tư xây dựng. Cụ thể: (i) Quy hoạch chung được lập cho thành phố, đô thị thuộc tỉnh, đô thị thuộc thành phố; đô thị mới dự kiến thành lập thành phố, đô thị mới thuộc tỉnh, đô thị mới thuộc thành phố; xã; khu kinh tế, khu du lịch quốc gia; đặc khu. Đối với đô thị thuộc thành phố, việc lập quy hoạch chung chỉ thực hiện trong trường hợp cần thiết theo quy định của Chính phủ; (ii) Quy hoạch phân khu được lập cho khu vực có quy mô diện tích, yêu cầu quản lý, phát triển theo quy định của Chính phủ, thuộc quy hoạch chung đô thị hoặc quy hoạch chung khu kinh tế hoặc quy hoạch chung khu du lịch quốc gia đã được phê duyệt. Khu chức năng không phải là khu kinh tế, khu du lịch quốc gia có quy mô diện tích, yêu cầu quản lý, phát triển theo quy định của Chính phủ; đặc khu không thuộc trường hợp lập quy hoạch chung cũng được lập ngay quy hoạch phân khu; không lập quy hoạch chung; (iii) Cụm công nghiệp; khu chức năng dịch vụ hỗ trợ phát triển kinh tế nông thôn được xác định, hình thành theo chương trình mục tiêu quốc gia được lập ngay quy hoạch chi tiết, không lập quy hoạch chung, quy hoạch phân khu.</w:t>
      </w:r>
    </w:p>
    <w:p w14:paraId="3155C76B" w14:textId="77777777" w:rsidR="0053046D" w:rsidRPr="006F54DA" w:rsidRDefault="0053046D" w:rsidP="00117C18">
      <w:pPr>
        <w:tabs>
          <w:tab w:val="left" w:pos="993"/>
        </w:tabs>
        <w:spacing w:before="120"/>
        <w:ind w:firstLine="720"/>
        <w:jc w:val="both"/>
        <w:rPr>
          <w:rFonts w:ascii="Times New Roman" w:hAnsi="Times New Roman" w:cs="Times New Roman"/>
          <w:b w:val="0"/>
          <w:bCs/>
          <w:color w:val="000000" w:themeColor="text1"/>
          <w:sz w:val="28"/>
          <w:szCs w:val="28"/>
          <w:lang w:val="pt-BR" w:eastAsia="en-GB"/>
        </w:rPr>
      </w:pPr>
      <w:r w:rsidRPr="006F54DA">
        <w:rPr>
          <w:rFonts w:ascii="Times New Roman" w:hAnsi="Times New Roman" w:cs="Times New Roman"/>
          <w:b w:val="0"/>
          <w:color w:val="000000" w:themeColor="text1"/>
          <w:sz w:val="28"/>
          <w:szCs w:val="28"/>
          <w:lang w:eastAsia="x-none"/>
        </w:rPr>
        <w:t xml:space="preserve">Về việc phê duyệt quy hoạch chi tiết: </w:t>
      </w:r>
      <w:r w:rsidRPr="006F54DA">
        <w:rPr>
          <w:rFonts w:ascii="Times New Roman" w:hAnsi="Times New Roman" w:cs="Times New Roman"/>
          <w:b w:val="0"/>
          <w:bCs/>
          <w:color w:val="000000" w:themeColor="text1"/>
          <w:sz w:val="28"/>
          <w:szCs w:val="28"/>
          <w:lang w:val="pt-BR" w:eastAsia="en-GB"/>
        </w:rPr>
        <w:t xml:space="preserve">Quy hoạch chi tiết là việc phân chia và xác định chỉ tiêu sử dụng đất quy hoạch, yêu cầu về quản lý kiến trúc cảnh quan cho từng lô đất xây dựng công trình, bố trí công trình hạ tầng kỹ thuật, công trình hạ tầng xã hội, nhà ở trong một khu vực cụ thể; làm cơ sở lập dự án đầu tư xây dựng. Quy hoạch chi tiết do chủ đầu tư tổ chức lập, vì vậy, quy hoạch chi tiết </w:t>
      </w:r>
      <w:r w:rsidRPr="006F54DA">
        <w:rPr>
          <w:rFonts w:ascii="Times New Roman" w:hAnsi="Times New Roman" w:cs="Times New Roman"/>
          <w:b w:val="0"/>
          <w:bCs/>
          <w:color w:val="000000" w:themeColor="text1"/>
          <w:sz w:val="28"/>
          <w:szCs w:val="28"/>
          <w:lang w:val="pt-BR" w:eastAsia="en-GB"/>
        </w:rPr>
        <w:lastRenderedPageBreak/>
        <w:t>cần được cơ quan quản lý nhà nước tại địa phương phê duyệt để bảo đảm quản lý chỉ tiêu sử dụng đất quy hoạch, chỉ tiêu kinh tế - kỹ thuật, không phá vỡ cấu trúc không gian tổng thể của quy hoạch chung, quy hoạch phân khu (nếu có) đã được phê duyệt; bảo đảm quyền lợi của người dân, cộng đồng và các chủ thể liên quan tại dự án đầu tư xây dựng. Quy chuẩn, tiêu chuẩn chỉ quy định về mức giới hạn tối đa hoặc tối thiểu phải tuân thủ, do đó, quy hoạch chi tiết là việc chuyển hóa các chỉ tiêu, yêu cầu tại quy chuẩn, tiêu chuẩn theo từng khu vực cụ thể để phù hợp với điều kiện tự nhiên, kinh tế - xã hội, hạ tầng kỹ thuật, do đó, cần được cấp có thẩm quyền phê duyệt.</w:t>
      </w:r>
    </w:p>
    <w:p w14:paraId="42D01E6D" w14:textId="77777777" w:rsidR="0053046D" w:rsidRPr="006F54DA" w:rsidRDefault="0053046D" w:rsidP="00117C18">
      <w:pPr>
        <w:spacing w:before="120"/>
        <w:ind w:firstLine="567"/>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Ngoài ra, khoản 1 Điều 26 dự thảo Luật Xây dựng (sửa đổi) quy định “</w:t>
      </w:r>
      <w:r w:rsidRPr="006F54DA">
        <w:rPr>
          <w:rFonts w:ascii="Times New Roman" w:hAnsi="Times New Roman" w:cs="Times New Roman"/>
          <w:i/>
          <w:color w:val="000000" w:themeColor="text1"/>
          <w:sz w:val="28"/>
          <w:szCs w:val="28"/>
        </w:rPr>
        <w:t>Báo cáo nghiên cứu khả thi, Báo cáo kinh tế - kỹ thuật phải được thẩm định</w:t>
      </w:r>
      <w:r w:rsidRPr="006F54DA">
        <w:rPr>
          <w:rFonts w:ascii="Times New Roman" w:hAnsi="Times New Roman" w:cs="Times New Roman"/>
          <w:b w:val="0"/>
          <w:i/>
          <w:color w:val="000000" w:themeColor="text1"/>
          <w:sz w:val="28"/>
          <w:szCs w:val="28"/>
        </w:rPr>
        <w:t xml:space="preserve"> làm cơ sở phê duyệt dự án, quyết định đầu tư xây dựng</w:t>
      </w:r>
      <w:r w:rsidRPr="006F54DA">
        <w:rPr>
          <w:rFonts w:ascii="Times New Roman" w:hAnsi="Times New Roman" w:cs="Times New Roman"/>
          <w:b w:val="0"/>
          <w:color w:val="000000" w:themeColor="text1"/>
          <w:sz w:val="28"/>
          <w:szCs w:val="28"/>
        </w:rPr>
        <w:t xml:space="preserve">”; khoản 3 Điều 27 </w:t>
      </w:r>
      <w:r w:rsidRPr="006F54DA">
        <w:rPr>
          <w:rFonts w:ascii="Times New Roman" w:hAnsi="Times New Roman" w:cs="Times New Roman"/>
          <w:b w:val="0"/>
          <w:color w:val="000000" w:themeColor="text1"/>
          <w:sz w:val="28"/>
          <w:szCs w:val="28"/>
          <w:lang w:eastAsia="x-none"/>
        </w:rPr>
        <w:t xml:space="preserve">dự thảo Luật Xây dựng (sửa đổi) quy định các dự án đầu tư công, dự án PPP, dự án đầu tư kinh doanh có quy mô lớn hoặc có công trình ảnh hưởng lớn đến an toàn, lợi ích cộng đồng, </w:t>
      </w:r>
      <w:r w:rsidRPr="006F54DA">
        <w:rPr>
          <w:rFonts w:ascii="Times New Roman" w:hAnsi="Times New Roman" w:cs="Times New Roman"/>
          <w:i/>
          <w:color w:val="000000" w:themeColor="text1"/>
          <w:sz w:val="28"/>
          <w:szCs w:val="28"/>
          <w:lang w:eastAsia="x-none"/>
        </w:rPr>
        <w:t>cơ quan chuyên môn về xây dựng phải</w:t>
      </w:r>
      <w:r w:rsidRPr="006F54DA">
        <w:rPr>
          <w:rFonts w:ascii="Times New Roman" w:hAnsi="Times New Roman" w:cs="Times New Roman"/>
          <w:b w:val="0"/>
          <w:color w:val="000000" w:themeColor="text1"/>
          <w:sz w:val="28"/>
          <w:szCs w:val="28"/>
          <w:lang w:eastAsia="x-none"/>
        </w:rPr>
        <w:t xml:space="preserve"> </w:t>
      </w:r>
      <w:r w:rsidRPr="006F54DA">
        <w:rPr>
          <w:rFonts w:ascii="Times New Roman" w:hAnsi="Times New Roman" w:cs="Times New Roman"/>
          <w:i/>
          <w:color w:val="000000" w:themeColor="text1"/>
          <w:sz w:val="28"/>
          <w:szCs w:val="28"/>
          <w:lang w:eastAsia="x-none"/>
        </w:rPr>
        <w:t>thẩm định sự phù hợp của thiết kế xây dựng với quy hoạch được sử dụng làm căn cứ lập dự án</w:t>
      </w:r>
      <w:r w:rsidRPr="006F54DA">
        <w:rPr>
          <w:rFonts w:ascii="Times New Roman" w:hAnsi="Times New Roman" w:cs="Times New Roman"/>
          <w:b w:val="0"/>
          <w:color w:val="000000" w:themeColor="text1"/>
          <w:sz w:val="28"/>
          <w:szCs w:val="28"/>
          <w:lang w:eastAsia="x-none"/>
        </w:rPr>
        <w:t xml:space="preserve"> (là quy hoạch chi tiết theo quy định tại Điều 13 Nghị định số 175/2024/NĐ-CP ngày 30/12/2024 của Chính phủ quy định chi tiết một số điều và biện pháp thi hành </w:t>
      </w:r>
      <w:hyperlink r:id="rId10" w:tgtFrame="_blank" w:history="1">
        <w:r w:rsidRPr="006F54DA">
          <w:rPr>
            <w:rFonts w:ascii="Times New Roman" w:hAnsi="Times New Roman" w:cs="Times New Roman"/>
            <w:b w:val="0"/>
            <w:color w:val="000000" w:themeColor="text1"/>
            <w:sz w:val="28"/>
            <w:szCs w:val="28"/>
            <w:lang w:eastAsia="x-none"/>
          </w:rPr>
          <w:t>Luật Xây dựng</w:t>
        </w:r>
      </w:hyperlink>
      <w:r w:rsidRPr="006F54DA">
        <w:rPr>
          <w:rFonts w:ascii="Times New Roman" w:hAnsi="Times New Roman" w:cs="Times New Roman"/>
          <w:b w:val="0"/>
          <w:color w:val="000000" w:themeColor="text1"/>
          <w:sz w:val="28"/>
          <w:szCs w:val="28"/>
          <w:lang w:eastAsia="x-none"/>
        </w:rPr>
        <w:t> về quản lý hoạt động xây dựng); điểm e khoản 2 Điều 43 dự thảo Luật Xây dựng (sửa đổi) quy định “</w:t>
      </w:r>
      <w:r w:rsidRPr="006F54DA">
        <w:rPr>
          <w:rFonts w:ascii="Times New Roman" w:hAnsi="Times New Roman" w:cs="Times New Roman"/>
          <w:b w:val="0"/>
          <w:i/>
          <w:color w:val="000000" w:themeColor="text1"/>
          <w:sz w:val="28"/>
          <w:szCs w:val="28"/>
        </w:rPr>
        <w:t xml:space="preserve">Công trình xây dựng thuộc dự án đầu tư xây dựng đã được cơ quan chuyên môn về xây dựng thẩm định Báo cáo nghiên cứu khả thi và đã được phê duyệt theo quy định” </w:t>
      </w:r>
      <w:r w:rsidRPr="006F54DA">
        <w:rPr>
          <w:rFonts w:ascii="Times New Roman" w:hAnsi="Times New Roman" w:cs="Times New Roman"/>
          <w:b w:val="0"/>
          <w:color w:val="000000" w:themeColor="text1"/>
          <w:sz w:val="28"/>
          <w:szCs w:val="28"/>
        </w:rPr>
        <w:t xml:space="preserve">thuộc trường hợp </w:t>
      </w:r>
      <w:r w:rsidRPr="006F54DA">
        <w:rPr>
          <w:rFonts w:ascii="Times New Roman" w:hAnsi="Times New Roman" w:cs="Times New Roman"/>
          <w:color w:val="000000" w:themeColor="text1"/>
          <w:sz w:val="28"/>
          <w:szCs w:val="28"/>
        </w:rPr>
        <w:t xml:space="preserve">chủ đầu tư không phải có giấy phép xây dựng trước khi khởi công xây dựng công trình. </w:t>
      </w:r>
      <w:r w:rsidRPr="006F54DA">
        <w:rPr>
          <w:rFonts w:ascii="Times New Roman" w:hAnsi="Times New Roman" w:cs="Times New Roman"/>
          <w:b w:val="0"/>
          <w:color w:val="000000" w:themeColor="text1"/>
          <w:sz w:val="28"/>
          <w:szCs w:val="28"/>
          <w:lang w:eastAsia="x-none"/>
        </w:rPr>
        <w:t>Như vậy, theo pháp luật về xây dựng, quy hoạch chi tiết được phê duyệt là căn cứ để cơ quan chuyên môn về xây dựng thẩm định báo cáo nghiên cứu khả thi và làm cơ sở không yêu cầu giấy phép xây dựng trước khi khởi công. Do đó, việc cơ quan quản lý nhà nước phê duyệt quy hoạch chi tiết là cần thiết để làm cơ sở quản lý, thực hiện các bước tiếp theo của hoạt động đầu tư xây dựng.</w:t>
      </w:r>
    </w:p>
    <w:p w14:paraId="452C0B2C" w14:textId="77777777" w:rsidR="0053046D" w:rsidRPr="006F54DA" w:rsidRDefault="0053046D" w:rsidP="00117C18">
      <w:pPr>
        <w:tabs>
          <w:tab w:val="left" w:pos="993"/>
        </w:tabs>
        <w:spacing w:before="120"/>
        <w:ind w:firstLine="720"/>
        <w:jc w:val="both"/>
        <w:rPr>
          <w:rFonts w:ascii="Times New Roman Italic" w:hAnsi="Times New Roman Italic" w:cs="Times New Roman"/>
          <w:b w:val="0"/>
          <w:i/>
          <w:color w:val="000000" w:themeColor="text1"/>
          <w:spacing w:val="-2"/>
          <w:sz w:val="28"/>
          <w:szCs w:val="28"/>
          <w:lang w:val="vi-VN"/>
        </w:rPr>
      </w:pPr>
      <w:r w:rsidRPr="006F54DA">
        <w:rPr>
          <w:rFonts w:ascii="Times New Roman Italic" w:hAnsi="Times New Roman Italic" w:cs="Times New Roman"/>
          <w:b w:val="0"/>
          <w:i/>
          <w:color w:val="000000" w:themeColor="text1"/>
          <w:spacing w:val="-2"/>
          <w:sz w:val="28"/>
          <w:szCs w:val="28"/>
          <w:lang w:val="vi-VN"/>
        </w:rPr>
        <w:t xml:space="preserve">- Có ý kiến cho rằng ở cấp tỉnh, thành phố trực thuộc Trung ương không nên tồn tại quá nhiều loại quy hoạch; đề nghị nghiên cứu theo hướng một quy hoạch tích hợp làm “khung” (trong đó có nội dung đô thị, nông thôn, sử dụng đất…), để giảm số lượng quy hoạch, đồng thời xử lý mối quan hệ giữa quy hoạch kinh tế </w:t>
      </w:r>
      <w:r w:rsidRPr="006F54DA">
        <w:rPr>
          <w:rFonts w:ascii="Times New Roman Italic" w:hAnsi="Times New Roman Italic" w:cs="Times New Roman"/>
          <w:b w:val="0"/>
          <w:i/>
          <w:color w:val="000000" w:themeColor="text1"/>
          <w:spacing w:val="-2"/>
          <w:sz w:val="28"/>
          <w:szCs w:val="28"/>
        </w:rPr>
        <w:t>-</w:t>
      </w:r>
      <w:r w:rsidRPr="006F54DA">
        <w:rPr>
          <w:rFonts w:ascii="Times New Roman Italic" w:hAnsi="Times New Roman Italic" w:cs="Times New Roman"/>
          <w:b w:val="0"/>
          <w:i/>
          <w:color w:val="000000" w:themeColor="text1"/>
          <w:spacing w:val="-2"/>
          <w:sz w:val="28"/>
          <w:szCs w:val="28"/>
          <w:lang w:val="vi-VN"/>
        </w:rPr>
        <w:t xml:space="preserve"> xã hội, quy hoạch đô thị, nông thôn và quy hoạch sử dụng đất </w:t>
      </w:r>
      <w:r w:rsidRPr="006F54DA">
        <w:rPr>
          <w:rFonts w:ascii="Times New Roman Italic" w:hAnsi="Times New Roman Italic" w:cs="Times New Roman"/>
          <w:b w:val="0"/>
          <w:i/>
          <w:iCs/>
          <w:color w:val="000000" w:themeColor="text1"/>
          <w:spacing w:val="-2"/>
          <w:sz w:val="28"/>
          <w:szCs w:val="28"/>
          <w:lang w:val="vi-VN"/>
        </w:rPr>
        <w:t>(</w:t>
      </w:r>
      <w:r w:rsidRPr="006F54DA">
        <w:rPr>
          <w:rFonts w:ascii="Times New Roman Italic" w:hAnsi="Times New Roman Italic" w:cs="Times New Roman"/>
          <w:b w:val="0"/>
          <w:bCs/>
          <w:i/>
          <w:iCs/>
          <w:color w:val="000000" w:themeColor="text1"/>
          <w:spacing w:val="-2"/>
          <w:sz w:val="28"/>
          <w:szCs w:val="28"/>
          <w:lang w:val="vi-VN"/>
        </w:rPr>
        <w:t>01 ý kiến</w:t>
      </w:r>
      <w:r w:rsidRPr="006F54DA">
        <w:rPr>
          <w:rFonts w:ascii="Times New Roman Italic" w:hAnsi="Times New Roman Italic" w:cs="Times New Roman"/>
          <w:b w:val="0"/>
          <w:bCs/>
          <w:i/>
          <w:iCs/>
          <w:color w:val="000000" w:themeColor="text1"/>
          <w:spacing w:val="-2"/>
          <w:sz w:val="28"/>
          <w:szCs w:val="28"/>
          <w:vertAlign w:val="superscript"/>
          <w:lang w:val="vi-VN"/>
        </w:rPr>
        <w:footnoteReference w:id="87"/>
      </w:r>
      <w:r w:rsidRPr="006F54DA">
        <w:rPr>
          <w:rFonts w:ascii="Times New Roman Italic" w:hAnsi="Times New Roman Italic" w:cs="Times New Roman"/>
          <w:b w:val="0"/>
          <w:i/>
          <w:iCs/>
          <w:color w:val="000000" w:themeColor="text1"/>
          <w:spacing w:val="-2"/>
          <w:sz w:val="28"/>
          <w:szCs w:val="28"/>
          <w:lang w:val="vi-VN"/>
        </w:rPr>
        <w:t>)</w:t>
      </w:r>
      <w:r w:rsidRPr="006F54DA">
        <w:rPr>
          <w:rFonts w:ascii="Times New Roman Italic" w:hAnsi="Times New Roman Italic" w:cs="Times New Roman"/>
          <w:b w:val="0"/>
          <w:i/>
          <w:color w:val="000000" w:themeColor="text1"/>
          <w:spacing w:val="-2"/>
          <w:sz w:val="28"/>
          <w:szCs w:val="28"/>
          <w:lang w:val="vi-VN"/>
        </w:rPr>
        <w:t>.</w:t>
      </w:r>
    </w:p>
    <w:p w14:paraId="45B56D14"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Bộ Xây dựng giải trình như sau:</w:t>
      </w:r>
    </w:p>
    <w:p w14:paraId="5C2666CA" w14:textId="77777777" w:rsidR="0053046D" w:rsidRPr="006F54DA" w:rsidRDefault="0053046D" w:rsidP="00117C18">
      <w:pPr>
        <w:shd w:val="clear" w:color="auto" w:fill="FFFFFF"/>
        <w:spacing w:before="120"/>
        <w:ind w:firstLine="709"/>
        <w:jc w:val="both"/>
        <w:rPr>
          <w:rFonts w:ascii="Times New Roman" w:hAnsi="Times New Roman" w:cs="Times New Roman"/>
          <w:b w:val="0"/>
          <w:bCs/>
          <w:color w:val="000000" w:themeColor="text1"/>
          <w:sz w:val="28"/>
          <w:szCs w:val="28"/>
          <w:lang w:val="x-none" w:eastAsia="x-none"/>
        </w:rPr>
      </w:pPr>
      <w:r w:rsidRPr="006F54DA">
        <w:rPr>
          <w:rFonts w:ascii="Times New Roman" w:eastAsia="Calibri" w:hAnsi="Times New Roman" w:cs="Times New Roman"/>
          <w:b w:val="0"/>
          <w:bCs/>
          <w:color w:val="000000" w:themeColor="text1"/>
          <w:kern w:val="2"/>
          <w:sz w:val="28"/>
          <w:szCs w:val="22"/>
          <w:lang w:eastAsia="x-none"/>
        </w:rPr>
        <w:t>Đối với thành phố, v</w:t>
      </w:r>
      <w:r w:rsidRPr="006F54DA">
        <w:rPr>
          <w:rFonts w:ascii="Times New Roman" w:eastAsia="Calibri" w:hAnsi="Times New Roman" w:cs="Times New Roman"/>
          <w:b w:val="0"/>
          <w:bCs/>
          <w:color w:val="000000" w:themeColor="text1"/>
          <w:kern w:val="2"/>
          <w:sz w:val="28"/>
          <w:szCs w:val="22"/>
          <w:lang w:val="x-none" w:eastAsia="x-none"/>
        </w:rPr>
        <w:t>iệc lập</w:t>
      </w:r>
      <w:r w:rsidRPr="006F54DA">
        <w:rPr>
          <w:rFonts w:ascii="Times New Roman" w:eastAsia="Calibri" w:hAnsi="Times New Roman" w:cs="Times New Roman"/>
          <w:b w:val="0"/>
          <w:bCs/>
          <w:color w:val="000000" w:themeColor="text1"/>
          <w:kern w:val="2"/>
          <w:sz w:val="28"/>
          <w:szCs w:val="22"/>
          <w:lang w:eastAsia="x-none"/>
        </w:rPr>
        <w:t>,</w:t>
      </w:r>
      <w:r w:rsidRPr="006F54DA">
        <w:rPr>
          <w:rFonts w:ascii="Times New Roman" w:eastAsia="Calibri" w:hAnsi="Times New Roman" w:cs="Times New Roman"/>
          <w:b w:val="0"/>
          <w:bCs/>
          <w:color w:val="000000" w:themeColor="text1"/>
          <w:kern w:val="2"/>
          <w:sz w:val="28"/>
          <w:szCs w:val="22"/>
          <w:lang w:val="x-none" w:eastAsia="x-none"/>
        </w:rPr>
        <w:t xml:space="preserve"> phê duyệt quy hoạch chung là cần thiết do</w:t>
      </w:r>
      <w:r w:rsidRPr="006F54DA">
        <w:rPr>
          <w:rFonts w:ascii="Times New Roman" w:hAnsi="Times New Roman" w:cs="Times New Roman"/>
          <w:b w:val="0"/>
          <w:bCs/>
          <w:color w:val="000000" w:themeColor="text1"/>
          <w:sz w:val="28"/>
          <w:szCs w:val="28"/>
          <w:lang w:val="x-none" w:eastAsia="x-none"/>
        </w:rPr>
        <w:t xml:space="preserve">: </w:t>
      </w:r>
      <w:r w:rsidRPr="006F54DA">
        <w:rPr>
          <w:rFonts w:ascii="Times New Roman" w:hAnsi="Times New Roman" w:cs="Times New Roman"/>
          <w:i/>
          <w:iCs/>
          <w:color w:val="000000" w:themeColor="text1"/>
          <w:sz w:val="28"/>
          <w:szCs w:val="28"/>
          <w:lang w:val="x-none" w:eastAsia="x-none"/>
        </w:rPr>
        <w:t>(i) Để phù hợp với chức năng, nhiệm vụ của chính quyền của Thành</w:t>
      </w:r>
      <w:r w:rsidRPr="006F54DA">
        <w:rPr>
          <w:rFonts w:ascii="Times New Roman" w:hAnsi="Times New Roman" w:cs="Times New Roman"/>
          <w:i/>
          <w:iCs/>
          <w:color w:val="000000" w:themeColor="text1"/>
          <w:sz w:val="28"/>
          <w:szCs w:val="28"/>
          <w:lang w:eastAsia="x-none"/>
        </w:rPr>
        <w:t xml:space="preserve"> phố</w:t>
      </w:r>
      <w:r w:rsidRPr="006F54DA">
        <w:rPr>
          <w:rFonts w:ascii="Times New Roman" w:hAnsi="Times New Roman" w:cs="Times New Roman"/>
          <w:i/>
          <w:iCs/>
          <w:color w:val="000000" w:themeColor="text1"/>
          <w:sz w:val="28"/>
          <w:szCs w:val="28"/>
          <w:lang w:val="x-none" w:eastAsia="x-none"/>
        </w:rPr>
        <w:t xml:space="preserve">. </w:t>
      </w:r>
      <w:r w:rsidRPr="006F54DA">
        <w:rPr>
          <w:rFonts w:ascii="Times New Roman" w:hAnsi="Times New Roman" w:cs="Times New Roman"/>
          <w:b w:val="0"/>
          <w:bCs/>
          <w:color w:val="000000" w:themeColor="text1"/>
          <w:sz w:val="28"/>
          <w:szCs w:val="28"/>
          <w:lang w:val="x-none" w:eastAsia="x-none"/>
        </w:rPr>
        <w:t xml:space="preserve">Luật Tổ chức chính quyền địa phương số 72/2025/QH15 đã quy định đơn vị hành chính cấp tỉnh gồm: Tỉnh, thành phố và chính quyền của địa phương thành phố có nhiệm vụ quyết định cơ chế, chính sách, biện pháp để phát triển đô thị, hạ tầng đô thị (khác với chính quyền địa phương của tỉnh); việc quyết định phát triển đô thị, hạ tầng đô thị cần căn cứ theo quy hoạch đô thị để bảo đảm hiệu quả của chính sách. </w:t>
      </w:r>
      <w:r w:rsidRPr="006F54DA">
        <w:rPr>
          <w:rFonts w:ascii="Times New Roman" w:hAnsi="Times New Roman" w:cs="Times New Roman"/>
          <w:i/>
          <w:iCs/>
          <w:color w:val="000000" w:themeColor="text1"/>
          <w:sz w:val="28"/>
          <w:szCs w:val="28"/>
          <w:lang w:val="x-none" w:eastAsia="x-none"/>
        </w:rPr>
        <w:t xml:space="preserve">(ii) Để phù hợp với quy định pháp luật về đất đai. </w:t>
      </w:r>
      <w:r w:rsidRPr="006F54DA">
        <w:rPr>
          <w:rFonts w:ascii="Times New Roman" w:hAnsi="Times New Roman" w:cs="Times New Roman"/>
          <w:b w:val="0"/>
          <w:bCs/>
          <w:color w:val="000000" w:themeColor="text1"/>
          <w:sz w:val="28"/>
          <w:szCs w:val="28"/>
          <w:lang w:val="x-none" w:eastAsia="x-none"/>
        </w:rPr>
        <w:t>Khoản 5 Điều 65 Luật Đất đai năm 2024 quy định “</w:t>
      </w:r>
      <w:r w:rsidRPr="006F54DA">
        <w:rPr>
          <w:rFonts w:ascii="Times New Roman" w:hAnsi="Times New Roman" w:cs="Times New Roman"/>
          <w:b w:val="0"/>
          <w:bCs/>
          <w:i/>
          <w:iCs/>
          <w:color w:val="000000" w:themeColor="text1"/>
          <w:sz w:val="28"/>
          <w:szCs w:val="28"/>
          <w:lang w:val="nl-NL" w:eastAsia="x-none"/>
        </w:rPr>
        <w:t xml:space="preserve">5. Thành phố trực thuộc Trung ương đã có quy hoạch chung </w:t>
      </w:r>
      <w:r w:rsidRPr="006F54DA">
        <w:rPr>
          <w:rFonts w:ascii="Times New Roman" w:hAnsi="Times New Roman" w:cs="Times New Roman"/>
          <w:b w:val="0"/>
          <w:bCs/>
          <w:i/>
          <w:iCs/>
          <w:color w:val="000000" w:themeColor="text1"/>
          <w:sz w:val="28"/>
          <w:szCs w:val="28"/>
          <w:lang w:val="nl-NL" w:eastAsia="x-none"/>
        </w:rPr>
        <w:lastRenderedPageBreak/>
        <w:t>được phê duyệt theo quy định của pháp luật về quy hoạch đô thị thì không phải lập quy hoạch sử dụng đất cấp tỉnh mà căn cứ quy hoạch chung để lập kế hoạch sử dụng đất cấp tỉnh</w:t>
      </w:r>
      <w:r w:rsidRPr="006F54DA">
        <w:rPr>
          <w:rFonts w:ascii="Times New Roman" w:hAnsi="Times New Roman" w:cs="Times New Roman"/>
          <w:b w:val="0"/>
          <w:bCs/>
          <w:color w:val="000000" w:themeColor="text1"/>
          <w:sz w:val="28"/>
          <w:szCs w:val="28"/>
          <w:lang w:val="nl-NL" w:eastAsia="x-none"/>
        </w:rPr>
        <w:t xml:space="preserve">.”. </w:t>
      </w:r>
      <w:r w:rsidRPr="006F54DA">
        <w:rPr>
          <w:rFonts w:ascii="Times New Roman" w:hAnsi="Times New Roman" w:cs="Times New Roman"/>
          <w:b w:val="0"/>
          <w:bCs/>
          <w:color w:val="000000" w:themeColor="text1"/>
          <w:sz w:val="28"/>
          <w:szCs w:val="28"/>
          <w:lang w:val="x-none" w:eastAsia="x-none"/>
        </w:rPr>
        <w:t>Do đó, Quy hoạch chung thành phố cần được lập, phê duyệt làm cơ sở lập kế hoạch sử dụng đất trên địa bàn thành phố.</w:t>
      </w:r>
    </w:p>
    <w:p w14:paraId="48423B02"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Việc tích hợp nội dung quy hoạch chung thành phố vào quy hoạch thành phố sẽ dẫn tới nội dung quy hoạch phức tạp, khó kiểm soát để bảo đảm chất lượng, mục tiêu, hiệu quả của quy hoạch do việc tổ chức hệ thống hạ tầng đô thị, tổ chức không gian của đơn vị hành chính thành phố khác biệt với đơn vị hành chính tỉnh về: quy mô dân số đô thị chiếm tỷ trọng lớn, mật độ dân số cao, tập trung các đầu mối cơ sở hạ tầng kinh tế - xã hội và kỹ thuật cấp quốc gia; các thành phố có xu hướng hình thành vùng đô thị lớn trên diện lãnh thổ rộng, khác biệt với đơn vị hành chính là tỉnh, có cấu trúc hệ thống đô thị được phân bố tương đối độc lập với quy mô diện tích nhỏ hơn.</w:t>
      </w:r>
    </w:p>
    <w:p w14:paraId="2FDE9D96"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lang w:val="vi-VN"/>
        </w:rPr>
      </w:pPr>
      <w:r w:rsidRPr="006F54DA">
        <w:rPr>
          <w:rFonts w:ascii="Times New Roman" w:hAnsi="Times New Roman" w:cs="Times New Roman"/>
          <w:b w:val="0"/>
          <w:i/>
          <w:color w:val="000000" w:themeColor="text1"/>
          <w:sz w:val="28"/>
          <w:szCs w:val="28"/>
          <w:lang w:val="vi-VN"/>
        </w:rPr>
        <w:t xml:space="preserve">- Có ý kiến đề nghị làm rõ và nhấn mạnh hơn nữa tính chất “quy hoạch không gian” trong các quy định về hệ thống, loại hình, yêu cầu quy hoạch tại Điều 3 và Điều 6 của Luật QHĐTNT, tạo cơ sở pháp lý cho việc lập quy hoạch vùng đô thị tổng hợp, quy hoạch liên xã, liên đô thị dựa trên kết nối chức năng và vùng kinh tế – sinh thái, thay vì chỉ dựa trên phân cấp hành chính; từ đó giúp quy hoạch đô thị, nông thôn giải quyết tốt hơn các vấn đề liên vùng về nhà ở, hạ tầng, môi trường </w:t>
      </w:r>
      <w:r w:rsidRPr="006F54DA">
        <w:rPr>
          <w:rFonts w:ascii="Times New Roman" w:hAnsi="Times New Roman" w:cs="Times New Roman"/>
          <w:b w:val="0"/>
          <w:i/>
          <w:iCs/>
          <w:color w:val="000000" w:themeColor="text1"/>
          <w:sz w:val="28"/>
          <w:szCs w:val="28"/>
          <w:lang w:val="vi-VN"/>
        </w:rPr>
        <w:t>(</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88"/>
      </w:r>
      <w:r w:rsidRPr="006F54DA">
        <w:rPr>
          <w:rFonts w:ascii="Times New Roman" w:hAnsi="Times New Roman" w:cs="Times New Roman"/>
          <w:b w:val="0"/>
          <w:i/>
          <w:iCs/>
          <w:color w:val="000000" w:themeColor="text1"/>
          <w:sz w:val="28"/>
          <w:szCs w:val="28"/>
          <w:lang w:val="vi-VN"/>
        </w:rPr>
        <w:t>)</w:t>
      </w:r>
      <w:r w:rsidRPr="006F54DA">
        <w:rPr>
          <w:rFonts w:ascii="Times New Roman" w:hAnsi="Times New Roman" w:cs="Times New Roman"/>
          <w:b w:val="0"/>
          <w:i/>
          <w:color w:val="000000" w:themeColor="text1"/>
          <w:sz w:val="28"/>
          <w:szCs w:val="28"/>
          <w:lang w:val="vi-VN"/>
        </w:rPr>
        <w:t>.</w:t>
      </w:r>
    </w:p>
    <w:p w14:paraId="0A503F83"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Bộ Xây dựng giải trình, tiếp thu như sau:</w:t>
      </w:r>
    </w:p>
    <w:p w14:paraId="43A14B06"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Việc quy hoạch không gian trong các loại, cấp độ quy hoạch đô thị và nông thôn đã được quy định trong nội dung quy hoạch tại mục 2, mục 3 và mục 4 Luật số 47/2024/QH15. Theo quy định tại dự thảo Luật Quy hoạch (sửa đổi), các nội dung liên tỉnh thuộc phạm vi điều chỉnh của quy hoạch vùng; nội dung liên xã thuộc phạm vi điều chỉnh của quy hoạch tỉnh.</w:t>
      </w:r>
    </w:p>
    <w:p w14:paraId="1DC7F521"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tiếp thu ý kiến của Đại biểu, đã rà soát, chỉnh sửa quy định về nội dung quy hoạch chung thành phố, quy hoạch chung đô thị thuộc tỉnh và thành phố, quy hoạch chung xã tại các khoản 12, 13, 17 của dự thảo Luật (sửa đổi bổ sung Điều 22, 23, 29 Luật số 47/2024/QH15).</w:t>
      </w:r>
    </w:p>
    <w:p w14:paraId="1B13C590"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rPr>
        <w:t>- Có ý kiến cho rằng, việc</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color w:val="000000" w:themeColor="text1"/>
          <w:sz w:val="28"/>
          <w:szCs w:val="28"/>
        </w:rPr>
        <w:t>thêm đặc khu và xã vào cùng một nhóm tại</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color w:val="000000" w:themeColor="text1"/>
          <w:sz w:val="28"/>
          <w:szCs w:val="28"/>
        </w:rPr>
        <w:t>điểm a</w:t>
      </w:r>
      <w:r w:rsidRPr="006F54DA">
        <w:rPr>
          <w:rFonts w:ascii="Times New Roman" w:hAnsi="Times New Roman" w:cs="Times New Roman"/>
          <w:b w:val="0"/>
          <w:i/>
          <w:color w:val="000000" w:themeColor="text1"/>
          <w:sz w:val="28"/>
          <w:szCs w:val="28"/>
          <w:lang w:val="vi-VN"/>
        </w:rPr>
        <w:t xml:space="preserve"> và điểm</w:t>
      </w:r>
      <w:r w:rsidRPr="006F54DA">
        <w:rPr>
          <w:rFonts w:ascii="Times New Roman" w:hAnsi="Times New Roman" w:cs="Times New Roman"/>
          <w:b w:val="0"/>
          <w:i/>
          <w:color w:val="000000" w:themeColor="text1"/>
          <w:sz w:val="28"/>
          <w:szCs w:val="28"/>
        </w:rPr>
        <w:t xml:space="preserve"> b khoản 2 có thể gây nhầm thẩm quyền giữa Trung ương và địa phương</w:t>
      </w:r>
      <w:r w:rsidRPr="006F54DA">
        <w:rPr>
          <w:rFonts w:ascii="Times New Roman" w:hAnsi="Times New Roman" w:cs="Times New Roman"/>
          <w:b w:val="0"/>
          <w:i/>
          <w:color w:val="000000" w:themeColor="text1"/>
          <w:sz w:val="28"/>
          <w:szCs w:val="28"/>
          <w:lang w:val="vi-VN"/>
        </w:rPr>
        <w:t>, do</w:t>
      </w:r>
      <w:r w:rsidRPr="006F54DA">
        <w:rPr>
          <w:rFonts w:ascii="Times New Roman" w:hAnsi="Times New Roman" w:cs="Times New Roman"/>
          <w:b w:val="0"/>
          <w:i/>
          <w:color w:val="000000" w:themeColor="text1"/>
          <w:sz w:val="28"/>
          <w:szCs w:val="28"/>
        </w:rPr>
        <w:t xml:space="preserve"> đặc khu là cấp vùng đặc biệt, xã là đơn vị hành chính cấp cơ sở</w:t>
      </w:r>
      <w:r w:rsidRPr="006F54DA">
        <w:rPr>
          <w:rFonts w:ascii="Times New Roman" w:hAnsi="Times New Roman" w:cs="Times New Roman"/>
          <w:b w:val="0"/>
          <w:i/>
          <w:color w:val="000000" w:themeColor="text1"/>
          <w:sz w:val="28"/>
          <w:szCs w:val="28"/>
          <w:lang w:val="vi-VN"/>
        </w:rPr>
        <w:t>;</w:t>
      </w:r>
      <w:r w:rsidRPr="006F54DA">
        <w:rPr>
          <w:rFonts w:ascii="Times New Roman" w:hAnsi="Times New Roman" w:cs="Times New Roman"/>
          <w:b w:val="0"/>
          <w:i/>
          <w:color w:val="000000" w:themeColor="text1"/>
          <w:sz w:val="28"/>
          <w:szCs w:val="28"/>
        </w:rPr>
        <w:t xml:space="preserve"> ngoài</w:t>
      </w:r>
      <w:r w:rsidRPr="006F54DA">
        <w:rPr>
          <w:rFonts w:ascii="Times New Roman" w:hAnsi="Times New Roman" w:cs="Times New Roman"/>
          <w:b w:val="0"/>
          <w:i/>
          <w:color w:val="000000" w:themeColor="text1"/>
          <w:sz w:val="28"/>
          <w:szCs w:val="28"/>
          <w:lang w:val="vi-VN"/>
        </w:rPr>
        <w:t xml:space="preserve"> ra, </w:t>
      </w:r>
      <w:r w:rsidRPr="006F54DA">
        <w:rPr>
          <w:rFonts w:ascii="Times New Roman" w:hAnsi="Times New Roman" w:cs="Times New Roman"/>
          <w:b w:val="0"/>
          <w:i/>
          <w:color w:val="000000" w:themeColor="text1"/>
          <w:sz w:val="28"/>
          <w:szCs w:val="28"/>
        </w:rPr>
        <w:t>quy định tại</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color w:val="000000" w:themeColor="text1"/>
          <w:sz w:val="28"/>
          <w:szCs w:val="28"/>
        </w:rPr>
        <w:t>điểm c khoản 5 về</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color w:val="000000" w:themeColor="text1"/>
          <w:sz w:val="28"/>
          <w:szCs w:val="28"/>
        </w:rPr>
        <w:t xml:space="preserve">khu vực lập quy hoạch phân khu để đấu thầu, đấu giá dễ bị thương mại hóa về quy hoạch gây rủi ro cho việc phát triển tự nhiên của khu dân cư </w:t>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89"/>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color w:val="000000" w:themeColor="text1"/>
          <w:sz w:val="28"/>
          <w:szCs w:val="28"/>
        </w:rPr>
        <w:t>.</w:t>
      </w:r>
    </w:p>
    <w:p w14:paraId="608EDF3B" w14:textId="77777777" w:rsidR="0053046D" w:rsidRPr="006F54DA" w:rsidRDefault="0053046D" w:rsidP="00EB3276">
      <w:pPr>
        <w:tabs>
          <w:tab w:val="left" w:pos="993"/>
        </w:tabs>
        <w:spacing w:before="10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Bộ Xây dựng giải trình, tiếp thu như sau:</w:t>
      </w:r>
    </w:p>
    <w:p w14:paraId="6416C3EE" w14:textId="77777777" w:rsidR="0053046D" w:rsidRPr="006F54DA" w:rsidRDefault="0053046D" w:rsidP="00EB3276">
      <w:pPr>
        <w:tabs>
          <w:tab w:val="left" w:pos="993"/>
        </w:tabs>
        <w:spacing w:before="10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 xml:space="preserve">Điểm b khoản 1 Điều 1 Luật Tổ chức chính quyền địa phương số 72/2025/QH15 quy định xã, đặc khu là cấp xã (không phải cấp vùng); không quy định đặc khu là đơn vị hành chính ở đô thị hay ở nông thôn. Điểm a và b khoản 2 Điều 1 dự thảo Luật quy định quy hoạch đô thị được lập cho các đối tượng được </w:t>
      </w:r>
      <w:r w:rsidRPr="006F54DA">
        <w:rPr>
          <w:rFonts w:ascii="Times New Roman" w:hAnsi="Times New Roman" w:cs="Times New Roman"/>
          <w:b w:val="0"/>
          <w:color w:val="000000" w:themeColor="text1"/>
          <w:sz w:val="28"/>
          <w:szCs w:val="28"/>
          <w:lang w:eastAsia="x-none"/>
        </w:rPr>
        <w:lastRenderedPageBreak/>
        <w:t>xác định trong hệ thống đô thị quốc gia và hệ thống đô thị thuộc quy hoạch tỉnh, thành phố gồm: thành phố, đô thị thuộc tỉnh hoặc thuộc thành phố, đặc khu, đô thị mới (là khu vực nông thôn và đặc khu chưa được công nhận đô thị, dự kiến trở thành đô thị theo mục tiêu phát triển kinh tế - xã hội từng thời kỳ). Do đó, quy hoạch nông thôn được lập với các đối tượng còn lại gồm: xã, đặc khu không thuộc hệ thống đô thị được xác định tại quy hoạch tỉnh hoặc quy hoạch chung thành phố. Về thẩm quyền phê duyệt đối với từng loại, cấp độ quy hoạch đã được quy định tại Điều 41 Luật số 47/2024/QH15.</w:t>
      </w:r>
    </w:p>
    <w:p w14:paraId="58677812" w14:textId="77777777" w:rsidR="0053046D" w:rsidRPr="006F54DA" w:rsidRDefault="0053046D" w:rsidP="00EB3276">
      <w:pPr>
        <w:tabs>
          <w:tab w:val="left" w:pos="993"/>
        </w:tabs>
        <w:spacing w:before="10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Tiếp thu ý kiến của Đại biểu, Bộ Xây dựng đã chỉnh sửa quy định tại điểm c khoản 2 Điều 1 dự thảo Luật (sửa đổi, bổ sung khoản 5 Điều 3 Luật số 47/2024/QH15) về khu vực lập quy hoạch phân khu để đấu thầu, đấu giá để phù hợp với quy định tại dự thảo Nghị quyết của Quốc hội về một số cơ chế, chính sách tháo gỡ khó khăn, vướng mắc trong tổ chức thi hành Luật Đất đai.</w:t>
      </w:r>
    </w:p>
    <w:p w14:paraId="147638FD" w14:textId="77777777" w:rsidR="0053046D" w:rsidRPr="006F54DA" w:rsidRDefault="0053046D" w:rsidP="00EB3276">
      <w:pPr>
        <w:tabs>
          <w:tab w:val="left" w:pos="993"/>
        </w:tabs>
        <w:spacing w:before="100"/>
        <w:ind w:firstLine="720"/>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rPr>
        <w:t>- Có ý kiến góp ý khoản 3 Điều 3 về 05 loại quy hoạch đô thị, nông thôn, đề nghị quy định rõ hơn để không hiểu lẫn giữa “quy hoạch chung”, “quy hoạch phân khu”, “quy hoạch chi tiết” và các quy hoạch khu vực có tính chất chức năng trong đô thị, nông thôn; tránh trường hợp mỗi nơi hiểu một kiểu, khó tổ chức lập, thẩm định, phê duyệt</w:t>
      </w:r>
      <w:r w:rsidRPr="006F54DA">
        <w:rPr>
          <w:rFonts w:ascii="Times New Roman" w:hAnsi="Times New Roman" w:cs="Times New Roman"/>
          <w:b w:val="0"/>
          <w:i/>
          <w:iCs/>
          <w:color w:val="000000" w:themeColor="text1"/>
          <w:sz w:val="28"/>
          <w:szCs w:val="28"/>
        </w:rPr>
        <w:t xml:space="preserve"> (</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90"/>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color w:val="000000" w:themeColor="text1"/>
          <w:sz w:val="28"/>
          <w:szCs w:val="28"/>
        </w:rPr>
        <w:t>.</w:t>
      </w:r>
    </w:p>
    <w:p w14:paraId="1674EB59" w14:textId="77777777" w:rsidR="0053046D" w:rsidRPr="006F54DA" w:rsidRDefault="0053046D" w:rsidP="00EB3276">
      <w:pPr>
        <w:tabs>
          <w:tab w:val="left" w:pos="993"/>
        </w:tabs>
        <w:spacing w:before="10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Bộ Xây dựng giải trình, tiếp thu như sau:</w:t>
      </w:r>
    </w:p>
    <w:p w14:paraId="1E7579F8" w14:textId="77777777" w:rsidR="0053046D" w:rsidRPr="006F54DA" w:rsidRDefault="0053046D" w:rsidP="00EB3276">
      <w:pPr>
        <w:tabs>
          <w:tab w:val="left" w:pos="993"/>
        </w:tabs>
        <w:spacing w:before="10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rPr>
        <w:t>Khái niệm “khu chức năng”, “quy hoạch chung”, “quy hoạch phân khu”, “quy hoạch chi tiết” đã được quy định tại khoản 5, 11, 12,13 Điều 2 Luật số 47/2024/QH15.</w:t>
      </w:r>
    </w:p>
    <w:p w14:paraId="1BD4E142" w14:textId="77777777" w:rsidR="0053046D" w:rsidRPr="006F54DA" w:rsidRDefault="0053046D" w:rsidP="00EB3276">
      <w:pPr>
        <w:tabs>
          <w:tab w:val="left" w:pos="993"/>
        </w:tabs>
        <w:spacing w:before="10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tiếp thu ý kiến của Đại biểu, đã rà soát, chỉnh sửa quy định tại điểm c khoản 1 Điều 1 và khoản 2 Điều 1 dự thảo Luật để làm rõ thêm về quy hoạch chung và các loại, cấp độ quy hoạch đô thị và nông thôn.</w:t>
      </w:r>
    </w:p>
    <w:p w14:paraId="50D2635D" w14:textId="77777777" w:rsidR="0053046D" w:rsidRPr="006F54DA" w:rsidRDefault="0053046D" w:rsidP="00EB3276">
      <w:pPr>
        <w:tabs>
          <w:tab w:val="left" w:pos="993"/>
        </w:tabs>
        <w:spacing w:before="100"/>
        <w:ind w:firstLine="720"/>
        <w:jc w:val="both"/>
        <w:rPr>
          <w:rFonts w:ascii="Times New Roman Italic" w:hAnsi="Times New Roman Italic" w:cs="Times New Roman"/>
          <w:b w:val="0"/>
          <w:i/>
          <w:color w:val="000000" w:themeColor="text1"/>
          <w:spacing w:val="-2"/>
          <w:sz w:val="28"/>
          <w:szCs w:val="28"/>
          <w:lang w:val="vi-VN"/>
        </w:rPr>
      </w:pPr>
      <w:r w:rsidRPr="006F54DA">
        <w:rPr>
          <w:rFonts w:ascii="Times New Roman Italic" w:hAnsi="Times New Roman Italic" w:cs="Times New Roman"/>
          <w:b w:val="0"/>
          <w:i/>
          <w:color w:val="000000" w:themeColor="text1"/>
          <w:spacing w:val="-2"/>
          <w:sz w:val="28"/>
          <w:szCs w:val="28"/>
          <w:lang w:val="vi-VN"/>
        </w:rPr>
        <w:t xml:space="preserve">- Có ý kiến nhất trí với quy định về đối tượng lập quy hoạch đô thị; </w:t>
      </w:r>
      <w:r w:rsidRPr="006F54DA">
        <w:rPr>
          <w:rFonts w:ascii="Times New Roman Italic" w:hAnsi="Times New Roman Italic" w:cs="Times New Roman"/>
          <w:b w:val="0"/>
          <w:i/>
          <w:color w:val="000000" w:themeColor="text1"/>
          <w:spacing w:val="-2"/>
          <w:sz w:val="28"/>
          <w:szCs w:val="28"/>
        </w:rPr>
        <w:t xml:space="preserve">đề nghị tiếp tục hoàn thiện quy định về các cấp độ quy hoạch và đối tượng phải lập quy hoạch tại khoản 3, khoản 4, khoản 5 Điều 3 Luật Quy hoạch, bảo đảm phân định rõ cấp độ và phạm vi áp dụng đối với các quy hoạch đô thị, nông thôn </w:t>
      </w:r>
      <w:r w:rsidRPr="006F54DA">
        <w:rPr>
          <w:rFonts w:ascii="Times New Roman Italic" w:hAnsi="Times New Roman Italic" w:cs="Times New Roman"/>
          <w:b w:val="0"/>
          <w:i/>
          <w:iCs/>
          <w:color w:val="000000" w:themeColor="text1"/>
          <w:spacing w:val="-2"/>
          <w:sz w:val="28"/>
          <w:szCs w:val="28"/>
        </w:rPr>
        <w:t>(</w:t>
      </w:r>
      <w:r w:rsidRPr="006F54DA">
        <w:rPr>
          <w:rFonts w:ascii="Times New Roman Italic" w:hAnsi="Times New Roman Italic" w:cs="Times New Roman"/>
          <w:b w:val="0"/>
          <w:bCs/>
          <w:i/>
          <w:iCs/>
          <w:color w:val="000000" w:themeColor="text1"/>
          <w:spacing w:val="-2"/>
          <w:sz w:val="28"/>
          <w:szCs w:val="28"/>
          <w:lang w:val="vi-VN"/>
        </w:rPr>
        <w:t>01 ý kiến</w:t>
      </w:r>
      <w:r w:rsidRPr="006F54DA">
        <w:rPr>
          <w:rFonts w:ascii="Times New Roman Italic" w:hAnsi="Times New Roman Italic" w:cs="Times New Roman"/>
          <w:b w:val="0"/>
          <w:bCs/>
          <w:i/>
          <w:iCs/>
          <w:color w:val="000000" w:themeColor="text1"/>
          <w:spacing w:val="-2"/>
          <w:sz w:val="28"/>
          <w:szCs w:val="28"/>
          <w:vertAlign w:val="superscript"/>
          <w:lang w:val="vi-VN"/>
        </w:rPr>
        <w:footnoteReference w:id="91"/>
      </w:r>
      <w:r w:rsidRPr="006F54DA">
        <w:rPr>
          <w:rFonts w:ascii="Times New Roman Italic" w:hAnsi="Times New Roman Italic" w:cs="Times New Roman"/>
          <w:b w:val="0"/>
          <w:i/>
          <w:iCs/>
          <w:color w:val="000000" w:themeColor="text1"/>
          <w:spacing w:val="-2"/>
          <w:sz w:val="28"/>
          <w:szCs w:val="28"/>
        </w:rPr>
        <w:t>)</w:t>
      </w:r>
      <w:r w:rsidRPr="006F54DA">
        <w:rPr>
          <w:rFonts w:ascii="Times New Roman Italic" w:hAnsi="Times New Roman Italic" w:cs="Times New Roman"/>
          <w:b w:val="0"/>
          <w:i/>
          <w:color w:val="000000" w:themeColor="text1"/>
          <w:spacing w:val="-2"/>
          <w:sz w:val="28"/>
          <w:szCs w:val="28"/>
        </w:rPr>
        <w:t>.</w:t>
      </w:r>
      <w:r w:rsidRPr="006F54DA">
        <w:rPr>
          <w:rFonts w:ascii="Times New Roman Italic" w:hAnsi="Times New Roman Italic" w:cs="Times New Roman"/>
          <w:b w:val="0"/>
          <w:i/>
          <w:color w:val="000000" w:themeColor="text1"/>
          <w:spacing w:val="-2"/>
          <w:sz w:val="28"/>
          <w:szCs w:val="28"/>
          <w:lang w:val="vi-VN"/>
        </w:rPr>
        <w:t xml:space="preserve"> </w:t>
      </w:r>
    </w:p>
    <w:p w14:paraId="323ABE14" w14:textId="77777777" w:rsidR="0053046D" w:rsidRPr="006F54DA" w:rsidRDefault="0053046D" w:rsidP="00EB3276">
      <w:pPr>
        <w:tabs>
          <w:tab w:val="left" w:pos="993"/>
        </w:tabs>
        <w:spacing w:before="10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tiếp thu ý kiến của Đại biểu Quốc hội.</w:t>
      </w:r>
    </w:p>
    <w:p w14:paraId="129AD032" w14:textId="77777777" w:rsidR="0053046D" w:rsidRPr="006F54DA" w:rsidRDefault="0053046D" w:rsidP="00EB3276">
      <w:pPr>
        <w:tabs>
          <w:tab w:val="left" w:pos="993"/>
        </w:tabs>
        <w:spacing w:before="10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Đã rà soát, chỉnh sửa quy định tại điểm c khoản 1 Điều 1 và khoản 2 Điều 1 dự thảo Luật (sửa đổi bổ sung khoản 3, khoản 4, khoản 5 Điều 3 Luật số 47/2024/QH15) để quy định rõ cấp độ và phạm vi áp dụng đối với các quy hoạch đô thị, nông thôn.</w:t>
      </w:r>
    </w:p>
    <w:p w14:paraId="5831DA37" w14:textId="77777777" w:rsidR="0053046D" w:rsidRPr="006F54DA" w:rsidRDefault="0053046D" w:rsidP="00EB3276">
      <w:pPr>
        <w:tabs>
          <w:tab w:val="left" w:pos="993"/>
        </w:tabs>
        <w:spacing w:before="100"/>
        <w:ind w:firstLine="720"/>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lang w:val="vi-VN"/>
        </w:rPr>
        <w:t xml:space="preserve">- Có ý kiến </w:t>
      </w:r>
      <w:r w:rsidRPr="006F54DA">
        <w:rPr>
          <w:rFonts w:ascii="Times New Roman" w:hAnsi="Times New Roman" w:cs="Times New Roman"/>
          <w:b w:val="0"/>
          <w:i/>
          <w:color w:val="000000" w:themeColor="text1"/>
          <w:sz w:val="28"/>
          <w:szCs w:val="28"/>
        </w:rPr>
        <w:t>đề nghị bổ sung tại</w:t>
      </w:r>
      <w:r w:rsidRPr="006F54DA">
        <w:rPr>
          <w:rFonts w:ascii="Times New Roman" w:hAnsi="Times New Roman" w:cs="Times New Roman"/>
          <w:b w:val="0"/>
          <w:i/>
          <w:color w:val="000000" w:themeColor="text1"/>
          <w:sz w:val="28"/>
          <w:szCs w:val="28"/>
          <w:lang w:val="vi-VN"/>
        </w:rPr>
        <w:t xml:space="preserve"> Điều này nguyên tắc về </w:t>
      </w:r>
      <w:r w:rsidRPr="006F54DA">
        <w:rPr>
          <w:rFonts w:ascii="Times New Roman" w:hAnsi="Times New Roman" w:cs="Times New Roman"/>
          <w:b w:val="0"/>
          <w:i/>
          <w:color w:val="000000" w:themeColor="text1"/>
          <w:sz w:val="28"/>
          <w:szCs w:val="28"/>
        </w:rPr>
        <w:t>cơ chế chuyển đổi cấp</w:t>
      </w:r>
      <w:r w:rsidRPr="006F54DA">
        <w:rPr>
          <w:rFonts w:ascii="Times New Roman" w:hAnsi="Times New Roman" w:cs="Times New Roman"/>
          <w:b w:val="0"/>
          <w:i/>
          <w:color w:val="000000" w:themeColor="text1"/>
          <w:sz w:val="28"/>
          <w:szCs w:val="28"/>
          <w:lang w:val="vi-VN"/>
        </w:rPr>
        <w:t xml:space="preserve"> độ</w:t>
      </w:r>
      <w:r w:rsidRPr="006F54DA">
        <w:rPr>
          <w:rFonts w:ascii="Times New Roman" w:hAnsi="Times New Roman" w:cs="Times New Roman"/>
          <w:b w:val="0"/>
          <w:i/>
          <w:color w:val="000000" w:themeColor="text1"/>
          <w:sz w:val="28"/>
          <w:szCs w:val="28"/>
        </w:rPr>
        <w:t xml:space="preserve"> quy hoạch khi xã được định hướng là đô thị mới không lập quy hoạch chung của xã, chuyển sang lập quy hoạch chung đô thị theo địa giới xã</w:t>
      </w:r>
      <w:r w:rsidRPr="006F54DA">
        <w:rPr>
          <w:rFonts w:ascii="Times New Roman" w:hAnsi="Times New Roman" w:cs="Times New Roman"/>
          <w:b w:val="0"/>
          <w:i/>
          <w:color w:val="000000" w:themeColor="text1"/>
          <w:sz w:val="28"/>
          <w:szCs w:val="28"/>
          <w:lang w:val="vi-VN"/>
        </w:rPr>
        <w:t>, tránh</w:t>
      </w:r>
      <w:r w:rsidRPr="006F54DA">
        <w:rPr>
          <w:rFonts w:ascii="Times New Roman" w:hAnsi="Times New Roman" w:cs="Times New Roman"/>
          <w:b w:val="0"/>
          <w:i/>
          <w:color w:val="000000" w:themeColor="text1"/>
          <w:sz w:val="28"/>
          <w:szCs w:val="28"/>
        </w:rPr>
        <w:t xml:space="preserve"> chồng chéo tầng lớp quy hoạch chung xã, đồng thời tồn tại với quy hoạch chung đô thị mới</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92"/>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color w:val="000000" w:themeColor="text1"/>
          <w:sz w:val="28"/>
          <w:szCs w:val="28"/>
        </w:rPr>
        <w:t>.</w:t>
      </w:r>
    </w:p>
    <w:p w14:paraId="0B8D57D6"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tiếp thu ý kiến của Đại biểu Quốc hội.</w:t>
      </w:r>
    </w:p>
    <w:p w14:paraId="486F56C7" w14:textId="77777777" w:rsidR="0053046D" w:rsidRPr="006F54DA" w:rsidRDefault="0053046D" w:rsidP="00EB3276">
      <w:pPr>
        <w:tabs>
          <w:tab w:val="left" w:pos="993"/>
        </w:tabs>
        <w:spacing w:before="120" w:line="252" w:lineRule="auto"/>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lastRenderedPageBreak/>
        <w:t>Đã rà soát, chỉnh sửa điểm d khoản 4 Điều 1 dự thảo Luật (sửa đổi bổ sung khoản 7 Điều 5 Luật số 47/2024/QH15) theo hướng: Trường hợp xã được định hướng là đô thị mới thuộc tỉnh hoặc đô thị mới thuộc thành phố tại quy hoạch tổng thể hệ thống đô thị và nông thôn hoặc quy hoạch tỉnh hoặc quy hoạch chung thành phố thì không lập quy hoạch chung xã mà lập quy hoạch chung đô thị theo địa giới đơn vị hành chính của xã.</w:t>
      </w:r>
    </w:p>
    <w:p w14:paraId="7260E64F" w14:textId="77777777" w:rsidR="0053046D" w:rsidRPr="006F54DA" w:rsidRDefault="0053046D" w:rsidP="00EB3276">
      <w:pPr>
        <w:tabs>
          <w:tab w:val="left" w:pos="993"/>
        </w:tabs>
        <w:spacing w:before="120" w:line="252" w:lineRule="auto"/>
        <w:ind w:firstLine="720"/>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lang w:val="vi-VN"/>
        </w:rPr>
        <w:t xml:space="preserve">- Có ý kiến cho rằng, </w:t>
      </w:r>
      <w:r w:rsidRPr="006F54DA">
        <w:rPr>
          <w:rFonts w:ascii="Times New Roman" w:hAnsi="Times New Roman" w:cs="Times New Roman"/>
          <w:b w:val="0"/>
          <w:i/>
          <w:color w:val="000000" w:themeColor="text1"/>
          <w:sz w:val="28"/>
          <w:szCs w:val="28"/>
        </w:rPr>
        <w:t>việc</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color w:val="000000" w:themeColor="text1"/>
          <w:sz w:val="28"/>
          <w:szCs w:val="28"/>
        </w:rPr>
        <w:t>bỏ quy hoạch cấp trung gian</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color w:val="000000" w:themeColor="text1"/>
          <w:sz w:val="28"/>
          <w:szCs w:val="28"/>
        </w:rPr>
        <w:t>QHPK</w:t>
      </w:r>
      <w:r w:rsidRPr="006F54DA">
        <w:rPr>
          <w:rFonts w:ascii="Times New Roman" w:hAnsi="Times New Roman" w:cs="Times New Roman"/>
          <w:b w:val="0"/>
          <w:i/>
          <w:color w:val="000000" w:themeColor="text1"/>
          <w:sz w:val="28"/>
          <w:szCs w:val="28"/>
          <w:lang w:val="vi-VN"/>
        </w:rPr>
        <w:t>),</w:t>
      </w:r>
      <w:r w:rsidRPr="006F54DA">
        <w:rPr>
          <w:rFonts w:ascii="Times New Roman" w:hAnsi="Times New Roman" w:cs="Times New Roman"/>
          <w:b w:val="0"/>
          <w:i/>
          <w:color w:val="000000" w:themeColor="text1"/>
          <w:sz w:val="28"/>
          <w:szCs w:val="28"/>
        </w:rPr>
        <w:t xml:space="preserve"> còn lại</w:t>
      </w:r>
      <w:r w:rsidRPr="006F54DA">
        <w:rPr>
          <w:rFonts w:ascii="Times New Roman" w:hAnsi="Times New Roman" w:cs="Times New Roman"/>
          <w:b w:val="0"/>
          <w:i/>
          <w:color w:val="000000" w:themeColor="text1"/>
          <w:sz w:val="28"/>
          <w:szCs w:val="28"/>
          <w:lang w:val="vi-VN"/>
        </w:rPr>
        <w:t xml:space="preserve"> 0</w:t>
      </w:r>
      <w:r w:rsidRPr="006F54DA">
        <w:rPr>
          <w:rFonts w:ascii="Times New Roman" w:hAnsi="Times New Roman" w:cs="Times New Roman"/>
          <w:b w:val="0"/>
          <w:i/>
          <w:color w:val="000000" w:themeColor="text1"/>
          <w:sz w:val="28"/>
          <w:szCs w:val="28"/>
        </w:rPr>
        <w:t>2 cấp là QHC</w:t>
      </w:r>
      <w:r w:rsidRPr="006F54DA">
        <w:rPr>
          <w:rFonts w:ascii="Times New Roman" w:hAnsi="Times New Roman" w:cs="Times New Roman"/>
          <w:b w:val="0"/>
          <w:i/>
          <w:color w:val="000000" w:themeColor="text1"/>
          <w:sz w:val="28"/>
          <w:szCs w:val="28"/>
          <w:lang w:val="vi-VN"/>
        </w:rPr>
        <w:t xml:space="preserve"> và QHCT</w:t>
      </w:r>
      <w:r w:rsidRPr="006F54DA">
        <w:rPr>
          <w:rFonts w:ascii="Times New Roman" w:hAnsi="Times New Roman" w:cs="Times New Roman"/>
          <w:b w:val="0"/>
          <w:i/>
          <w:color w:val="000000" w:themeColor="text1"/>
          <w:sz w:val="28"/>
          <w:szCs w:val="28"/>
        </w:rPr>
        <w:t>, giúp tiết kiệm thời gian</w:t>
      </w:r>
      <w:r w:rsidRPr="006F54DA">
        <w:rPr>
          <w:rFonts w:ascii="Times New Roman" w:hAnsi="Times New Roman" w:cs="Times New Roman"/>
          <w:b w:val="0"/>
          <w:i/>
          <w:color w:val="000000" w:themeColor="text1"/>
          <w:sz w:val="28"/>
          <w:szCs w:val="28"/>
          <w:lang w:val="vi-VN"/>
        </w:rPr>
        <w:t>, nguồn lực, đặc biệt giảm bớt thủ tục</w:t>
      </w:r>
      <w:r w:rsidRPr="006F54DA">
        <w:rPr>
          <w:rFonts w:ascii="Times New Roman" w:hAnsi="Times New Roman" w:cs="Times New Roman"/>
          <w:b w:val="0"/>
          <w:i/>
          <w:color w:val="000000" w:themeColor="text1"/>
          <w:sz w:val="28"/>
          <w:szCs w:val="28"/>
        </w:rPr>
        <w:t xml:space="preserve"> đánh giá sự phù hợp của dự án với các quy hoạch phát sinh thêm</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93"/>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i/>
          <w:color w:val="000000" w:themeColor="text1"/>
          <w:sz w:val="28"/>
          <w:szCs w:val="28"/>
        </w:rPr>
        <w:t>.</w:t>
      </w:r>
    </w:p>
    <w:p w14:paraId="0A70529F" w14:textId="77777777" w:rsidR="0053046D" w:rsidRPr="006F54DA" w:rsidRDefault="0053046D" w:rsidP="00EB3276">
      <w:pPr>
        <w:tabs>
          <w:tab w:val="left" w:pos="993"/>
        </w:tabs>
        <w:spacing w:before="120" w:line="252" w:lineRule="auto"/>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thống nhất với ý kiến nêu trên của Đại biểu Quốc hội.</w:t>
      </w:r>
    </w:p>
    <w:p w14:paraId="121E6339" w14:textId="77777777" w:rsidR="0053046D" w:rsidRPr="006F54DA" w:rsidRDefault="0053046D" w:rsidP="00EB3276">
      <w:pPr>
        <w:tabs>
          <w:tab w:val="left" w:pos="993"/>
        </w:tabs>
        <w:spacing w:before="120" w:line="252" w:lineRule="auto"/>
        <w:ind w:firstLine="720"/>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lang w:val="vi-VN"/>
        </w:rPr>
        <w:t xml:space="preserve">- Có ý kiến </w:t>
      </w:r>
      <w:r w:rsidRPr="006F54DA">
        <w:rPr>
          <w:rFonts w:ascii="Times New Roman" w:hAnsi="Times New Roman" w:cs="Times New Roman"/>
          <w:b w:val="0"/>
          <w:i/>
          <w:color w:val="000000" w:themeColor="text1"/>
          <w:sz w:val="28"/>
          <w:szCs w:val="28"/>
        </w:rPr>
        <w:t>đề nghị bổ sung quy định</w:t>
      </w:r>
      <w:r w:rsidRPr="006F54DA">
        <w:rPr>
          <w:rFonts w:ascii="Times New Roman" w:hAnsi="Times New Roman" w:cs="Times New Roman"/>
          <w:b w:val="0"/>
          <w:i/>
          <w:color w:val="000000" w:themeColor="text1"/>
          <w:sz w:val="28"/>
          <w:szCs w:val="28"/>
          <w:lang w:val="vi-VN"/>
        </w:rPr>
        <w:t xml:space="preserve"> về</w:t>
      </w:r>
      <w:r w:rsidRPr="006F54DA">
        <w:rPr>
          <w:rFonts w:ascii="Times New Roman" w:hAnsi="Times New Roman" w:cs="Times New Roman"/>
          <w:b w:val="0"/>
          <w:i/>
          <w:color w:val="000000" w:themeColor="text1"/>
          <w:sz w:val="28"/>
          <w:szCs w:val="28"/>
        </w:rPr>
        <w:t xml:space="preserve"> loại hình và cấp độ quy hoạch đô thị và nông thôn riêng</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color w:val="000000" w:themeColor="text1"/>
          <w:sz w:val="28"/>
          <w:szCs w:val="28"/>
        </w:rPr>
        <w:t>cho đơn vị hành chính phường để làm cơ sở trong việc triển khai lập quy hoạch, quản lý và xây dựng theo quy hoạch trên địa bàn phường</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94"/>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i/>
          <w:color w:val="000000" w:themeColor="text1"/>
          <w:sz w:val="28"/>
          <w:szCs w:val="28"/>
        </w:rPr>
        <w:t>.</w:t>
      </w:r>
    </w:p>
    <w:p w14:paraId="32D143CB" w14:textId="77777777" w:rsidR="0053046D" w:rsidRPr="006F54DA" w:rsidRDefault="0053046D" w:rsidP="00EB3276">
      <w:pPr>
        <w:tabs>
          <w:tab w:val="left" w:pos="993"/>
        </w:tabs>
        <w:spacing w:before="120" w:line="252" w:lineRule="auto"/>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như sau:</w:t>
      </w:r>
    </w:p>
    <w:p w14:paraId="2122A488" w14:textId="77777777" w:rsidR="0053046D" w:rsidRPr="006F54DA" w:rsidRDefault="0053046D" w:rsidP="00EB3276">
      <w:pPr>
        <w:tabs>
          <w:tab w:val="left" w:pos="993"/>
        </w:tabs>
        <w:spacing w:before="120" w:line="252" w:lineRule="auto"/>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Hiện nay, việc lập quy hoạch chung đô thị thuộc tỉnh, thuộc thành phố được xác định phạm vi không gian là cụm phường liền kề, phường độc lập, phường mở rộng hoặc đặc khu được xác định trong hệ thống đô thị cấp tỉnh nhằm quản lý, phát triển, vận hành đồng bộ hệ thống hạ tầng kỹ thuật, hạ tầng xã hội và sử dụng quỹ đất đô thị hiệu quả. Để giảm bớt cấp độ quy hoạch, việc lập quy hoạch phân khu trong đô thị thuộc tỉnh, thuộc thành phố chỉ thực hiện tại một số khu vực có quy mô diện tích, yêu cầu quản lý, phát triển theo quy định của Chính phủ.</w:t>
      </w:r>
    </w:p>
    <w:p w14:paraId="490EAA75" w14:textId="77777777" w:rsidR="0053046D" w:rsidRPr="006F54DA" w:rsidRDefault="0053046D" w:rsidP="00EB3276">
      <w:pPr>
        <w:tabs>
          <w:tab w:val="left" w:pos="993"/>
        </w:tabs>
        <w:spacing w:before="120" w:line="252" w:lineRule="auto"/>
        <w:ind w:firstLine="720"/>
        <w:jc w:val="both"/>
        <w:rPr>
          <w:rFonts w:ascii="Times New Roman Italic" w:hAnsi="Times New Roman Italic" w:cs="Times New Roman"/>
          <w:b w:val="0"/>
          <w:i/>
          <w:color w:val="000000" w:themeColor="text1"/>
          <w:spacing w:val="-2"/>
          <w:sz w:val="28"/>
          <w:szCs w:val="28"/>
        </w:rPr>
      </w:pPr>
      <w:r w:rsidRPr="006F54DA">
        <w:rPr>
          <w:rFonts w:ascii="Times New Roman Italic" w:hAnsi="Times New Roman Italic" w:cs="Times New Roman"/>
          <w:b w:val="0"/>
          <w:i/>
          <w:color w:val="000000" w:themeColor="text1"/>
          <w:spacing w:val="-2"/>
          <w:sz w:val="28"/>
          <w:szCs w:val="28"/>
        </w:rPr>
        <w:t>- Có ý kiến đề nghị</w:t>
      </w:r>
      <w:r w:rsidRPr="006F54DA">
        <w:rPr>
          <w:rFonts w:ascii="Times New Roman Italic" w:hAnsi="Times New Roman Italic" w:cs="Times New Roman"/>
          <w:b w:val="0"/>
          <w:i/>
          <w:color w:val="000000" w:themeColor="text1"/>
          <w:spacing w:val="-2"/>
          <w:sz w:val="28"/>
          <w:szCs w:val="28"/>
          <w:lang w:val="vi-VN"/>
        </w:rPr>
        <w:t xml:space="preserve"> chỉnh lý quy định tại </w:t>
      </w:r>
      <w:r w:rsidRPr="006F54DA">
        <w:rPr>
          <w:rFonts w:ascii="Times New Roman Italic" w:hAnsi="Times New Roman Italic" w:cs="Times New Roman"/>
          <w:b w:val="0"/>
          <w:i/>
          <w:color w:val="000000" w:themeColor="text1"/>
          <w:spacing w:val="-2"/>
          <w:sz w:val="28"/>
          <w:szCs w:val="28"/>
        </w:rPr>
        <w:t>điểm b khoản 6 Điều 3 Luật QHĐTNT</w:t>
      </w:r>
      <w:r w:rsidRPr="006F54DA">
        <w:rPr>
          <w:rFonts w:ascii="Times New Roman Italic" w:hAnsi="Times New Roman Italic" w:cs="Times New Roman"/>
          <w:b w:val="0"/>
          <w:i/>
          <w:color w:val="000000" w:themeColor="text1"/>
          <w:spacing w:val="-2"/>
          <w:sz w:val="28"/>
          <w:szCs w:val="28"/>
          <w:lang w:val="vi-VN"/>
        </w:rPr>
        <w:t xml:space="preserve"> (</w:t>
      </w:r>
      <w:r w:rsidRPr="006F54DA">
        <w:rPr>
          <w:rFonts w:ascii="Times New Roman Italic" w:hAnsi="Times New Roman Italic" w:cs="Times New Roman"/>
          <w:b w:val="0"/>
          <w:i/>
          <w:color w:val="000000" w:themeColor="text1"/>
          <w:spacing w:val="-2"/>
          <w:sz w:val="28"/>
          <w:szCs w:val="28"/>
        </w:rPr>
        <w:t>điểm d khoản 2 Điều 1 dự thảo Luật</w:t>
      </w:r>
      <w:r w:rsidRPr="006F54DA">
        <w:rPr>
          <w:rFonts w:ascii="Times New Roman Italic" w:hAnsi="Times New Roman Italic" w:cs="Times New Roman"/>
          <w:b w:val="0"/>
          <w:i/>
          <w:color w:val="000000" w:themeColor="text1"/>
          <w:spacing w:val="-2"/>
          <w:sz w:val="28"/>
          <w:szCs w:val="28"/>
          <w:lang w:val="vi-VN"/>
        </w:rPr>
        <w:t xml:space="preserve">) như sau: </w:t>
      </w:r>
      <w:r w:rsidRPr="006F54DA">
        <w:rPr>
          <w:rFonts w:ascii="Times New Roman Italic" w:hAnsi="Times New Roman Italic" w:cs="Times New Roman"/>
          <w:b w:val="0"/>
          <w:i/>
          <w:color w:val="000000" w:themeColor="text1"/>
          <w:spacing w:val="-2"/>
          <w:sz w:val="28"/>
          <w:szCs w:val="28"/>
        </w:rPr>
        <w:t>"</w:t>
      </w:r>
      <w:r w:rsidRPr="006F54DA">
        <w:rPr>
          <w:rFonts w:ascii="Times New Roman Italic" w:hAnsi="Times New Roman Italic" w:cs="Times New Roman"/>
          <w:b w:val="0"/>
          <w:i/>
          <w:iCs/>
          <w:color w:val="000000" w:themeColor="text1"/>
          <w:spacing w:val="-2"/>
          <w:sz w:val="28"/>
          <w:szCs w:val="28"/>
        </w:rPr>
        <w:t>cụm công nghiệp, khu chức năng, dịch vụ hỗ trợ phát triển kinh tế nông thôn được xác định hình thành theo định hướng xây dựng nông thôn mới trong các chương trình mục tiêu quốc gia</w:t>
      </w:r>
      <w:r w:rsidRPr="006F54DA">
        <w:rPr>
          <w:rFonts w:ascii="Times New Roman Italic" w:hAnsi="Times New Roman Italic" w:cs="Times New Roman"/>
          <w:b w:val="0"/>
          <w:i/>
          <w:color w:val="000000" w:themeColor="text1"/>
          <w:spacing w:val="-2"/>
          <w:sz w:val="28"/>
          <w:szCs w:val="28"/>
        </w:rPr>
        <w:t>", để bao quát hơn, thống nhất với thực tiễn triển khai</w:t>
      </w:r>
      <w:r w:rsidRPr="006F54DA">
        <w:rPr>
          <w:rFonts w:ascii="Times New Roman Italic" w:hAnsi="Times New Roman Italic" w:cs="Times New Roman"/>
          <w:b w:val="0"/>
          <w:i/>
          <w:color w:val="000000" w:themeColor="text1"/>
          <w:spacing w:val="-2"/>
          <w:sz w:val="28"/>
          <w:szCs w:val="28"/>
          <w:lang w:val="vi-VN"/>
        </w:rPr>
        <w:t xml:space="preserve">; theo đó, </w:t>
      </w:r>
      <w:r w:rsidRPr="006F54DA">
        <w:rPr>
          <w:rFonts w:ascii="Times New Roman Italic" w:hAnsi="Times New Roman Italic" w:cs="Times New Roman"/>
          <w:b w:val="0"/>
          <w:i/>
          <w:color w:val="000000" w:themeColor="text1"/>
          <w:spacing w:val="-2"/>
          <w:sz w:val="28"/>
          <w:szCs w:val="28"/>
        </w:rPr>
        <w:t>không chỉ gắn “cụm công nghiệp, khu chức năng, dịch vụ hỗ trợ phát triển kinh tế nông thôn” với chương trình mục tiêu quốc gia xây dựng nông thôn mới, vì hiện nay chủ trương là hợp nhất 03 chương trình mục tiêu quốc gia (xây dựng nông thôn mới, giảm nghèo, phát triển kinh tế - xã hội vùng đồng bào dân tộc thiểu số và miền núi) và còn nhiều chương trình mục tiêu quốc gia khác</w:t>
      </w:r>
      <w:r w:rsidRPr="006F54DA">
        <w:rPr>
          <w:rFonts w:ascii="Times New Roman Italic" w:hAnsi="Times New Roman Italic" w:cs="Times New Roman"/>
          <w:b w:val="0"/>
          <w:i/>
          <w:color w:val="000000" w:themeColor="text1"/>
          <w:spacing w:val="-2"/>
          <w:sz w:val="28"/>
          <w:szCs w:val="28"/>
          <w:lang w:val="vi-VN"/>
        </w:rPr>
        <w:t xml:space="preserve"> phải được định hướng trong quy hoạch</w:t>
      </w:r>
      <w:r w:rsidRPr="006F54DA">
        <w:rPr>
          <w:rFonts w:ascii="Times New Roman Italic" w:hAnsi="Times New Roman Italic" w:cs="Times New Roman"/>
          <w:b w:val="0"/>
          <w:i/>
          <w:color w:val="000000" w:themeColor="text1"/>
          <w:spacing w:val="-2"/>
          <w:sz w:val="28"/>
          <w:szCs w:val="28"/>
        </w:rPr>
        <w:t xml:space="preserve"> (văn hóa, phòng chống ma túy, giáo dục, y tế…) </w:t>
      </w:r>
      <w:r w:rsidRPr="006F54DA">
        <w:rPr>
          <w:rFonts w:ascii="Times New Roman Italic" w:hAnsi="Times New Roman Italic" w:cs="Times New Roman"/>
          <w:b w:val="0"/>
          <w:bCs/>
          <w:i/>
          <w:iCs/>
          <w:color w:val="000000" w:themeColor="text1"/>
          <w:spacing w:val="-2"/>
          <w:sz w:val="28"/>
          <w:szCs w:val="28"/>
          <w:lang w:val="vi-VN"/>
        </w:rPr>
        <w:t>(01 ý kiến</w:t>
      </w:r>
      <w:r w:rsidRPr="006F54DA">
        <w:rPr>
          <w:rFonts w:ascii="Times New Roman Italic" w:hAnsi="Times New Roman Italic" w:cs="Times New Roman"/>
          <w:b w:val="0"/>
          <w:bCs/>
          <w:i/>
          <w:iCs/>
          <w:color w:val="000000" w:themeColor="text1"/>
          <w:spacing w:val="-2"/>
          <w:sz w:val="28"/>
          <w:szCs w:val="28"/>
          <w:vertAlign w:val="superscript"/>
          <w:lang w:val="vi-VN"/>
        </w:rPr>
        <w:footnoteReference w:id="95"/>
      </w:r>
      <w:r w:rsidRPr="006F54DA">
        <w:rPr>
          <w:rFonts w:ascii="Times New Roman Italic" w:hAnsi="Times New Roman Italic" w:cs="Times New Roman"/>
          <w:b w:val="0"/>
          <w:bCs/>
          <w:i/>
          <w:iCs/>
          <w:color w:val="000000" w:themeColor="text1"/>
          <w:spacing w:val="-2"/>
          <w:sz w:val="28"/>
          <w:szCs w:val="28"/>
          <w:lang w:val="vi-VN"/>
        </w:rPr>
        <w:t>)</w:t>
      </w:r>
      <w:r w:rsidRPr="006F54DA">
        <w:rPr>
          <w:rFonts w:ascii="Times New Roman Italic" w:hAnsi="Times New Roman Italic" w:cs="Times New Roman"/>
          <w:b w:val="0"/>
          <w:i/>
          <w:color w:val="000000" w:themeColor="text1"/>
          <w:spacing w:val="-2"/>
          <w:sz w:val="28"/>
          <w:szCs w:val="28"/>
        </w:rPr>
        <w:t>.</w:t>
      </w:r>
    </w:p>
    <w:p w14:paraId="52AE150F" w14:textId="77777777" w:rsidR="0053046D" w:rsidRPr="006F54DA" w:rsidRDefault="0053046D" w:rsidP="00EB3276">
      <w:pPr>
        <w:tabs>
          <w:tab w:val="left" w:pos="993"/>
        </w:tabs>
        <w:spacing w:before="120" w:line="252" w:lineRule="auto"/>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tiếp thu ý kiến của Đại biểu Quốc hội.</w:t>
      </w:r>
    </w:p>
    <w:p w14:paraId="7B6AB005" w14:textId="77777777" w:rsidR="0053046D" w:rsidRPr="006F54DA" w:rsidRDefault="0053046D" w:rsidP="00EB3276">
      <w:pPr>
        <w:widowControl w:val="0"/>
        <w:tabs>
          <w:tab w:val="left" w:pos="1170"/>
          <w:tab w:val="left" w:pos="1276"/>
        </w:tabs>
        <w:spacing w:before="120" w:line="252" w:lineRule="auto"/>
        <w:ind w:firstLine="709"/>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Đã rà soát, chỉnh sửa điểm d khoản 2 Điều 1 dự thảo Luật (sửa đổi bổ sung điểm b khoản 6 Điều 3 Luật số 47/2024/QH15) theo hướng lập quy hoạch chi tiết đối với “</w:t>
      </w:r>
      <w:r w:rsidRPr="006F54DA">
        <w:rPr>
          <w:rFonts w:ascii="Times New Roman" w:hAnsi="Times New Roman" w:cs="Times New Roman"/>
          <w:b w:val="0"/>
          <w:i/>
          <w:color w:val="000000" w:themeColor="text1"/>
          <w:sz w:val="28"/>
          <w:szCs w:val="28"/>
        </w:rPr>
        <w:t>cụm công nghiệp; khu chức năng dịch vụ hỗ trợ phát triển kinh tế nông thôn được xác định, hình thành theo chương trình mục tiêu quốc gia</w:t>
      </w:r>
      <w:r w:rsidRPr="006F54DA">
        <w:rPr>
          <w:rFonts w:ascii="Times New Roman" w:hAnsi="Times New Roman" w:cs="Times New Roman"/>
          <w:b w:val="0"/>
          <w:color w:val="000000" w:themeColor="text1"/>
          <w:sz w:val="28"/>
          <w:szCs w:val="28"/>
        </w:rPr>
        <w:t>.”.</w:t>
      </w:r>
    </w:p>
    <w:p w14:paraId="46EFAC46" w14:textId="77777777" w:rsidR="0053046D" w:rsidRPr="006F54DA" w:rsidRDefault="0053046D" w:rsidP="00117C18">
      <w:pPr>
        <w:widowControl w:val="0"/>
        <w:tabs>
          <w:tab w:val="left" w:pos="1170"/>
          <w:tab w:val="left" w:pos="1276"/>
        </w:tabs>
        <w:spacing w:before="120"/>
        <w:ind w:firstLine="709"/>
        <w:jc w:val="both"/>
        <w:rPr>
          <w:rFonts w:ascii="Times New Roman" w:hAnsi="Times New Roman" w:cs="Times New Roman"/>
          <w:bCs/>
          <w:color w:val="000000" w:themeColor="text1"/>
          <w:sz w:val="28"/>
          <w:szCs w:val="28"/>
        </w:rPr>
      </w:pPr>
      <w:r w:rsidRPr="006F54DA">
        <w:rPr>
          <w:rFonts w:ascii="Times New Roman" w:hAnsi="Times New Roman" w:cs="Times New Roman"/>
          <w:bCs/>
          <w:color w:val="000000" w:themeColor="text1"/>
          <w:sz w:val="28"/>
          <w:szCs w:val="28"/>
        </w:rPr>
        <w:lastRenderedPageBreak/>
        <w:t>3. Về quy hoạch chung Thành phố (Điều 22)</w:t>
      </w:r>
    </w:p>
    <w:p w14:paraId="73B0C807"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lang w:val="vi-VN"/>
        </w:rPr>
        <w:t xml:space="preserve">- Có ý kiến cho rằng, hiện nay </w:t>
      </w:r>
      <w:r w:rsidRPr="006F54DA">
        <w:rPr>
          <w:rFonts w:ascii="Times New Roman" w:hAnsi="Times New Roman" w:cs="Times New Roman"/>
          <w:b w:val="0"/>
          <w:i/>
          <w:color w:val="000000" w:themeColor="text1"/>
          <w:sz w:val="28"/>
          <w:szCs w:val="28"/>
        </w:rPr>
        <w:t>thành phố, tỉnh</w:t>
      </w:r>
      <w:r w:rsidRPr="006F54DA">
        <w:rPr>
          <w:rFonts w:ascii="Times New Roman" w:hAnsi="Times New Roman" w:cs="Times New Roman"/>
          <w:b w:val="0"/>
          <w:i/>
          <w:color w:val="000000" w:themeColor="text1"/>
          <w:sz w:val="28"/>
          <w:szCs w:val="28"/>
          <w:lang w:val="vi-VN"/>
        </w:rPr>
        <w:t xml:space="preserve"> đang có quá</w:t>
      </w:r>
      <w:r w:rsidRPr="006F54DA">
        <w:rPr>
          <w:rFonts w:ascii="Times New Roman" w:hAnsi="Times New Roman" w:cs="Times New Roman"/>
          <w:b w:val="0"/>
          <w:i/>
          <w:color w:val="000000" w:themeColor="text1"/>
          <w:sz w:val="28"/>
          <w:szCs w:val="28"/>
        </w:rPr>
        <w:t xml:space="preserve"> nhiều quy hoạch; cùng một địa bàn phải lập nhiều loại quy hoạch khác nhau, gây lãng phí nguồn lực</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iCs/>
          <w:color w:val="000000" w:themeColor="text1"/>
          <w:sz w:val="28"/>
          <w:szCs w:val="28"/>
          <w:lang w:val="vi-VN"/>
        </w:rPr>
        <w:t>02 ý kiến</w:t>
      </w:r>
      <w:r w:rsidRPr="006F54DA">
        <w:rPr>
          <w:rFonts w:ascii="Times New Roman" w:hAnsi="Times New Roman" w:cs="Times New Roman"/>
          <w:b w:val="0"/>
          <w:i/>
          <w:iCs/>
          <w:color w:val="000000" w:themeColor="text1"/>
          <w:sz w:val="28"/>
          <w:szCs w:val="28"/>
          <w:vertAlign w:val="superscript"/>
          <w:lang w:val="vi-VN"/>
        </w:rPr>
        <w:footnoteReference w:id="96"/>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color w:val="000000" w:themeColor="text1"/>
          <w:sz w:val="28"/>
          <w:szCs w:val="28"/>
        </w:rPr>
        <w:t>.</w:t>
      </w:r>
    </w:p>
    <w:p w14:paraId="5FF6A323"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như sau:</w:t>
      </w:r>
    </w:p>
    <w:p w14:paraId="13DD5374"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Hiện nay, trên địa bàn tỉnh, thành phố có quy hoạch tỉnh, quy hoạch chung thành phố; các đô thị thuộc thành phố chỉ lập quy hoạch chung trong trường hợp cần thiết theo quy định của Chính phủ; khu vực thuộc quy hoạch chung đô thị, quy hoạch chung khu kinh tế hoặc quy hoạch chung khu du lịch quốc gia chỉ lập quy hoạch phân khu khi có quy mô diện tích, yêu cầu quản lý, phát triển theo quy định của Chính phủ.</w:t>
      </w:r>
    </w:p>
    <w:p w14:paraId="2CD74589" w14:textId="77777777" w:rsidR="0053046D" w:rsidRPr="006F54DA" w:rsidRDefault="0053046D" w:rsidP="00117C18">
      <w:pPr>
        <w:tabs>
          <w:tab w:val="left" w:pos="993"/>
        </w:tabs>
        <w:spacing w:before="120"/>
        <w:ind w:firstLine="720"/>
        <w:jc w:val="both"/>
        <w:rPr>
          <w:rFonts w:ascii="Times New Roman" w:hAnsi="Times New Roman" w:cs="Times New Roman"/>
          <w:b w:val="0"/>
          <w:bCs/>
          <w:color w:val="000000" w:themeColor="text1"/>
          <w:sz w:val="28"/>
          <w:szCs w:val="28"/>
        </w:rPr>
      </w:pPr>
      <w:r w:rsidRPr="006F54DA">
        <w:rPr>
          <w:rFonts w:ascii="Times New Roman" w:hAnsi="Times New Roman" w:cs="Times New Roman"/>
          <w:b w:val="0"/>
          <w:color w:val="000000" w:themeColor="text1"/>
          <w:sz w:val="28"/>
          <w:szCs w:val="28"/>
        </w:rPr>
        <w:t xml:space="preserve">Đối với quy hoạch tỉnh và quy hoạch chung thành phố là 02 quy hoạch có mục tiêu quản lý khác nhau. </w:t>
      </w:r>
    </w:p>
    <w:p w14:paraId="59935BAE"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lang w:val="vi-VN"/>
        </w:rPr>
        <w:t xml:space="preserve">- Một số ý kiến cho rằng </w:t>
      </w:r>
      <w:r w:rsidRPr="006F54DA">
        <w:rPr>
          <w:rFonts w:ascii="Times New Roman" w:hAnsi="Times New Roman" w:cs="Times New Roman"/>
          <w:b w:val="0"/>
          <w:i/>
          <w:color w:val="000000" w:themeColor="text1"/>
          <w:sz w:val="28"/>
          <w:szCs w:val="28"/>
        </w:rPr>
        <w:t>quy hoạch chung thành phố với quy hoạch tỉnh đang có sự chồng chéo</w:t>
      </w:r>
      <w:r w:rsidRPr="006F54DA">
        <w:rPr>
          <w:rFonts w:ascii="Times New Roman" w:hAnsi="Times New Roman" w:cs="Times New Roman"/>
          <w:b w:val="0"/>
          <w:i/>
          <w:color w:val="000000" w:themeColor="text1"/>
          <w:sz w:val="28"/>
          <w:szCs w:val="28"/>
          <w:lang w:val="vi-VN"/>
        </w:rPr>
        <w:t>, trùng lặp về nội dung định hướng không gian, hạ tầng, môi trường, mục tiêu phát triển kinh tế – xã hội và một số vấn đề liên quan khác</w:t>
      </w:r>
      <w:r w:rsidRPr="006F54DA">
        <w:rPr>
          <w:rFonts w:ascii="Times New Roman" w:hAnsi="Times New Roman" w:cs="Times New Roman"/>
          <w:b w:val="0"/>
          <w:i/>
          <w:color w:val="000000" w:themeColor="text1"/>
          <w:sz w:val="28"/>
          <w:szCs w:val="28"/>
        </w:rPr>
        <w:t xml:space="preserve"> </w:t>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iCs/>
          <w:color w:val="000000" w:themeColor="text1"/>
          <w:sz w:val="28"/>
          <w:szCs w:val="28"/>
          <w:lang w:val="vi-VN"/>
        </w:rPr>
        <w:t>06 ý kiến</w:t>
      </w:r>
      <w:r w:rsidRPr="006F54DA">
        <w:rPr>
          <w:rFonts w:ascii="Times New Roman" w:hAnsi="Times New Roman" w:cs="Times New Roman"/>
          <w:b w:val="0"/>
          <w:i/>
          <w:iCs/>
          <w:color w:val="000000" w:themeColor="text1"/>
          <w:sz w:val="28"/>
          <w:szCs w:val="28"/>
          <w:vertAlign w:val="superscript"/>
          <w:lang w:val="vi-VN"/>
        </w:rPr>
        <w:footnoteReference w:id="97"/>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color w:val="000000" w:themeColor="text1"/>
          <w:sz w:val="28"/>
          <w:szCs w:val="28"/>
          <w:lang w:val="vi-VN"/>
        </w:rPr>
        <w:t xml:space="preserve">. </w:t>
      </w:r>
    </w:p>
    <w:p w14:paraId="053103EC"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như sau:</w:t>
      </w:r>
    </w:p>
    <w:p w14:paraId="447022D1" w14:textId="77777777" w:rsidR="0053046D" w:rsidRPr="006F54DA" w:rsidRDefault="0053046D" w:rsidP="00117C18">
      <w:pPr>
        <w:tabs>
          <w:tab w:val="left" w:pos="993"/>
        </w:tabs>
        <w:spacing w:before="120"/>
        <w:ind w:firstLine="720"/>
        <w:jc w:val="both"/>
        <w:rPr>
          <w:rFonts w:ascii="Times New Roman" w:hAnsi="Times New Roman" w:cs="Times New Roman"/>
          <w:b w:val="0"/>
          <w:bCs/>
          <w:color w:val="000000" w:themeColor="text1"/>
          <w:sz w:val="28"/>
          <w:szCs w:val="28"/>
        </w:rPr>
      </w:pPr>
      <w:r w:rsidRPr="006F54DA">
        <w:rPr>
          <w:rFonts w:ascii="Times New Roman" w:hAnsi="Times New Roman" w:cs="Times New Roman"/>
          <w:b w:val="0"/>
          <w:color w:val="000000" w:themeColor="text1"/>
          <w:sz w:val="28"/>
          <w:szCs w:val="28"/>
        </w:rPr>
        <w:t>Dự thảo Luật Quy hoạch (sửa đổi) quy định “</w:t>
      </w:r>
      <w:r w:rsidRPr="006F54DA">
        <w:rPr>
          <w:rFonts w:ascii="Times New Roman" w:hAnsi="Times New Roman" w:cs="Times New Roman"/>
          <w:b w:val="0"/>
          <w:i/>
          <w:iCs/>
          <w:color w:val="000000" w:themeColor="text1"/>
          <w:sz w:val="28"/>
          <w:szCs w:val="28"/>
        </w:rPr>
        <w:t xml:space="preserve">Quy hoạch tỉnh là quy hoạch cụ thể hóa quy hoạch tổng thể quốc gia, quy hoạch vùng ở cấp tỉnh về </w:t>
      </w:r>
      <w:r w:rsidRPr="006F54DA">
        <w:rPr>
          <w:rFonts w:ascii="Times New Roman" w:hAnsi="Times New Roman" w:cs="Times New Roman"/>
          <w:bCs/>
          <w:i/>
          <w:iCs/>
          <w:color w:val="000000" w:themeColor="text1"/>
          <w:sz w:val="28"/>
          <w:szCs w:val="28"/>
        </w:rPr>
        <w:t>định hướng phát triển, sắp xếp, phân bố không gian các hoạt động kinh tế, xã hội, quốc phòng, an ninh, hệ thống đô thị và phân bố dân cư nông thôn</w:t>
      </w:r>
      <w:r w:rsidRPr="006F54DA">
        <w:rPr>
          <w:rFonts w:ascii="Times New Roman" w:hAnsi="Times New Roman" w:cs="Times New Roman"/>
          <w:b w:val="0"/>
          <w:i/>
          <w:iCs/>
          <w:color w:val="000000" w:themeColor="text1"/>
          <w:sz w:val="28"/>
          <w:szCs w:val="28"/>
        </w:rPr>
        <w:t>, kết cấu hạ tầng, sử dụng tài nguyên, bảo vệ môi trường, phòng, chống thiên tai, ứng phó với biến đổi khí hậu</w:t>
      </w:r>
      <w:r w:rsidRPr="006F54DA">
        <w:rPr>
          <w:rFonts w:ascii="Times New Roman" w:hAnsi="Times New Roman" w:cs="Times New Roman"/>
          <w:b w:val="0"/>
          <w:color w:val="000000" w:themeColor="text1"/>
          <w:sz w:val="28"/>
          <w:szCs w:val="28"/>
        </w:rPr>
        <w:t>” (Khoản 8 Điều 3). Dự thảo Luật sửa đổi bổ sung một số điều của Luật Quy hoạch đô thị và nông thôn quy định “</w:t>
      </w:r>
      <w:r w:rsidRPr="006F54DA">
        <w:rPr>
          <w:rFonts w:ascii="Times New Roman" w:hAnsi="Times New Roman" w:cs="Times New Roman"/>
          <w:b w:val="0"/>
          <w:i/>
          <w:iCs/>
          <w:color w:val="000000" w:themeColor="text1"/>
          <w:sz w:val="28"/>
          <w:szCs w:val="28"/>
        </w:rPr>
        <w:t xml:space="preserve">Quy hoạch đô thị và nông thôn </w:t>
      </w:r>
      <w:r w:rsidRPr="006F54DA">
        <w:rPr>
          <w:rFonts w:ascii="Times New Roman" w:hAnsi="Times New Roman" w:cs="Times New Roman"/>
          <w:bCs/>
          <w:i/>
          <w:iCs/>
          <w:color w:val="000000" w:themeColor="text1"/>
          <w:sz w:val="28"/>
          <w:szCs w:val="28"/>
        </w:rPr>
        <w:t>là quy hoạch không gian lãnh thổ, là việc xác định, tổ chức không gian, kiến trúc cảnh quan, tổ chức hệ thống công trình hạ tầng kỹ thuật, công trình hạ tầng xã hội, nhà ở</w:t>
      </w:r>
      <w:r w:rsidRPr="006F54DA">
        <w:rPr>
          <w:rFonts w:ascii="Times New Roman" w:hAnsi="Times New Roman" w:cs="Times New Roman"/>
          <w:b w:val="0"/>
          <w:i/>
          <w:iCs/>
          <w:color w:val="000000" w:themeColor="text1"/>
          <w:sz w:val="28"/>
          <w:szCs w:val="28"/>
        </w:rPr>
        <w:t xml:space="preserve"> nhằm tạo lập môi trường sống thích hợp cho người dân tại đô thị, nông thôn và khu chức năng.</w:t>
      </w:r>
      <w:r w:rsidRPr="006F54DA">
        <w:rPr>
          <w:rFonts w:ascii="Times New Roman" w:hAnsi="Times New Roman" w:cs="Times New Roman"/>
          <w:b w:val="0"/>
          <w:color w:val="000000" w:themeColor="text1"/>
          <w:sz w:val="28"/>
          <w:szCs w:val="28"/>
        </w:rPr>
        <w:t>”; “</w:t>
      </w:r>
      <w:r w:rsidRPr="006F54DA">
        <w:rPr>
          <w:rFonts w:ascii="Times New Roman" w:hAnsi="Times New Roman" w:cs="Times New Roman"/>
          <w:bCs/>
          <w:i/>
          <w:iCs/>
          <w:color w:val="000000" w:themeColor="text1"/>
          <w:sz w:val="28"/>
          <w:szCs w:val="28"/>
        </w:rPr>
        <w:t>Quy hoạch chung là việc xác định mục tiêu, định hướng phát triển tổng thể, kế hoạch phát triển dài hạn; tổ chức không gian, hệ thống công trình hạ tầng kỹ thuật, công trình hạ tầng xã hội, nhà ở</w:t>
      </w:r>
      <w:r w:rsidRPr="006F54DA">
        <w:rPr>
          <w:rFonts w:ascii="Times New Roman" w:hAnsi="Times New Roman" w:cs="Times New Roman"/>
          <w:b w:val="0"/>
          <w:i/>
          <w:iCs/>
          <w:color w:val="000000" w:themeColor="text1"/>
          <w:sz w:val="28"/>
          <w:szCs w:val="28"/>
        </w:rPr>
        <w:t xml:space="preserve"> cho đô thị hoặc đô thị mới hoặc nông thôn hoặc khu kinh tế hoặc khu du lịch quốc gia</w:t>
      </w:r>
      <w:r w:rsidRPr="006F54DA">
        <w:rPr>
          <w:rFonts w:ascii="Times New Roman" w:hAnsi="Times New Roman" w:cs="Times New Roman"/>
          <w:b w:val="0"/>
          <w:color w:val="000000" w:themeColor="text1"/>
          <w:sz w:val="28"/>
          <w:szCs w:val="28"/>
        </w:rPr>
        <w:t xml:space="preserve">.” (khoản 1 Điều 1). </w:t>
      </w:r>
      <w:r w:rsidRPr="006F54DA">
        <w:rPr>
          <w:rFonts w:ascii="Times New Roman" w:hAnsi="Times New Roman" w:cs="Times New Roman"/>
          <w:b w:val="0"/>
          <w:bCs/>
          <w:color w:val="000000" w:themeColor="text1"/>
          <w:sz w:val="28"/>
          <w:szCs w:val="28"/>
        </w:rPr>
        <w:t xml:space="preserve">Đồng thời, dự thảo Luật đã quy định nội dung quy hoạch chung thành phố chủ yếu gồm: Xác định quan điểm, mục tiêu, tính chất và tiền đề phát triển; dự báo, xác định chỉ tiêu kinh tế - kỹ thuật của quy hoạch theo các giai đoạn phát triển; xác định phạm vi không gian phát triển đô thị, nông thôn, khu chức năng; mô hình, cấu trúc không gian đối với đô thị, nông thôn, khu chức năng; hệ thống các trung tâm, thiết kế đô thị; các yêu cầu quản lý quy hoạch, kiến trúc cảnh quan; xác định các khu vực theo yêu cầu quản lý, phát triển; định hướng kiến </w:t>
      </w:r>
      <w:r w:rsidRPr="006F54DA">
        <w:rPr>
          <w:rFonts w:ascii="Times New Roman" w:hAnsi="Times New Roman" w:cs="Times New Roman"/>
          <w:b w:val="0"/>
          <w:bCs/>
          <w:color w:val="000000" w:themeColor="text1"/>
          <w:sz w:val="28"/>
          <w:szCs w:val="28"/>
        </w:rPr>
        <w:lastRenderedPageBreak/>
        <w:t>trúc cảnh quan đô thị; xác định quy mô sử dụng đất quy hoạch cho các chức năng chính theo từng giai đoạn, trong đó có nhu cầu sử dụng đất phát triển nhà ở, nhà ở xã hội; khu vực có ý nghĩa quan trọng quốc gia về chính trị, văn hóa, lịch sử, an ninh, quốc phòng (nếu có); định hướng quy hoạch không gian ngầm và hệ thống hạ tầng kỹ thuật khung; yêu cầu về bảo vệ môi trường (khoản 12 Điều 1 dự thảo Luật sửa đổi bổ sung Điều 22 Luật số 47/2024/QH15). Quy hoạch chung thành phố được thể hiện trên nền bản đồ địa hình tỷ lệ 1/25.000 và 1/10.000. Vì vậy, các nội dung được nghiên cứu, đề xuất tại quy hoạch chung thành phố là khác với nội dung quy hoạch tỉnh.</w:t>
      </w:r>
    </w:p>
    <w:p w14:paraId="1CF47A9A"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color w:val="000000" w:themeColor="text1"/>
          <w:sz w:val="28"/>
          <w:szCs w:val="28"/>
        </w:rPr>
        <w:t>Một</w:t>
      </w:r>
      <w:r w:rsidRPr="006F54DA">
        <w:rPr>
          <w:rFonts w:ascii="Times New Roman" w:hAnsi="Times New Roman" w:cs="Times New Roman"/>
          <w:b w:val="0"/>
          <w:i/>
          <w:color w:val="000000" w:themeColor="text1"/>
          <w:sz w:val="28"/>
          <w:szCs w:val="28"/>
          <w:lang w:val="vi-VN"/>
        </w:rPr>
        <w:t xml:space="preserve"> số</w:t>
      </w:r>
      <w:r w:rsidRPr="006F54DA">
        <w:rPr>
          <w:rFonts w:ascii="Times New Roman" w:hAnsi="Times New Roman" w:cs="Times New Roman"/>
          <w:b w:val="0"/>
          <w:i/>
          <w:color w:val="000000" w:themeColor="text1"/>
          <w:sz w:val="28"/>
          <w:szCs w:val="28"/>
        </w:rPr>
        <w:t xml:space="preserve"> ý kiến </w:t>
      </w:r>
      <w:r w:rsidRPr="006F54DA">
        <w:rPr>
          <w:rFonts w:ascii="Times New Roman" w:hAnsi="Times New Roman" w:cs="Times New Roman"/>
          <w:b w:val="0"/>
          <w:i/>
          <w:color w:val="000000" w:themeColor="text1"/>
          <w:sz w:val="28"/>
          <w:szCs w:val="28"/>
          <w:lang w:val="vi-VN"/>
        </w:rPr>
        <w:t>đề nghị</w:t>
      </w:r>
      <w:r w:rsidRPr="006F54DA">
        <w:rPr>
          <w:rFonts w:ascii="Times New Roman" w:hAnsi="Times New Roman" w:cs="Times New Roman"/>
          <w:b w:val="0"/>
          <w:i/>
          <w:color w:val="000000" w:themeColor="text1"/>
          <w:sz w:val="28"/>
          <w:szCs w:val="28"/>
        </w:rPr>
        <w:t xml:space="preserve"> trên tinh thần đơn giản hóa các loại quy hoạch</w:t>
      </w:r>
      <w:r w:rsidRPr="006F54DA">
        <w:rPr>
          <w:rFonts w:ascii="Times New Roman" w:hAnsi="Times New Roman" w:cs="Times New Roman"/>
          <w:b w:val="0"/>
          <w:i/>
          <w:color w:val="000000" w:themeColor="text1"/>
          <w:sz w:val="28"/>
          <w:szCs w:val="28"/>
          <w:lang w:val="vi-VN"/>
        </w:rPr>
        <w:t>,</w:t>
      </w:r>
      <w:r w:rsidRPr="006F54DA">
        <w:rPr>
          <w:rFonts w:ascii="Times New Roman" w:hAnsi="Times New Roman" w:cs="Times New Roman"/>
          <w:b w:val="0"/>
          <w:i/>
          <w:color w:val="000000" w:themeColor="text1"/>
          <w:sz w:val="28"/>
          <w:szCs w:val="28"/>
        </w:rPr>
        <w:t xml:space="preserve"> đối với thành phố trực thuộc Trung ương cần xem xét hợp nhất Quy hoạch tỉnh và Quy hoạch chung Thành phố</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iCs/>
          <w:color w:val="000000" w:themeColor="text1"/>
          <w:sz w:val="28"/>
          <w:szCs w:val="28"/>
          <w:lang w:val="vi-VN"/>
        </w:rPr>
        <w:t>09 ý kiến</w:t>
      </w:r>
      <w:r w:rsidRPr="006F54DA">
        <w:rPr>
          <w:rFonts w:ascii="Times New Roman" w:hAnsi="Times New Roman" w:cs="Times New Roman"/>
          <w:b w:val="0"/>
          <w:i/>
          <w:iCs/>
          <w:color w:val="000000" w:themeColor="text1"/>
          <w:sz w:val="28"/>
          <w:szCs w:val="28"/>
          <w:vertAlign w:val="superscript"/>
          <w:lang w:val="vi-VN"/>
        </w:rPr>
        <w:footnoteReference w:id="98"/>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color w:val="000000" w:themeColor="text1"/>
          <w:sz w:val="28"/>
          <w:szCs w:val="28"/>
          <w:lang w:val="vi-VN"/>
        </w:rPr>
        <w:t>.</w:t>
      </w:r>
    </w:p>
    <w:p w14:paraId="6A103524"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như sau:</w:t>
      </w:r>
    </w:p>
    <w:p w14:paraId="0AD3A60F"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 xml:space="preserve">Việc lập, phê duyệt quy hoạch chung thành phố nhằm xây dựng công cụ quản lý phù hợp với nhiệm vụ của chính quyền thành phố trong quyết định cơ chế, chính sách, biện pháp để phát triển đô thị, hạ tầng đô thị (khác với chính quyền địa phương của tỉnh) được quy định tại Luật Tổ chức chính quyền địa phương số 72/2025/QH15; làm căn cứ để lập kế hoạch sử dụng đất của thành phố theo quy định tại Luật Đất đai. </w:t>
      </w:r>
    </w:p>
    <w:p w14:paraId="74964A37"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Việc tích hợp nội dung quy hoạch chung thành phố vào quy hoạch thành phố sẽ dẫn tới nội dung quy hoạch phức tạp, khó kiểm soát để bảo đảm chất lượng, mục tiêu, hiệu quả của quy hoạch do việc tổ chức hệ thống hạ tầng đô thị, tổ chức không gian của đơn vị hành chính thành phố khác biệt với đơn vị hành chính tỉnh về: quy mô dân số đô thị chiếm tỷ trọng lớn, mật độ dân số cao, tập trung các đầu mối cơ sở hạ tầng kinh tế - xã hội và kỹ thuật cấp quốc gia; các thành phố có xu hướng hình thành vùng đô thị lớn trên diện lãnh thổ rộng, khác biệt với đơn vị hành chính là tỉnh, có cấu trúc hệ thống đô thị được phân bố tương đối độc lập với quy mô diện tích nhỏ hơn.</w:t>
      </w:r>
    </w:p>
    <w:p w14:paraId="44AA05BC"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rPr>
        <w:t xml:space="preserve">- Có ý kiến </w:t>
      </w:r>
      <w:r w:rsidRPr="006F54DA">
        <w:rPr>
          <w:rFonts w:ascii="Times New Roman" w:hAnsi="Times New Roman" w:cs="Times New Roman"/>
          <w:b w:val="0"/>
          <w:i/>
          <w:color w:val="000000" w:themeColor="text1"/>
          <w:sz w:val="28"/>
          <w:szCs w:val="28"/>
          <w:lang w:val="vi-VN"/>
        </w:rPr>
        <w:t>đề nghị</w:t>
      </w:r>
      <w:r w:rsidRPr="006F54DA">
        <w:rPr>
          <w:rFonts w:ascii="Times New Roman" w:hAnsi="Times New Roman" w:cs="Times New Roman"/>
          <w:b w:val="0"/>
          <w:i/>
          <w:color w:val="000000" w:themeColor="text1"/>
          <w:sz w:val="28"/>
          <w:szCs w:val="28"/>
        </w:rPr>
        <w:t xml:space="preserve"> trường hợp không hợp nhất thì phải phân định rõ vai trò: quy hoạch tỉnh chỉ nêu định hướng tổng thể, còn quy hoạch chung Thành phố mới là công cụ định hướng phát triển không gian đô thị, làm căn cứ lập các quy hoạch phân khu, quy hoạch chi tiết </w:t>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iCs/>
          <w:color w:val="000000" w:themeColor="text1"/>
          <w:sz w:val="28"/>
          <w:szCs w:val="28"/>
          <w:lang w:val="vi-VN"/>
        </w:rPr>
        <w:t>02 ý kiến</w:t>
      </w:r>
      <w:r w:rsidRPr="006F54DA">
        <w:rPr>
          <w:rFonts w:ascii="Times New Roman" w:hAnsi="Times New Roman" w:cs="Times New Roman"/>
          <w:b w:val="0"/>
          <w:i/>
          <w:iCs/>
          <w:color w:val="000000" w:themeColor="text1"/>
          <w:sz w:val="28"/>
          <w:szCs w:val="28"/>
          <w:vertAlign w:val="superscript"/>
          <w:lang w:val="vi-VN"/>
        </w:rPr>
        <w:footnoteReference w:id="99"/>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color w:val="000000" w:themeColor="text1"/>
          <w:sz w:val="28"/>
          <w:szCs w:val="28"/>
        </w:rPr>
        <w:t>.</w:t>
      </w:r>
    </w:p>
    <w:p w14:paraId="49AACA8C"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thống nhất với ý kiến nêu trên của các Đại biểu Quốc hội. Quy hoạch tỉnh chỉ xác định các định hướng phát triển lớn, định hướng chiến lược về phát triển kinh tế - xã hội nhằm phân định với định hướng phát triển đô thị của thành phố tại Quy hoạch chung Thành phố và phân biệt với Quy hoạch tỉnh đối với các tỉnh khác.</w:t>
      </w:r>
    </w:p>
    <w:p w14:paraId="3829411D" w14:textId="77777777" w:rsidR="0053046D" w:rsidRPr="006F54DA" w:rsidRDefault="0053046D" w:rsidP="00117C18">
      <w:pPr>
        <w:spacing w:before="120"/>
        <w:ind w:firstLine="720"/>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lang w:val="vi-VN"/>
        </w:rPr>
        <w:lastRenderedPageBreak/>
        <w:t xml:space="preserve">- Có ý kiến phân tích, thẩm quyền phê duyệt Quy hoạch tỉnh (theo Luật Quy hoạch), Quy hoạch chung (theo Luật QHĐTNT) của Thành phố là khác nhau, trong khi có sự trùng lặp về nội dung </w:t>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iCs/>
          <w:color w:val="000000" w:themeColor="text1"/>
          <w:sz w:val="28"/>
          <w:szCs w:val="28"/>
          <w:lang w:val="vi-VN"/>
        </w:rPr>
        <w:t>03 ý kiến</w:t>
      </w:r>
      <w:r w:rsidRPr="006F54DA">
        <w:rPr>
          <w:rFonts w:ascii="Times New Roman" w:hAnsi="Times New Roman" w:cs="Times New Roman"/>
          <w:b w:val="0"/>
          <w:i/>
          <w:iCs/>
          <w:color w:val="000000" w:themeColor="text1"/>
          <w:sz w:val="28"/>
          <w:szCs w:val="28"/>
          <w:vertAlign w:val="superscript"/>
          <w:lang w:val="vi-VN"/>
        </w:rPr>
        <w:footnoteReference w:id="100"/>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color w:val="000000" w:themeColor="text1"/>
          <w:sz w:val="28"/>
          <w:szCs w:val="28"/>
          <w:lang w:val="vi-VN"/>
        </w:rPr>
        <w:t xml:space="preserve">. </w:t>
      </w:r>
    </w:p>
    <w:p w14:paraId="21B3D0BA"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như sau:</w:t>
      </w:r>
    </w:p>
    <w:p w14:paraId="0A5B2539" w14:textId="77777777" w:rsidR="0053046D" w:rsidRPr="006F54DA" w:rsidRDefault="0053046D" w:rsidP="00117C18">
      <w:pPr>
        <w:tabs>
          <w:tab w:val="left" w:pos="993"/>
        </w:tabs>
        <w:spacing w:before="120"/>
        <w:ind w:firstLine="720"/>
        <w:jc w:val="both"/>
        <w:rPr>
          <w:rFonts w:ascii="Times New Roman" w:hAnsi="Times New Roman" w:cs="Times New Roman"/>
          <w:b w:val="0"/>
          <w:bCs/>
          <w:color w:val="000000" w:themeColor="text1"/>
          <w:sz w:val="28"/>
          <w:szCs w:val="28"/>
        </w:rPr>
      </w:pPr>
      <w:r w:rsidRPr="006F54DA">
        <w:rPr>
          <w:rFonts w:ascii="Times New Roman" w:hAnsi="Times New Roman" w:cs="Times New Roman"/>
          <w:b w:val="0"/>
          <w:color w:val="000000" w:themeColor="text1"/>
          <w:sz w:val="28"/>
          <w:szCs w:val="28"/>
        </w:rPr>
        <w:t>Dự thảo Luật Quy hoạch (sửa đổi) quy định “</w:t>
      </w:r>
      <w:r w:rsidRPr="006F54DA">
        <w:rPr>
          <w:rFonts w:ascii="Times New Roman" w:hAnsi="Times New Roman" w:cs="Times New Roman"/>
          <w:b w:val="0"/>
          <w:i/>
          <w:iCs/>
          <w:color w:val="000000" w:themeColor="text1"/>
          <w:sz w:val="28"/>
          <w:szCs w:val="28"/>
        </w:rPr>
        <w:t xml:space="preserve">Quy hoạch tỉnh là quy hoạch cụ thể hóa quy hoạch tổng thể quốc gia, quy hoạch vùng ở cấp tỉnh về </w:t>
      </w:r>
      <w:r w:rsidRPr="006F54DA">
        <w:rPr>
          <w:rFonts w:ascii="Times New Roman" w:hAnsi="Times New Roman" w:cs="Times New Roman"/>
          <w:bCs/>
          <w:i/>
          <w:iCs/>
          <w:color w:val="000000" w:themeColor="text1"/>
          <w:sz w:val="28"/>
          <w:szCs w:val="28"/>
        </w:rPr>
        <w:t>định hướng phát triển, sắp xếp, phân bố không gian các hoạt động kinh tế, xã hội, quốc phòng, an ninh, hệ thống đô thị và phân bố dân cư nông thôn</w:t>
      </w:r>
      <w:r w:rsidRPr="006F54DA">
        <w:rPr>
          <w:rFonts w:ascii="Times New Roman" w:hAnsi="Times New Roman" w:cs="Times New Roman"/>
          <w:b w:val="0"/>
          <w:i/>
          <w:iCs/>
          <w:color w:val="000000" w:themeColor="text1"/>
          <w:sz w:val="28"/>
          <w:szCs w:val="28"/>
        </w:rPr>
        <w:t>, kết cấu hạ tầng, sử dụng tài nguyên, bảo vệ môi trường, phòng, chống thiên tai, ứng phó với biến đổi khí hậu</w:t>
      </w:r>
      <w:r w:rsidRPr="006F54DA">
        <w:rPr>
          <w:rFonts w:ascii="Times New Roman" w:hAnsi="Times New Roman" w:cs="Times New Roman"/>
          <w:b w:val="0"/>
          <w:color w:val="000000" w:themeColor="text1"/>
          <w:sz w:val="28"/>
          <w:szCs w:val="28"/>
        </w:rPr>
        <w:t>” (Khoản 8 Điều 3). Dự thảo Luật sửa đổi bổ sung một số điều của Luật Quy hoạch đô thị và nông thôn quy định “</w:t>
      </w:r>
      <w:r w:rsidRPr="006F54DA">
        <w:rPr>
          <w:rFonts w:ascii="Times New Roman" w:hAnsi="Times New Roman" w:cs="Times New Roman"/>
          <w:b w:val="0"/>
          <w:i/>
          <w:iCs/>
          <w:color w:val="000000" w:themeColor="text1"/>
          <w:sz w:val="28"/>
          <w:szCs w:val="28"/>
        </w:rPr>
        <w:t xml:space="preserve">Quy hoạch đô thị và nông thôn </w:t>
      </w:r>
      <w:r w:rsidRPr="006F54DA">
        <w:rPr>
          <w:rFonts w:ascii="Times New Roman" w:hAnsi="Times New Roman" w:cs="Times New Roman"/>
          <w:bCs/>
          <w:i/>
          <w:iCs/>
          <w:color w:val="000000" w:themeColor="text1"/>
          <w:sz w:val="28"/>
          <w:szCs w:val="28"/>
        </w:rPr>
        <w:t>là quy hoạch không gian lãnh thổ, là việc xác định, tổ chức không gian, kiến trúc cảnh quan, tổ chức hệ thống công trình hạ tầng kỹ thuật, công trình hạ tầng xã hội, nhà ở</w:t>
      </w:r>
      <w:r w:rsidRPr="006F54DA">
        <w:rPr>
          <w:rFonts w:ascii="Times New Roman" w:hAnsi="Times New Roman" w:cs="Times New Roman"/>
          <w:b w:val="0"/>
          <w:i/>
          <w:iCs/>
          <w:color w:val="000000" w:themeColor="text1"/>
          <w:sz w:val="28"/>
          <w:szCs w:val="28"/>
        </w:rPr>
        <w:t xml:space="preserve"> nhằm tạo lập môi trường sống thích hợp cho người dân tại đô thị, nông thôn và khu chức năng.</w:t>
      </w:r>
      <w:r w:rsidRPr="006F54DA">
        <w:rPr>
          <w:rFonts w:ascii="Times New Roman" w:hAnsi="Times New Roman" w:cs="Times New Roman"/>
          <w:b w:val="0"/>
          <w:color w:val="000000" w:themeColor="text1"/>
          <w:sz w:val="28"/>
          <w:szCs w:val="28"/>
        </w:rPr>
        <w:t>”; “</w:t>
      </w:r>
      <w:r w:rsidRPr="006F54DA">
        <w:rPr>
          <w:rFonts w:ascii="Times New Roman" w:hAnsi="Times New Roman" w:cs="Times New Roman"/>
          <w:bCs/>
          <w:i/>
          <w:iCs/>
          <w:color w:val="000000" w:themeColor="text1"/>
          <w:sz w:val="28"/>
          <w:szCs w:val="28"/>
        </w:rPr>
        <w:t>Quy hoạch chung là việc xác định mục tiêu, định hướng phát triển tổng thể, kế hoạch phát triển dài hạn; tổ chức không gian, hệ thống công trình hạ tầng kỹ thuật, công trình hạ tầng xã hội, nhà ở</w:t>
      </w:r>
      <w:r w:rsidRPr="006F54DA">
        <w:rPr>
          <w:rFonts w:ascii="Times New Roman" w:hAnsi="Times New Roman" w:cs="Times New Roman"/>
          <w:b w:val="0"/>
          <w:i/>
          <w:iCs/>
          <w:color w:val="000000" w:themeColor="text1"/>
          <w:sz w:val="28"/>
          <w:szCs w:val="28"/>
        </w:rPr>
        <w:t xml:space="preserve"> cho đô thị hoặc đô thị mới hoặc nông thôn hoặc khu kinh tế hoặc khu du lịch quốc gia</w:t>
      </w:r>
      <w:r w:rsidRPr="006F54DA">
        <w:rPr>
          <w:rFonts w:ascii="Times New Roman" w:hAnsi="Times New Roman" w:cs="Times New Roman"/>
          <w:b w:val="0"/>
          <w:color w:val="000000" w:themeColor="text1"/>
          <w:sz w:val="28"/>
          <w:szCs w:val="28"/>
        </w:rPr>
        <w:t xml:space="preserve">.” (khoản 1 Điều 1). </w:t>
      </w:r>
      <w:r w:rsidRPr="006F54DA">
        <w:rPr>
          <w:rFonts w:ascii="Times New Roman" w:hAnsi="Times New Roman" w:cs="Times New Roman"/>
          <w:b w:val="0"/>
          <w:bCs/>
          <w:color w:val="000000" w:themeColor="text1"/>
          <w:sz w:val="28"/>
          <w:szCs w:val="28"/>
        </w:rPr>
        <w:t>Đồng thời, dự thảo Luật đã quy định nội dung quy hoạch chung thành phố chủ yếu gồm: Xác định quan điểm, mục tiêu, tính chất và tiền đề phát triển; dự báo, xác định chỉ tiêu kinh tế - kỹ thuật của quy hoạch theo các giai đoạn phát triển; xác định phạm vi không gian phát triển đô thị, nông thôn, khu chức năng; mô hình, cấu trúc không gian đối với đô thị, nông thôn, khu chức năng; hệ thống các trung tâm, thiết kế đô thị; các yêu cầu quản lý quy hoạch, kiến trúc cảnh quan; xác định các khu vực theo yêu cầu quản lý, phát triển; định hướng kiến trúc cảnh quan đô thị; xác định quy mô sử dụng đất quy hoạch cho các chức năng chính theo từng giai đoạn, trong đó có nhu cầu sử dụng đất phát triển nhà ở, nhà ở xã hội; khu vực có ý nghĩa quan trọng quốc gia về chính trị, văn hóa, lịch sử, an ninh, quốc phòng (nếu có); định hướng quy hoạch không gian ngầm và hệ thống hạ tầng kỹ thuật khung; yêu cầu về bảo vệ môi trường (khoản 12 Điều 1 dự thảo Luật sửa đổi bổ sung Điều 22 Luật số 47/2024/QH15). Quy hoạch chung thành phố được thể hiện trên nền bản đồ địa hình tỷ lệ 1/25.000 và 1/10.000. Vì vậy, các nội dung được nghiên cứu, đề xuất tại quy hoạch chung thành phố là khác với nội dung quy hoạch tỉnh.</w:t>
      </w:r>
    </w:p>
    <w:p w14:paraId="65AFB147" w14:textId="77777777" w:rsidR="0053046D" w:rsidRPr="006F54DA" w:rsidRDefault="0053046D" w:rsidP="00117C18">
      <w:pPr>
        <w:tabs>
          <w:tab w:val="left" w:pos="1134"/>
        </w:tabs>
        <w:spacing w:before="120"/>
        <w:ind w:firstLine="709"/>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 xml:space="preserve">Về thẩm quyền phê duyệt quy hoạch chung thành phố: Thành phố là khu vực có vai trò cấp quốc gia, quốc tế; là trung tâm tổng hợp, thúc đẩy phát triển kinh tế - xã hội của vùng, quốc gia và có ảnh hưởng trong phạm vi khu vực quốc tế; có yêu cầu về tổ chức cấu trúc không gian, hệ thống hạ tầng xã hội và hạ tầng kỹ thuật khác biệt với đơn vị hành chính tỉnh. Sau khi sáp nhập các đơn vị hành chính cấp tỉnh, 06 thành phố chiếm gần 50% GDP cả nước và đóng góp khoảng 62% vào ngân sách quốc gia. Việc quy định Thủ tướng Chính phủ phê duyệt quy hoạch chung thành phố để tăng cường điều hành, phát triển các trung tâm kinh tế </w:t>
      </w:r>
      <w:r w:rsidRPr="006F54DA">
        <w:rPr>
          <w:rFonts w:ascii="Times New Roman" w:hAnsi="Times New Roman" w:cs="Times New Roman"/>
          <w:b w:val="0"/>
          <w:color w:val="000000" w:themeColor="text1"/>
          <w:sz w:val="28"/>
          <w:szCs w:val="28"/>
        </w:rPr>
        <w:lastRenderedPageBreak/>
        <w:t>của đất nước từ trung ương là cần thiết, nhằm bảo đảm quản lý nguồn lực từ đất đai tại các trung tâm kinh tế của quốc gia chặt chẽ, hiệu quả và phù hợp với quy định tại Luật Tổ chức chính quyền địa phương số 72/2025/QH15 và Luật Tổ chức Chính phủ số 63/2025/QH15.</w:t>
      </w:r>
    </w:p>
    <w:p w14:paraId="2030EC21" w14:textId="77777777" w:rsidR="0053046D" w:rsidRPr="006F54DA" w:rsidRDefault="0053046D" w:rsidP="00117C18">
      <w:pPr>
        <w:spacing w:before="120"/>
        <w:ind w:firstLine="720"/>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lang w:val="vi-VN"/>
        </w:rPr>
        <w:t>- Có ý kiến chỉ ra rằng,</w:t>
      </w:r>
      <w:r w:rsidRPr="006F54DA">
        <w:rPr>
          <w:rFonts w:ascii="Times New Roman" w:hAnsi="Times New Roman" w:cs="Times New Roman"/>
          <w:b w:val="0"/>
          <w:i/>
          <w:color w:val="000000" w:themeColor="text1"/>
          <w:sz w:val="28"/>
          <w:szCs w:val="28"/>
        </w:rPr>
        <w:t xml:space="preserve"> QHT theo Luật Quy hoạch và QHC cơ bản có</w:t>
      </w:r>
      <w:r w:rsidRPr="006F54DA">
        <w:rPr>
          <w:rFonts w:ascii="Times New Roman" w:hAnsi="Times New Roman" w:cs="Times New Roman"/>
          <w:b w:val="0"/>
          <w:i/>
          <w:color w:val="000000" w:themeColor="text1"/>
          <w:sz w:val="28"/>
          <w:szCs w:val="28"/>
          <w:lang w:val="vi-VN"/>
        </w:rPr>
        <w:t xml:space="preserve"> đến</w:t>
      </w:r>
      <w:r w:rsidRPr="006F54DA">
        <w:rPr>
          <w:rFonts w:ascii="Times New Roman" w:hAnsi="Times New Roman" w:cs="Times New Roman"/>
          <w:b w:val="0"/>
          <w:i/>
          <w:color w:val="000000" w:themeColor="text1"/>
          <w:sz w:val="28"/>
          <w:szCs w:val="28"/>
        </w:rPr>
        <w:t xml:space="preserve"> 80% tương</w:t>
      </w:r>
      <w:r w:rsidRPr="006F54DA">
        <w:rPr>
          <w:rFonts w:ascii="Times New Roman" w:hAnsi="Times New Roman" w:cs="Times New Roman"/>
          <w:b w:val="0"/>
          <w:i/>
          <w:color w:val="000000" w:themeColor="text1"/>
          <w:sz w:val="28"/>
          <w:szCs w:val="28"/>
          <w:lang w:val="vi-VN"/>
        </w:rPr>
        <w:t xml:space="preserve"> đồng về nội dung; trong đó, </w:t>
      </w:r>
      <w:r w:rsidRPr="006F54DA">
        <w:rPr>
          <w:rFonts w:ascii="Times New Roman" w:hAnsi="Times New Roman" w:cs="Times New Roman"/>
          <w:b w:val="0"/>
          <w:i/>
          <w:color w:val="000000" w:themeColor="text1"/>
          <w:sz w:val="28"/>
          <w:szCs w:val="28"/>
        </w:rPr>
        <w:t>QHC xây dựng</w:t>
      </w:r>
      <w:r w:rsidRPr="006F54DA">
        <w:rPr>
          <w:rFonts w:ascii="Times New Roman" w:hAnsi="Times New Roman" w:cs="Times New Roman"/>
          <w:b w:val="0"/>
          <w:i/>
          <w:color w:val="000000" w:themeColor="text1"/>
          <w:sz w:val="28"/>
          <w:szCs w:val="28"/>
          <w:lang w:val="vi-VN"/>
        </w:rPr>
        <w:t xml:space="preserve"> các Thành phố</w:t>
      </w:r>
      <w:r w:rsidRPr="006F54DA">
        <w:rPr>
          <w:rFonts w:ascii="Times New Roman" w:hAnsi="Times New Roman" w:cs="Times New Roman"/>
          <w:b w:val="0"/>
          <w:i/>
          <w:color w:val="000000" w:themeColor="text1"/>
          <w:sz w:val="28"/>
          <w:szCs w:val="28"/>
        </w:rPr>
        <w:t xml:space="preserve"> đã có bề dày truyền thống từ rất nhiều năm</w:t>
      </w:r>
      <w:r w:rsidRPr="006F54DA">
        <w:rPr>
          <w:rFonts w:ascii="Times New Roman" w:hAnsi="Times New Roman" w:cs="Times New Roman"/>
          <w:b w:val="0"/>
          <w:i/>
          <w:color w:val="000000" w:themeColor="text1"/>
          <w:sz w:val="28"/>
          <w:szCs w:val="28"/>
          <w:lang w:val="vi-VN"/>
        </w:rPr>
        <w:t xml:space="preserve">. Đề nghị phải có </w:t>
      </w:r>
      <w:r w:rsidRPr="006F54DA">
        <w:rPr>
          <w:rFonts w:ascii="Times New Roman" w:hAnsi="Times New Roman" w:cs="Times New Roman"/>
          <w:b w:val="0"/>
          <w:i/>
          <w:color w:val="000000" w:themeColor="text1"/>
          <w:sz w:val="28"/>
          <w:szCs w:val="28"/>
        </w:rPr>
        <w:t>ý kiến cụ thể, đối với các Thành phố nên lập cả</w:t>
      </w:r>
      <w:r w:rsidRPr="006F54DA">
        <w:rPr>
          <w:rFonts w:ascii="Times New Roman" w:hAnsi="Times New Roman" w:cs="Times New Roman"/>
          <w:b w:val="0"/>
          <w:i/>
          <w:color w:val="000000" w:themeColor="text1"/>
          <w:sz w:val="28"/>
          <w:szCs w:val="28"/>
          <w:lang w:val="vi-VN"/>
        </w:rPr>
        <w:t xml:space="preserve"> 0</w:t>
      </w:r>
      <w:r w:rsidRPr="006F54DA">
        <w:rPr>
          <w:rFonts w:ascii="Times New Roman" w:hAnsi="Times New Roman" w:cs="Times New Roman"/>
          <w:b w:val="0"/>
          <w:i/>
          <w:color w:val="000000" w:themeColor="text1"/>
          <w:sz w:val="28"/>
          <w:szCs w:val="28"/>
        </w:rPr>
        <w:t>2 hay chỉ</w:t>
      </w:r>
      <w:r w:rsidRPr="006F54DA">
        <w:rPr>
          <w:rFonts w:ascii="Times New Roman" w:hAnsi="Times New Roman" w:cs="Times New Roman"/>
          <w:b w:val="0"/>
          <w:i/>
          <w:color w:val="000000" w:themeColor="text1"/>
          <w:sz w:val="28"/>
          <w:szCs w:val="28"/>
          <w:lang w:val="vi-VN"/>
        </w:rPr>
        <w:t xml:space="preserve"> 0</w:t>
      </w:r>
      <w:r w:rsidRPr="006F54DA">
        <w:rPr>
          <w:rFonts w:ascii="Times New Roman" w:hAnsi="Times New Roman" w:cs="Times New Roman"/>
          <w:b w:val="0"/>
          <w:i/>
          <w:color w:val="000000" w:themeColor="text1"/>
          <w:sz w:val="28"/>
          <w:szCs w:val="28"/>
        </w:rPr>
        <w:t>1 quy hoạch</w:t>
      </w:r>
      <w:r w:rsidRPr="006F54DA">
        <w:rPr>
          <w:rFonts w:ascii="Times New Roman" w:hAnsi="Times New Roman" w:cs="Times New Roman"/>
          <w:b w:val="0"/>
          <w:i/>
          <w:color w:val="000000" w:themeColor="text1"/>
          <w:sz w:val="28"/>
          <w:szCs w:val="28"/>
          <w:lang w:val="vi-VN"/>
        </w:rPr>
        <w:t>;</w:t>
      </w:r>
      <w:r w:rsidRPr="006F54DA">
        <w:rPr>
          <w:rFonts w:ascii="Times New Roman" w:hAnsi="Times New Roman" w:cs="Times New Roman"/>
          <w:b w:val="0"/>
          <w:i/>
          <w:color w:val="000000" w:themeColor="text1"/>
          <w:sz w:val="28"/>
          <w:szCs w:val="28"/>
        </w:rPr>
        <w:t xml:space="preserve"> nếu lập 02 quy hoạch thì</w:t>
      </w:r>
      <w:r w:rsidRPr="006F54DA">
        <w:rPr>
          <w:rFonts w:ascii="Times New Roman" w:hAnsi="Times New Roman" w:cs="Times New Roman"/>
          <w:b w:val="0"/>
          <w:i/>
          <w:color w:val="000000" w:themeColor="text1"/>
          <w:sz w:val="28"/>
          <w:szCs w:val="28"/>
          <w:lang w:val="vi-VN"/>
        </w:rPr>
        <w:t xml:space="preserve"> cần có </w:t>
      </w:r>
      <w:r w:rsidRPr="006F54DA">
        <w:rPr>
          <w:rFonts w:ascii="Times New Roman" w:hAnsi="Times New Roman" w:cs="Times New Roman"/>
          <w:b w:val="0"/>
          <w:i/>
          <w:color w:val="000000" w:themeColor="text1"/>
          <w:sz w:val="28"/>
          <w:szCs w:val="28"/>
        </w:rPr>
        <w:t>hướng xử lý cụ</w:t>
      </w:r>
      <w:r w:rsidRPr="006F54DA">
        <w:rPr>
          <w:rFonts w:ascii="Times New Roman" w:hAnsi="Times New Roman" w:cs="Times New Roman"/>
          <w:b w:val="0"/>
          <w:i/>
          <w:color w:val="000000" w:themeColor="text1"/>
          <w:sz w:val="28"/>
          <w:szCs w:val="28"/>
          <w:lang w:val="vi-VN"/>
        </w:rPr>
        <w:t xml:space="preserve"> thể </w:t>
      </w:r>
      <w:r w:rsidRPr="006F54DA">
        <w:rPr>
          <w:rFonts w:ascii="Times New Roman" w:hAnsi="Times New Roman" w:cs="Times New Roman"/>
          <w:b w:val="0"/>
          <w:i/>
          <w:color w:val="000000" w:themeColor="text1"/>
          <w:sz w:val="28"/>
          <w:szCs w:val="28"/>
        </w:rPr>
        <w:t>về mặt nội dung và mặt thẩm quyền phê duyệt các quy hoạch này</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iCs/>
          <w:color w:val="000000" w:themeColor="text1"/>
          <w:sz w:val="28"/>
          <w:szCs w:val="28"/>
          <w:lang w:val="vi-VN"/>
        </w:rPr>
        <w:t>(01 ý kiến</w:t>
      </w:r>
      <w:r w:rsidRPr="006F54DA">
        <w:rPr>
          <w:rFonts w:ascii="Times New Roman" w:hAnsi="Times New Roman" w:cs="Times New Roman"/>
          <w:b w:val="0"/>
          <w:i/>
          <w:iCs/>
          <w:color w:val="000000" w:themeColor="text1"/>
          <w:sz w:val="28"/>
          <w:szCs w:val="28"/>
          <w:vertAlign w:val="superscript"/>
          <w:lang w:val="vi-VN"/>
        </w:rPr>
        <w:footnoteReference w:id="101"/>
      </w:r>
      <w:r w:rsidRPr="006F54DA">
        <w:rPr>
          <w:rFonts w:ascii="Times New Roman" w:hAnsi="Times New Roman" w:cs="Times New Roman"/>
          <w:b w:val="0"/>
          <w:i/>
          <w:iCs/>
          <w:color w:val="000000" w:themeColor="text1"/>
          <w:sz w:val="28"/>
          <w:szCs w:val="28"/>
          <w:lang w:val="vi-VN"/>
        </w:rPr>
        <w:t>)</w:t>
      </w:r>
      <w:r w:rsidRPr="006F54DA">
        <w:rPr>
          <w:rFonts w:ascii="Times New Roman" w:hAnsi="Times New Roman" w:cs="Times New Roman"/>
          <w:b w:val="0"/>
          <w:i/>
          <w:color w:val="000000" w:themeColor="text1"/>
          <w:sz w:val="28"/>
          <w:szCs w:val="28"/>
          <w:lang w:val="vi-VN"/>
        </w:rPr>
        <w:t>.</w:t>
      </w:r>
    </w:p>
    <w:p w14:paraId="0FDF60B8"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như sau:</w:t>
      </w:r>
    </w:p>
    <w:p w14:paraId="078E2533" w14:textId="77777777" w:rsidR="0053046D" w:rsidRPr="006F54DA" w:rsidRDefault="0053046D" w:rsidP="00117C18">
      <w:pPr>
        <w:tabs>
          <w:tab w:val="left" w:pos="993"/>
        </w:tabs>
        <w:spacing w:before="120"/>
        <w:ind w:firstLine="720"/>
        <w:jc w:val="both"/>
        <w:rPr>
          <w:rFonts w:ascii="Times New Roman" w:hAnsi="Times New Roman" w:cs="Times New Roman"/>
          <w:b w:val="0"/>
          <w:bCs/>
          <w:color w:val="000000" w:themeColor="text1"/>
          <w:spacing w:val="-2"/>
          <w:sz w:val="28"/>
          <w:szCs w:val="28"/>
        </w:rPr>
      </w:pPr>
      <w:r w:rsidRPr="006F54DA">
        <w:rPr>
          <w:rFonts w:ascii="Times New Roman" w:hAnsi="Times New Roman" w:cs="Times New Roman"/>
          <w:b w:val="0"/>
          <w:color w:val="000000" w:themeColor="text1"/>
          <w:spacing w:val="-2"/>
          <w:sz w:val="28"/>
          <w:szCs w:val="28"/>
        </w:rPr>
        <w:t xml:space="preserve">Mục tiêu của việc lập quy hoạch tỉnh đối với thành phố và quy hoạch chung thành phố là khác nhau. </w:t>
      </w:r>
      <w:r w:rsidRPr="006F54DA">
        <w:rPr>
          <w:rFonts w:ascii="Times New Roman" w:hAnsi="Times New Roman" w:cs="Times New Roman"/>
          <w:b w:val="0"/>
          <w:bCs/>
          <w:color w:val="000000" w:themeColor="text1"/>
          <w:spacing w:val="-2"/>
          <w:sz w:val="28"/>
          <w:szCs w:val="28"/>
        </w:rPr>
        <w:t xml:space="preserve">Nội dung quy hoạch chung thành phố chủ yếu gồm: Xác định quan điểm, mục tiêu, tính chất và tiền đề phát triển; dự báo, xác định chỉ tiêu kinh tế - kỹ thuật của quy hoạch theo các giai đoạn phát triển; xác định phạm vi không gian phát triển đô thị, nông thôn, khu chức năng; mô hình, cấu trúc không gian đối với đô thị, nông thôn, khu chức năng; hệ thống các trung tâm, thiết kế đô thị; các yêu cầu quản lý quy hoạch, kiến trúc cảnh quan; xác định các khu vực theo yêu cầu quản lý, phát triển; định hướng kiến trúc cảnh quan đô thị; xác định quy mô sử dụng đất quy hoạch cho các chức năng chính theo từng giai đoạn, trong đó có nhu cầu sử dụng đất phát triển nhà ở, nhà ở xã hội; khu vực có ý nghĩa quan trọng quốc gia về chính trị, văn hóa, lịch sử, an ninh, quốc phòng (nếu có); định hướng quy hoạch không gian ngầm và hệ thống hạ tầng kỹ thuật khung; yêu cầu về bảo vệ môi trường (khoản 12 Điều 1 dự thảo Luật sửa đổi bổ sung Điều 22 Luật số 47/2024/QH15); quy hoạch chung thành phố được thể hiện trên nền bản đồ địa hình tỷ lệ 1/25.000 và 1/10.000. Do đó, nội dung quy hoạch thành phố được quy định với mục tiêu quản lý khác với quy hoạch tỉnh. </w:t>
      </w:r>
    </w:p>
    <w:p w14:paraId="7335CB66"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thống nhất với ý kiến của Đại biểu Quốc hội, theo đó, quy hoạch tỉnh chỉ nêu định hướng tổng thể và xác định các định hướng phát triển lớn, định hướng chiến lược về phát triển kinh tế - xã hội. Quy hoạch chung Thành phố là công cụ định hướng phát triển không gian đô thị, có vai trò tổ chức không gian các trung tâm tổng hợp để thúc đẩy phát triển kinh tế - xã hội của vùng, quốc gia và có ảnh hưởng trong phạm vi khu vực quốc tế; có yêu cầu về tổ chức cấu trúc không gian, hệ thống hạ tầng xã hội và hạ tầng kỹ thuật khác biệt với đơn vị hành chính tỉnh. Do đó, việc quy định Thủ tướng Chính phủ phê duyệt quy hoạch chung thành phố để tăng cường điều hành, phát triển các trung tâm kinh tế của đất nước từ trung ương là cần thiết, nhằm bảo đảm quản lý nguồn lực từ đất đai tại các trung tâm kinh tế của quốc gia chặt chẽ, hiệu quả.</w:t>
      </w:r>
    </w:p>
    <w:p w14:paraId="71C8F8E5" w14:textId="77777777" w:rsidR="0053046D" w:rsidRPr="006F54DA" w:rsidRDefault="0053046D" w:rsidP="00117C18">
      <w:pPr>
        <w:spacing w:before="120"/>
        <w:ind w:firstLine="720"/>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lang w:val="vi-VN"/>
        </w:rPr>
        <w:t xml:space="preserve">- Một số ý kiến đề nghị </w:t>
      </w:r>
      <w:r w:rsidRPr="006F54DA">
        <w:rPr>
          <w:rFonts w:ascii="Times New Roman" w:hAnsi="Times New Roman" w:cs="Times New Roman"/>
          <w:b w:val="0"/>
          <w:i/>
          <w:color w:val="000000" w:themeColor="text1"/>
          <w:sz w:val="28"/>
          <w:szCs w:val="28"/>
        </w:rPr>
        <w:t>chỉ lập một quy hoạch là QHC thành phố</w:t>
      </w:r>
      <w:r w:rsidRPr="006F54DA">
        <w:rPr>
          <w:rFonts w:ascii="Times New Roman" w:hAnsi="Times New Roman" w:cs="Times New Roman"/>
          <w:b w:val="0"/>
          <w:i/>
          <w:color w:val="000000" w:themeColor="text1"/>
          <w:sz w:val="28"/>
          <w:szCs w:val="28"/>
          <w:lang w:val="vi-VN"/>
        </w:rPr>
        <w:t>,</w:t>
      </w:r>
      <w:r w:rsidRPr="006F54DA">
        <w:rPr>
          <w:rFonts w:ascii="Times New Roman" w:hAnsi="Times New Roman" w:cs="Times New Roman"/>
          <w:b w:val="0"/>
          <w:i/>
          <w:color w:val="000000" w:themeColor="text1"/>
          <w:sz w:val="28"/>
          <w:szCs w:val="28"/>
        </w:rPr>
        <w:t xml:space="preserve"> bảo đảm bao quát được tất cả các yếu tố về phát triển kinh tế - xã hội, về bảo vệ môi trường cũng như về hạ tầng kỹ thuật và vấn đề tổ chức không gian đô thị</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iCs/>
          <w:color w:val="000000" w:themeColor="text1"/>
          <w:sz w:val="28"/>
          <w:szCs w:val="28"/>
          <w:lang w:val="vi-VN"/>
        </w:rPr>
        <w:t>03 ý kiến</w:t>
      </w:r>
      <w:r w:rsidRPr="006F54DA">
        <w:rPr>
          <w:rFonts w:ascii="Times New Roman" w:hAnsi="Times New Roman" w:cs="Times New Roman"/>
          <w:b w:val="0"/>
          <w:i/>
          <w:iCs/>
          <w:color w:val="000000" w:themeColor="text1"/>
          <w:sz w:val="28"/>
          <w:szCs w:val="28"/>
          <w:vertAlign w:val="superscript"/>
          <w:lang w:val="vi-VN"/>
        </w:rPr>
        <w:footnoteReference w:id="102"/>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color w:val="000000" w:themeColor="text1"/>
          <w:sz w:val="28"/>
          <w:szCs w:val="28"/>
          <w:lang w:val="vi-VN"/>
        </w:rPr>
        <w:t>.</w:t>
      </w:r>
    </w:p>
    <w:p w14:paraId="4601584F" w14:textId="77777777" w:rsidR="0053046D" w:rsidRPr="006F54DA" w:rsidRDefault="0053046D" w:rsidP="00117C18">
      <w:pPr>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lastRenderedPageBreak/>
        <w:t>Bộ Xây dựng thống nhất với ý kiến của các Đại biểu Quốc hội.</w:t>
      </w:r>
    </w:p>
    <w:p w14:paraId="3CA5B6ED" w14:textId="77777777" w:rsidR="0053046D" w:rsidRPr="006F54DA" w:rsidRDefault="0053046D" w:rsidP="00117C18">
      <w:pPr>
        <w:spacing w:before="120"/>
        <w:ind w:firstLine="720"/>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lang w:val="vi-VN"/>
        </w:rPr>
        <w:t xml:space="preserve">- Có ý kiến cho rằng, với quy hoạch cấp tỉnh và thành phố trực thuộc Trung ương, quy hoạch kinh tế – xã hội đã bao trùm, trong đó có cả nội dung về đô thị và nông thôn; quy hoạch nông thôn có thể tích hợp vào quy hoạch vùng, quy hoạch tỉnh, tránh phải lập thêm quy hoạch riêng, đồng thời rà soát để đơn giản hóa các quy hoạch sử dụng đất, chỉ giữ lại các loại cần thiết như đất lúa, đất rừng, đất quốc phòng, an ninh, đất tài nguyên hiếm </w:t>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iCs/>
          <w:color w:val="000000" w:themeColor="text1"/>
          <w:sz w:val="28"/>
          <w:szCs w:val="28"/>
          <w:lang w:val="vi-VN"/>
        </w:rPr>
        <w:t>01 ý kiến</w:t>
      </w:r>
      <w:r w:rsidRPr="006F54DA">
        <w:rPr>
          <w:rFonts w:ascii="Times New Roman" w:hAnsi="Times New Roman" w:cs="Times New Roman"/>
          <w:b w:val="0"/>
          <w:i/>
          <w:iCs/>
          <w:color w:val="000000" w:themeColor="text1"/>
          <w:sz w:val="28"/>
          <w:szCs w:val="28"/>
          <w:vertAlign w:val="superscript"/>
          <w:lang w:val="vi-VN"/>
        </w:rPr>
        <w:footnoteReference w:id="103"/>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color w:val="000000" w:themeColor="text1"/>
          <w:sz w:val="28"/>
          <w:szCs w:val="28"/>
          <w:lang w:val="vi-VN"/>
        </w:rPr>
        <w:t>.</w:t>
      </w:r>
    </w:p>
    <w:p w14:paraId="3C676EFA" w14:textId="77777777" w:rsidR="0053046D" w:rsidRPr="006F54DA" w:rsidRDefault="0053046D" w:rsidP="00117C18">
      <w:pPr>
        <w:shd w:val="clear" w:color="auto" w:fill="FFFFFF"/>
        <w:spacing w:before="120"/>
        <w:ind w:firstLine="709"/>
        <w:jc w:val="both"/>
        <w:rPr>
          <w:rFonts w:ascii="Times New Roman" w:eastAsia="Calibri" w:hAnsi="Times New Roman" w:cs="Times New Roman"/>
          <w:b w:val="0"/>
          <w:bCs/>
          <w:color w:val="000000" w:themeColor="text1"/>
          <w:kern w:val="2"/>
          <w:sz w:val="28"/>
          <w:szCs w:val="22"/>
          <w:lang w:eastAsia="x-none"/>
        </w:rPr>
      </w:pPr>
      <w:r w:rsidRPr="006F54DA">
        <w:rPr>
          <w:rFonts w:ascii="Times New Roman" w:eastAsia="Calibri" w:hAnsi="Times New Roman" w:cs="Times New Roman"/>
          <w:b w:val="0"/>
          <w:bCs/>
          <w:color w:val="000000" w:themeColor="text1"/>
          <w:kern w:val="2"/>
          <w:sz w:val="28"/>
          <w:szCs w:val="22"/>
          <w:lang w:val="x-none" w:eastAsia="x-none"/>
        </w:rPr>
        <w:t xml:space="preserve">Bộ Xây dựng giải trình </w:t>
      </w:r>
      <w:r w:rsidRPr="006F54DA">
        <w:rPr>
          <w:rFonts w:ascii="Times New Roman" w:eastAsia="Calibri" w:hAnsi="Times New Roman" w:cs="Times New Roman"/>
          <w:b w:val="0"/>
          <w:bCs/>
          <w:color w:val="000000" w:themeColor="text1"/>
          <w:kern w:val="2"/>
          <w:sz w:val="28"/>
          <w:szCs w:val="22"/>
          <w:lang w:eastAsia="x-none"/>
        </w:rPr>
        <w:t>như sau:</w:t>
      </w:r>
    </w:p>
    <w:p w14:paraId="67192E3B" w14:textId="77777777" w:rsidR="0053046D" w:rsidRPr="006F54DA" w:rsidRDefault="0053046D" w:rsidP="00117C18">
      <w:pPr>
        <w:shd w:val="clear" w:color="auto" w:fill="FFFFFF"/>
        <w:spacing w:before="120"/>
        <w:ind w:firstLine="709"/>
        <w:jc w:val="both"/>
        <w:rPr>
          <w:rFonts w:ascii="Times New Roman" w:hAnsi="Times New Roman" w:cs="Times New Roman"/>
          <w:b w:val="0"/>
          <w:bCs/>
          <w:color w:val="000000" w:themeColor="text1"/>
          <w:sz w:val="28"/>
          <w:szCs w:val="28"/>
          <w:lang w:val="x-none" w:eastAsia="x-none"/>
        </w:rPr>
      </w:pPr>
      <w:r w:rsidRPr="006F54DA">
        <w:rPr>
          <w:rFonts w:ascii="Times New Roman" w:eastAsia="Calibri" w:hAnsi="Times New Roman" w:cs="Times New Roman"/>
          <w:b w:val="0"/>
          <w:bCs/>
          <w:color w:val="000000" w:themeColor="text1"/>
          <w:kern w:val="2"/>
          <w:sz w:val="28"/>
          <w:szCs w:val="22"/>
          <w:lang w:val="x-none" w:eastAsia="x-none"/>
        </w:rPr>
        <w:t>Việc lập phê duyệt quy hoạch chung đô thị cho thành phố (trực thuộc trung ương) là cần thiết do</w:t>
      </w:r>
      <w:r w:rsidRPr="006F54DA">
        <w:rPr>
          <w:rFonts w:ascii="Times New Roman" w:hAnsi="Times New Roman" w:cs="Times New Roman"/>
          <w:b w:val="0"/>
          <w:bCs/>
          <w:color w:val="000000" w:themeColor="text1"/>
          <w:sz w:val="28"/>
          <w:szCs w:val="28"/>
          <w:lang w:val="x-none" w:eastAsia="x-none"/>
        </w:rPr>
        <w:t xml:space="preserve">: </w:t>
      </w:r>
      <w:r w:rsidRPr="006F54DA">
        <w:rPr>
          <w:rFonts w:ascii="Times New Roman" w:hAnsi="Times New Roman" w:cs="Times New Roman"/>
          <w:i/>
          <w:iCs/>
          <w:color w:val="000000" w:themeColor="text1"/>
          <w:sz w:val="28"/>
          <w:szCs w:val="28"/>
          <w:lang w:val="x-none" w:eastAsia="x-none"/>
        </w:rPr>
        <w:t xml:space="preserve">(i) Để phù hợp với chức năng, nhiệm vụ của chính quyền của Thành phố trực thuộc trung ương. </w:t>
      </w:r>
      <w:r w:rsidRPr="006F54DA">
        <w:rPr>
          <w:rFonts w:ascii="Times New Roman" w:hAnsi="Times New Roman" w:cs="Times New Roman"/>
          <w:b w:val="0"/>
          <w:bCs/>
          <w:color w:val="000000" w:themeColor="text1"/>
          <w:sz w:val="28"/>
          <w:szCs w:val="28"/>
          <w:lang w:val="x-none" w:eastAsia="x-none"/>
        </w:rPr>
        <w:t xml:space="preserve">Luật Tổ chức chính quyền địa phương số 72/2025/QH15 đã quy định đơn vị hành chính cấp tỉnh gồm: Tỉnh, thành phố và chính quyền của địa phương thành phố có nhiệm vụ quyết định cơ chế, chính sách, biện pháp để phát triển đô thị, hạ tầng đô thị (khác với chính quyền địa phương của tỉnh); việc quyết định phát triển đô thị, hạ tầng đô thị cần căn cứ theo quy hoạch đô thị để bảo đảm hiệu quả của chính sách. </w:t>
      </w:r>
      <w:r w:rsidRPr="006F54DA">
        <w:rPr>
          <w:rFonts w:ascii="Times New Roman" w:hAnsi="Times New Roman" w:cs="Times New Roman"/>
          <w:i/>
          <w:iCs/>
          <w:color w:val="000000" w:themeColor="text1"/>
          <w:sz w:val="28"/>
          <w:szCs w:val="28"/>
          <w:lang w:val="x-none" w:eastAsia="x-none"/>
        </w:rPr>
        <w:t xml:space="preserve">(ii) Để phù hợp với quy định pháp luật về đất đai. </w:t>
      </w:r>
      <w:r w:rsidRPr="006F54DA">
        <w:rPr>
          <w:rFonts w:ascii="Times New Roman" w:hAnsi="Times New Roman" w:cs="Times New Roman"/>
          <w:b w:val="0"/>
          <w:bCs/>
          <w:color w:val="000000" w:themeColor="text1"/>
          <w:sz w:val="28"/>
          <w:szCs w:val="28"/>
          <w:lang w:val="x-none" w:eastAsia="x-none"/>
        </w:rPr>
        <w:t>Khoản 5 Điều 65 Luật Đất đai năm 2024 quy định “</w:t>
      </w:r>
      <w:r w:rsidRPr="006F54DA">
        <w:rPr>
          <w:rFonts w:ascii="Times New Roman" w:hAnsi="Times New Roman" w:cs="Times New Roman"/>
          <w:b w:val="0"/>
          <w:bCs/>
          <w:i/>
          <w:iCs/>
          <w:color w:val="000000" w:themeColor="text1"/>
          <w:sz w:val="28"/>
          <w:szCs w:val="28"/>
          <w:lang w:val="nl-NL" w:eastAsia="x-none"/>
        </w:rPr>
        <w:t>5. Thành phố trực thuộc Trung ương đã có quy hoạch chung được phê duyệt theo quy định của pháp luật về quy hoạch đô thị thì không phải lập quy hoạch sử dụng đất cấp tỉnh mà căn cứ quy hoạch chung để lập kế hoạch sử dụng đất cấp tỉnh</w:t>
      </w:r>
      <w:r w:rsidRPr="006F54DA">
        <w:rPr>
          <w:rFonts w:ascii="Times New Roman" w:hAnsi="Times New Roman" w:cs="Times New Roman"/>
          <w:b w:val="0"/>
          <w:bCs/>
          <w:color w:val="000000" w:themeColor="text1"/>
          <w:sz w:val="28"/>
          <w:szCs w:val="28"/>
          <w:lang w:val="nl-NL" w:eastAsia="x-none"/>
        </w:rPr>
        <w:t xml:space="preserve">.”. </w:t>
      </w:r>
      <w:r w:rsidRPr="006F54DA">
        <w:rPr>
          <w:rFonts w:ascii="Times New Roman" w:hAnsi="Times New Roman" w:cs="Times New Roman"/>
          <w:b w:val="0"/>
          <w:bCs/>
          <w:color w:val="000000" w:themeColor="text1"/>
          <w:sz w:val="28"/>
          <w:szCs w:val="28"/>
          <w:lang w:val="x-none" w:eastAsia="x-none"/>
        </w:rPr>
        <w:t>Do đó, Quy hoạch chung thành phố cần được lập, phê duyệt làm cơ sở lập kế hoạch sử dụng đất trên địa bàn thành phố.</w:t>
      </w:r>
    </w:p>
    <w:p w14:paraId="4C0F7D3A" w14:textId="77777777" w:rsidR="0053046D" w:rsidRPr="006F54DA" w:rsidRDefault="0053046D" w:rsidP="00117C18">
      <w:pPr>
        <w:tabs>
          <w:tab w:val="left" w:pos="993"/>
        </w:tabs>
        <w:spacing w:before="120"/>
        <w:ind w:firstLine="720"/>
        <w:jc w:val="both"/>
        <w:rPr>
          <w:rFonts w:ascii="Times New Roman" w:hAnsi="Times New Roman" w:cs="Times New Roman"/>
          <w:b w:val="0"/>
          <w:i/>
          <w:iCs/>
          <w:color w:val="000000" w:themeColor="text1"/>
          <w:sz w:val="28"/>
          <w:szCs w:val="28"/>
        </w:rPr>
      </w:pPr>
      <w:r w:rsidRPr="006F54DA">
        <w:rPr>
          <w:rFonts w:ascii="Times New Roman" w:hAnsi="Times New Roman" w:cs="Times New Roman"/>
          <w:b w:val="0"/>
          <w:i/>
          <w:color w:val="000000" w:themeColor="text1"/>
          <w:sz w:val="28"/>
          <w:szCs w:val="28"/>
          <w:lang w:val="vi-VN"/>
        </w:rPr>
        <w:t xml:space="preserve">- Có ý kiến cho rằng, </w:t>
      </w:r>
      <w:r w:rsidRPr="006F54DA">
        <w:rPr>
          <w:rFonts w:ascii="Times New Roman" w:hAnsi="Times New Roman" w:cs="Times New Roman"/>
          <w:b w:val="0"/>
          <w:i/>
          <w:color w:val="000000" w:themeColor="text1"/>
          <w:sz w:val="28"/>
          <w:szCs w:val="28"/>
        </w:rPr>
        <w:t>QHC</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color w:val="000000" w:themeColor="text1"/>
          <w:sz w:val="28"/>
          <w:szCs w:val="28"/>
        </w:rPr>
        <w:t>không nên nhắc lại định hướng phát triển đã</w:t>
      </w:r>
      <w:r w:rsidRPr="006F54DA">
        <w:rPr>
          <w:rFonts w:ascii="Times New Roman" w:hAnsi="Times New Roman" w:cs="Times New Roman"/>
          <w:b w:val="0"/>
          <w:i/>
          <w:color w:val="000000" w:themeColor="text1"/>
          <w:sz w:val="28"/>
          <w:szCs w:val="28"/>
          <w:lang w:val="vi-VN"/>
        </w:rPr>
        <w:t xml:space="preserve"> được thể hiện tại</w:t>
      </w:r>
      <w:r w:rsidRPr="006F54DA">
        <w:rPr>
          <w:rFonts w:ascii="Times New Roman" w:hAnsi="Times New Roman" w:cs="Times New Roman"/>
          <w:b w:val="0"/>
          <w:i/>
          <w:color w:val="000000" w:themeColor="text1"/>
          <w:sz w:val="28"/>
          <w:szCs w:val="28"/>
        </w:rPr>
        <w:t xml:space="preserve"> Quy hoạch tỉnh</w:t>
      </w:r>
      <w:r w:rsidRPr="006F54DA">
        <w:rPr>
          <w:rFonts w:ascii="Times New Roman" w:hAnsi="Times New Roman" w:cs="Times New Roman"/>
          <w:b w:val="0"/>
          <w:i/>
          <w:iCs/>
          <w:color w:val="000000" w:themeColor="text1"/>
          <w:sz w:val="28"/>
          <w:szCs w:val="28"/>
          <w:lang w:val="vi-VN"/>
        </w:rPr>
        <w:t xml:space="preserve"> </w:t>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iCs/>
          <w:color w:val="000000" w:themeColor="text1"/>
          <w:sz w:val="28"/>
          <w:szCs w:val="28"/>
          <w:lang w:val="vi-VN"/>
        </w:rPr>
        <w:t>01 ý kiến</w:t>
      </w:r>
      <w:r w:rsidRPr="006F54DA">
        <w:rPr>
          <w:rFonts w:ascii="Times New Roman" w:hAnsi="Times New Roman" w:cs="Times New Roman"/>
          <w:b w:val="0"/>
          <w:i/>
          <w:iCs/>
          <w:color w:val="000000" w:themeColor="text1"/>
          <w:sz w:val="28"/>
          <w:szCs w:val="28"/>
          <w:vertAlign w:val="superscript"/>
          <w:lang w:val="vi-VN"/>
        </w:rPr>
        <w:footnoteReference w:id="104"/>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iCs/>
          <w:color w:val="000000" w:themeColor="text1"/>
          <w:sz w:val="28"/>
          <w:szCs w:val="28"/>
          <w:lang w:val="vi-VN"/>
        </w:rPr>
        <w:t>.</w:t>
      </w:r>
    </w:p>
    <w:p w14:paraId="0943F436" w14:textId="77777777" w:rsidR="0053046D" w:rsidRPr="006F54DA" w:rsidRDefault="0053046D" w:rsidP="00117C18">
      <w:pPr>
        <w:shd w:val="clear" w:color="auto" w:fill="FFFFFF"/>
        <w:spacing w:before="120"/>
        <w:ind w:firstLine="709"/>
        <w:jc w:val="both"/>
        <w:rPr>
          <w:rFonts w:ascii="Times New Roman" w:eastAsia="Calibri" w:hAnsi="Times New Roman" w:cs="Times New Roman"/>
          <w:b w:val="0"/>
          <w:bCs/>
          <w:color w:val="000000" w:themeColor="text1"/>
          <w:kern w:val="2"/>
          <w:sz w:val="28"/>
          <w:szCs w:val="22"/>
          <w:lang w:val="x-none" w:eastAsia="x-none"/>
        </w:rPr>
      </w:pPr>
      <w:r w:rsidRPr="006F54DA">
        <w:rPr>
          <w:rFonts w:ascii="Times New Roman" w:eastAsia="Calibri" w:hAnsi="Times New Roman" w:cs="Times New Roman"/>
          <w:b w:val="0"/>
          <w:bCs/>
          <w:color w:val="000000" w:themeColor="text1"/>
          <w:kern w:val="2"/>
          <w:sz w:val="28"/>
          <w:szCs w:val="22"/>
          <w:lang w:val="x-none" w:eastAsia="x-none"/>
        </w:rPr>
        <w:t>Bộ Xây dựng thống nhất với ý kiến của Đại biểu Quốc hội và giải trình làm rõ thêm như sau:</w:t>
      </w:r>
    </w:p>
    <w:p w14:paraId="0EFC82CD" w14:textId="77777777" w:rsidR="0053046D" w:rsidRPr="006F54DA" w:rsidRDefault="0053046D" w:rsidP="00117C18">
      <w:pPr>
        <w:shd w:val="clear" w:color="auto" w:fill="FFFFFF"/>
        <w:spacing w:before="120"/>
        <w:ind w:firstLine="709"/>
        <w:jc w:val="both"/>
        <w:rPr>
          <w:rFonts w:ascii="Times New Roman" w:eastAsia="Calibri" w:hAnsi="Times New Roman" w:cs="Times New Roman"/>
          <w:b w:val="0"/>
          <w:bCs/>
          <w:color w:val="000000" w:themeColor="text1"/>
          <w:kern w:val="2"/>
          <w:sz w:val="28"/>
          <w:szCs w:val="22"/>
          <w:lang w:val="x-none" w:eastAsia="x-none"/>
        </w:rPr>
      </w:pPr>
      <w:r w:rsidRPr="006F54DA">
        <w:rPr>
          <w:rFonts w:ascii="Times New Roman" w:eastAsia="Calibri" w:hAnsi="Times New Roman" w:cs="Times New Roman"/>
          <w:b w:val="0"/>
          <w:bCs/>
          <w:color w:val="000000" w:themeColor="text1"/>
          <w:kern w:val="2"/>
          <w:sz w:val="28"/>
          <w:szCs w:val="22"/>
          <w:lang w:val="x-none" w:eastAsia="x-none"/>
        </w:rPr>
        <w:t xml:space="preserve">Nội dung quy hoạch chung thành phố chủ yếu gồm: Xác định quan điểm, mục tiêu, tính chất và tiền đề phát triển; dự báo, xác định chỉ tiêu kinh tế - kỹ thuật của quy hoạch theo các giai đoạn phát triển; xác định phạm vi không gian phát triển đô thị, nông thôn, khu chức năng; mô hình, cấu trúc không gian đối với đô thị, nông thôn, khu chức năng; hệ thống các trung tâm, thiết kế đô thị; các yêu cầu quản lý quy hoạch, kiến trúc cảnh quan; xác định các khu vực theo yêu cầu quản lý, phát triển; định hướng kiến trúc cảnh quan đô thị; xác định quy mô sử dụng đất quy hoạch cho các chức năng chính theo từng giai đoạn, trong đó có nhu cầu sử dụng đất phát triển nhà ở, nhà ở xã hội; khu vực có ý nghĩa quan trọng quốc gia về chính trị, văn hóa, lịch sử, an ninh, quốc phòng (nếu có); định hướng quy hoạch không gian ngầm và hệ thống hạ tầng kỹ thuật khung; yêu cầu về bảo vệ môi trường (khoản 12 Điều 1 dự thảo Luật sửa đổi bổ sung Điều 22 Luật số 47/2024/QH15). </w:t>
      </w:r>
    </w:p>
    <w:p w14:paraId="0832BB62" w14:textId="77777777" w:rsidR="0053046D" w:rsidRPr="006F54DA" w:rsidRDefault="0053046D" w:rsidP="00117C18">
      <w:pPr>
        <w:tabs>
          <w:tab w:val="left" w:pos="993"/>
        </w:tabs>
        <w:spacing w:before="120"/>
        <w:ind w:firstLine="720"/>
        <w:jc w:val="both"/>
        <w:rPr>
          <w:rFonts w:ascii="Times New Roman" w:hAnsi="Times New Roman" w:cs="Times New Roman"/>
          <w:b w:val="0"/>
          <w:i/>
          <w:iCs/>
          <w:color w:val="000000" w:themeColor="text1"/>
          <w:sz w:val="28"/>
          <w:szCs w:val="28"/>
        </w:rPr>
      </w:pPr>
      <w:r w:rsidRPr="006F54DA">
        <w:rPr>
          <w:rFonts w:ascii="Times New Roman" w:hAnsi="Times New Roman" w:cs="Times New Roman"/>
          <w:b w:val="0"/>
          <w:i/>
          <w:color w:val="000000" w:themeColor="text1"/>
          <w:sz w:val="28"/>
          <w:szCs w:val="28"/>
          <w:lang w:val="vi-VN"/>
        </w:rPr>
        <w:t xml:space="preserve">- Có ý kiến cho rằng, khi thành phố trực thuộc Trung ương được tổ chức như “vùng đô thị” gồm nhiều đô thị và khu vực nông thôn, việc xác định quy </w:t>
      </w:r>
      <w:r w:rsidRPr="006F54DA">
        <w:rPr>
          <w:rFonts w:ascii="Times New Roman" w:hAnsi="Times New Roman" w:cs="Times New Roman"/>
          <w:b w:val="0"/>
          <w:i/>
          <w:color w:val="000000" w:themeColor="text1"/>
          <w:sz w:val="28"/>
          <w:szCs w:val="28"/>
          <w:lang w:val="vi-VN"/>
        </w:rPr>
        <w:lastRenderedPageBreak/>
        <w:t xml:space="preserve">hoạch chung Thành phố (Điều 22) cần được thiết kế lại cho phù hợp với khái niệm đô thị theo không gian; tránh tình trạng coi toàn bộ ranh giới hành chính của Thành phố là một đô thị duy nhất, dẫn tới trùng lặp, chồng chéo giữa quy hoạch chung Thành phố, quy hoạch đô thị và quy hoạch nông thôn trong cùng địa bàn </w:t>
      </w:r>
      <w:r w:rsidRPr="006F54DA">
        <w:rPr>
          <w:rFonts w:ascii="Times New Roman" w:hAnsi="Times New Roman" w:cs="Times New Roman"/>
          <w:b w:val="0"/>
          <w:i/>
          <w:iCs/>
          <w:color w:val="000000" w:themeColor="text1"/>
          <w:sz w:val="28"/>
          <w:szCs w:val="28"/>
          <w:lang w:val="vi-VN"/>
        </w:rPr>
        <w:t>(01 ý kiến</w:t>
      </w:r>
      <w:r w:rsidRPr="006F54DA">
        <w:rPr>
          <w:rFonts w:ascii="Times New Roman" w:hAnsi="Times New Roman" w:cs="Times New Roman"/>
          <w:b w:val="0"/>
          <w:i/>
          <w:iCs/>
          <w:color w:val="000000" w:themeColor="text1"/>
          <w:sz w:val="28"/>
          <w:szCs w:val="28"/>
          <w:vertAlign w:val="superscript"/>
          <w:lang w:val="vi-VN"/>
        </w:rPr>
        <w:footnoteReference w:id="105"/>
      </w:r>
      <w:r w:rsidRPr="006F54DA">
        <w:rPr>
          <w:rFonts w:ascii="Times New Roman" w:hAnsi="Times New Roman" w:cs="Times New Roman"/>
          <w:b w:val="0"/>
          <w:i/>
          <w:iCs/>
          <w:color w:val="000000" w:themeColor="text1"/>
          <w:sz w:val="28"/>
          <w:szCs w:val="28"/>
          <w:lang w:val="vi-VN"/>
        </w:rPr>
        <w:t>).</w:t>
      </w:r>
    </w:p>
    <w:p w14:paraId="1D4B47F7" w14:textId="77777777" w:rsidR="0053046D" w:rsidRPr="006F54DA" w:rsidRDefault="0053046D" w:rsidP="00EB3276">
      <w:pPr>
        <w:tabs>
          <w:tab w:val="left" w:pos="993"/>
        </w:tabs>
        <w:spacing w:before="60"/>
        <w:ind w:firstLine="720"/>
        <w:jc w:val="both"/>
        <w:rPr>
          <w:rFonts w:ascii="Times New Roman" w:eastAsia="Calibri" w:hAnsi="Times New Roman" w:cs="Times New Roman"/>
          <w:b w:val="0"/>
          <w:bCs/>
          <w:color w:val="000000" w:themeColor="text1"/>
          <w:kern w:val="2"/>
          <w:sz w:val="28"/>
          <w:szCs w:val="22"/>
          <w:lang w:val="x-none" w:eastAsia="x-none"/>
        </w:rPr>
      </w:pPr>
      <w:r w:rsidRPr="006F54DA">
        <w:rPr>
          <w:rFonts w:ascii="Times New Roman" w:eastAsia="Calibri" w:hAnsi="Times New Roman" w:cs="Times New Roman"/>
          <w:b w:val="0"/>
          <w:bCs/>
          <w:color w:val="000000" w:themeColor="text1"/>
          <w:kern w:val="2"/>
          <w:sz w:val="28"/>
          <w:szCs w:val="22"/>
          <w:lang w:val="x-none" w:eastAsia="x-none"/>
        </w:rPr>
        <w:t>Bộ Xây dựng tiếp thu ý kiến của Đại biểu Quốc hội.</w:t>
      </w:r>
    </w:p>
    <w:p w14:paraId="6C148C65" w14:textId="77777777" w:rsidR="0053046D" w:rsidRPr="006F54DA" w:rsidRDefault="0053046D" w:rsidP="00EB3276">
      <w:pPr>
        <w:tabs>
          <w:tab w:val="left" w:pos="993"/>
        </w:tabs>
        <w:spacing w:before="60"/>
        <w:ind w:firstLine="720"/>
        <w:jc w:val="both"/>
        <w:rPr>
          <w:rFonts w:ascii="Times New Roman" w:eastAsia="Calibri" w:hAnsi="Times New Roman" w:cs="Times New Roman"/>
          <w:b w:val="0"/>
          <w:bCs/>
          <w:color w:val="000000" w:themeColor="text1"/>
          <w:kern w:val="2"/>
          <w:sz w:val="28"/>
          <w:szCs w:val="22"/>
          <w:lang w:val="x-none" w:eastAsia="x-none"/>
        </w:rPr>
      </w:pPr>
      <w:r w:rsidRPr="006F54DA">
        <w:rPr>
          <w:rFonts w:ascii="Times New Roman" w:eastAsia="Calibri" w:hAnsi="Times New Roman" w:cs="Times New Roman"/>
          <w:b w:val="0"/>
          <w:bCs/>
          <w:color w:val="000000" w:themeColor="text1"/>
          <w:kern w:val="2"/>
          <w:sz w:val="28"/>
          <w:szCs w:val="22"/>
          <w:lang w:val="x-none" w:eastAsia="x-none"/>
        </w:rPr>
        <w:t>Đã rà soát, chỉnh sửa nội dung khoản 12 Điều 1 dự thảo Luật (sửa đổi, b</w:t>
      </w:r>
      <w:r w:rsidRPr="006F54DA">
        <w:rPr>
          <w:rFonts w:ascii="Times New Roman" w:eastAsia="Calibri" w:hAnsi="Times New Roman" w:cs="Times New Roman"/>
          <w:b w:val="0"/>
          <w:bCs/>
          <w:color w:val="000000" w:themeColor="text1"/>
          <w:kern w:val="2"/>
          <w:sz w:val="28"/>
          <w:szCs w:val="22"/>
          <w:lang w:eastAsia="x-none"/>
        </w:rPr>
        <w:t>ổ</w:t>
      </w:r>
      <w:r w:rsidRPr="006F54DA">
        <w:rPr>
          <w:rFonts w:ascii="Times New Roman" w:eastAsia="Calibri" w:hAnsi="Times New Roman" w:cs="Times New Roman"/>
          <w:b w:val="0"/>
          <w:bCs/>
          <w:color w:val="000000" w:themeColor="text1"/>
          <w:kern w:val="2"/>
          <w:sz w:val="28"/>
          <w:szCs w:val="22"/>
          <w:lang w:val="x-none" w:eastAsia="x-none"/>
        </w:rPr>
        <w:t xml:space="preserve"> sung Điều 22 Luật số 47/2024/QH15</w:t>
      </w:r>
      <w:r w:rsidRPr="006F54DA">
        <w:rPr>
          <w:rFonts w:ascii="Times New Roman" w:eastAsia="Calibri" w:hAnsi="Times New Roman" w:cs="Times New Roman"/>
          <w:b w:val="0"/>
          <w:bCs/>
          <w:color w:val="000000" w:themeColor="text1"/>
          <w:kern w:val="2"/>
          <w:sz w:val="28"/>
          <w:szCs w:val="22"/>
          <w:lang w:eastAsia="x-none"/>
        </w:rPr>
        <w:t>)</w:t>
      </w:r>
      <w:r w:rsidRPr="006F54DA">
        <w:rPr>
          <w:rFonts w:ascii="Times New Roman" w:eastAsia="Calibri" w:hAnsi="Times New Roman" w:cs="Times New Roman"/>
          <w:b w:val="0"/>
          <w:bCs/>
          <w:color w:val="000000" w:themeColor="text1"/>
          <w:kern w:val="2"/>
          <w:sz w:val="28"/>
          <w:szCs w:val="22"/>
          <w:lang w:val="x-none" w:eastAsia="x-none"/>
        </w:rPr>
        <w:t xml:space="preserve"> theo hướng quy hoạch chung thành phố sẽ xác định phạm vi không gian phát triển đô thị, nông thôn, khu chức năng; mô hình, cấu trúc không gian đối với đô thị, nông thôn, khu chức năng; hệ thống các trung tâm, thiết kế đô thị; các yêu cầu quản lý quy hoạch, kiến trúc cảnh quan.</w:t>
      </w:r>
    </w:p>
    <w:p w14:paraId="6B5AEB56" w14:textId="77777777" w:rsidR="0053046D" w:rsidRPr="006F54DA" w:rsidRDefault="0053046D" w:rsidP="00EB3276">
      <w:pPr>
        <w:tabs>
          <w:tab w:val="left" w:pos="993"/>
        </w:tabs>
        <w:spacing w:before="60"/>
        <w:ind w:firstLine="720"/>
        <w:jc w:val="both"/>
        <w:rPr>
          <w:rFonts w:ascii="Times New Roman" w:eastAsia="Calibri" w:hAnsi="Times New Roman" w:cs="Times New Roman"/>
          <w:b w:val="0"/>
          <w:bCs/>
          <w:i/>
          <w:color w:val="000000" w:themeColor="text1"/>
          <w:kern w:val="2"/>
          <w:sz w:val="28"/>
          <w:szCs w:val="22"/>
          <w:lang w:val="x-none" w:eastAsia="x-none"/>
        </w:rPr>
      </w:pPr>
      <w:r w:rsidRPr="006F54DA">
        <w:rPr>
          <w:rFonts w:ascii="Times New Roman" w:hAnsi="Times New Roman" w:cs="Times New Roman"/>
          <w:b w:val="0"/>
          <w:i/>
          <w:color w:val="000000" w:themeColor="text1"/>
          <w:sz w:val="28"/>
          <w:szCs w:val="28"/>
        </w:rPr>
        <w:t xml:space="preserve">- Có ý kiến đề nghị, trường hợp vẫn duy trì hai bản quy hoạch (quy hoạch tỉnh và quy hoạch chung thành phố), thì phải chỉnh sửa Luật Quy hoạch theo hướng quy hoạch tỉnh đối với thành phố trực thuộc Trung ương chỉ xác định các định hướng lớn, chiến lược, còn các nội dung cụ thể về tổ chức không gian, hạ tầng đô thị do quy hoạch chung thành phố đảm nhiệm, nhằm phân định rõ vai trò, nội dung từng loại quy hoạch, tránh chồng chéo </w:t>
      </w:r>
      <w:r w:rsidRPr="006F54DA">
        <w:rPr>
          <w:rFonts w:ascii="Times New Roman" w:hAnsi="Times New Roman" w:cs="Times New Roman"/>
          <w:b w:val="0"/>
          <w:i/>
          <w:iCs/>
          <w:color w:val="000000" w:themeColor="text1"/>
          <w:sz w:val="28"/>
          <w:szCs w:val="28"/>
          <w:lang w:val="vi-VN"/>
        </w:rPr>
        <w:t>(01 ý kiến</w:t>
      </w:r>
      <w:r w:rsidRPr="006F54DA">
        <w:rPr>
          <w:rFonts w:ascii="Times New Roman" w:hAnsi="Times New Roman" w:cs="Times New Roman"/>
          <w:b w:val="0"/>
          <w:i/>
          <w:iCs/>
          <w:color w:val="000000" w:themeColor="text1"/>
          <w:sz w:val="28"/>
          <w:szCs w:val="28"/>
          <w:vertAlign w:val="superscript"/>
          <w:lang w:val="vi-VN"/>
        </w:rPr>
        <w:footnoteReference w:id="106"/>
      </w:r>
      <w:r w:rsidRPr="006F54DA">
        <w:rPr>
          <w:rFonts w:ascii="Times New Roman" w:hAnsi="Times New Roman" w:cs="Times New Roman"/>
          <w:b w:val="0"/>
          <w:i/>
          <w:iCs/>
          <w:color w:val="000000" w:themeColor="text1"/>
          <w:sz w:val="28"/>
          <w:szCs w:val="28"/>
          <w:lang w:val="vi-VN"/>
        </w:rPr>
        <w:t>)</w:t>
      </w:r>
      <w:r w:rsidRPr="006F54DA">
        <w:rPr>
          <w:rFonts w:ascii="Times New Roman" w:hAnsi="Times New Roman" w:cs="Times New Roman"/>
          <w:b w:val="0"/>
          <w:i/>
          <w:color w:val="000000" w:themeColor="text1"/>
          <w:sz w:val="28"/>
          <w:szCs w:val="28"/>
        </w:rPr>
        <w:t>.</w:t>
      </w:r>
    </w:p>
    <w:p w14:paraId="1A032AC5" w14:textId="77777777" w:rsidR="0053046D" w:rsidRPr="006F54DA" w:rsidRDefault="0053046D" w:rsidP="00EB3276">
      <w:pPr>
        <w:tabs>
          <w:tab w:val="left" w:pos="993"/>
        </w:tabs>
        <w:spacing w:before="60"/>
        <w:ind w:firstLine="720"/>
        <w:jc w:val="both"/>
        <w:rPr>
          <w:rFonts w:ascii="Times New Roman" w:eastAsia="Calibri" w:hAnsi="Times New Roman" w:cs="Times New Roman"/>
          <w:b w:val="0"/>
          <w:bCs/>
          <w:color w:val="000000" w:themeColor="text1"/>
          <w:kern w:val="2"/>
          <w:sz w:val="28"/>
          <w:szCs w:val="22"/>
          <w:lang w:val="x-none" w:eastAsia="x-none"/>
        </w:rPr>
      </w:pPr>
      <w:r w:rsidRPr="006F54DA">
        <w:rPr>
          <w:rFonts w:ascii="Times New Roman" w:eastAsia="Calibri" w:hAnsi="Times New Roman" w:cs="Times New Roman"/>
          <w:b w:val="0"/>
          <w:bCs/>
          <w:color w:val="000000" w:themeColor="text1"/>
          <w:kern w:val="2"/>
          <w:sz w:val="28"/>
          <w:szCs w:val="22"/>
          <w:lang w:val="x-none" w:eastAsia="x-none"/>
        </w:rPr>
        <w:t>Bộ Xây dựng thống nhất với ý kiến của Đại biểu Quốc hội.</w:t>
      </w:r>
    </w:p>
    <w:p w14:paraId="068C8A08" w14:textId="77777777" w:rsidR="0053046D" w:rsidRPr="006F54DA" w:rsidRDefault="0053046D" w:rsidP="00EB3276">
      <w:pPr>
        <w:tabs>
          <w:tab w:val="left" w:pos="993"/>
        </w:tabs>
        <w:spacing w:before="60"/>
        <w:ind w:firstLine="720"/>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lang w:val="vi-VN"/>
        </w:rPr>
        <w:t xml:space="preserve">- Có ý kiến đề nghị khi sửa Luật Quy hoạch và Luật QHĐTNT cần xử lý theo hướng sử dụng một quy hoạch thống nhất cho tỉnh, thành phố trực thuộc Trung ương, tránh tình trạng cùng một địa bàn vừa phải lập quy hoạch tỉnh (theo Luật Quy hoạch), vừa phải lập quy hoạch chung (theo Luật QHĐTNT), gây chồng chéo, khó triển khai; đồng thời điều chỉnh lại nội hàm của quy hoạch tỉnh, quy hoạch chung đô thị cho phù hợp thực tế địa giới hành chính mới, phạm vi rộng, đan xen đô thị và nông thôn </w:t>
      </w:r>
      <w:r w:rsidRPr="006F54DA">
        <w:rPr>
          <w:rFonts w:ascii="Times New Roman" w:hAnsi="Times New Roman" w:cs="Times New Roman"/>
          <w:b w:val="0"/>
          <w:i/>
          <w:iCs/>
          <w:color w:val="000000" w:themeColor="text1"/>
          <w:sz w:val="28"/>
          <w:szCs w:val="28"/>
          <w:lang w:val="vi-VN"/>
        </w:rPr>
        <w:t>(01 ý kiến</w:t>
      </w:r>
      <w:r w:rsidRPr="006F54DA">
        <w:rPr>
          <w:rFonts w:ascii="Times New Roman" w:hAnsi="Times New Roman" w:cs="Times New Roman"/>
          <w:b w:val="0"/>
          <w:i/>
          <w:iCs/>
          <w:color w:val="000000" w:themeColor="text1"/>
          <w:sz w:val="28"/>
          <w:szCs w:val="28"/>
          <w:vertAlign w:val="superscript"/>
          <w:lang w:val="vi-VN"/>
        </w:rPr>
        <w:footnoteReference w:id="107"/>
      </w:r>
      <w:r w:rsidRPr="006F54DA">
        <w:rPr>
          <w:rFonts w:ascii="Times New Roman" w:hAnsi="Times New Roman" w:cs="Times New Roman"/>
          <w:b w:val="0"/>
          <w:i/>
          <w:iCs/>
          <w:color w:val="000000" w:themeColor="text1"/>
          <w:sz w:val="28"/>
          <w:szCs w:val="28"/>
          <w:lang w:val="vi-VN"/>
        </w:rPr>
        <w:t>)</w:t>
      </w:r>
      <w:r w:rsidRPr="006F54DA">
        <w:rPr>
          <w:rFonts w:ascii="Times New Roman" w:hAnsi="Times New Roman" w:cs="Times New Roman"/>
          <w:b w:val="0"/>
          <w:i/>
          <w:color w:val="000000" w:themeColor="text1"/>
          <w:sz w:val="28"/>
          <w:szCs w:val="28"/>
          <w:lang w:val="vi-VN"/>
        </w:rPr>
        <w:t>.</w:t>
      </w:r>
      <w:r w:rsidRPr="006F54DA">
        <w:rPr>
          <w:rFonts w:ascii="Times New Roman" w:hAnsi="Times New Roman" w:cs="Times New Roman"/>
          <w:b w:val="0"/>
          <w:i/>
          <w:color w:val="000000" w:themeColor="text1"/>
          <w:sz w:val="28"/>
          <w:szCs w:val="28"/>
        </w:rPr>
        <w:t xml:space="preserve"> </w:t>
      </w:r>
    </w:p>
    <w:p w14:paraId="58980CCD" w14:textId="77777777" w:rsidR="0053046D" w:rsidRPr="006F54DA" w:rsidRDefault="0053046D" w:rsidP="00EB3276">
      <w:pPr>
        <w:tabs>
          <w:tab w:val="left" w:pos="993"/>
        </w:tabs>
        <w:spacing w:before="6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tiếp thu như sau:</w:t>
      </w:r>
    </w:p>
    <w:p w14:paraId="5C3001A4" w14:textId="77777777" w:rsidR="0053046D" w:rsidRPr="006F54DA" w:rsidRDefault="0053046D" w:rsidP="00EB3276">
      <w:pPr>
        <w:tabs>
          <w:tab w:val="left" w:pos="993"/>
        </w:tabs>
        <w:spacing w:before="6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 xml:space="preserve">Việc lập, phê duyệt quy hoạch chung thành phố nhằm xây dựng công cụ quản lý phù hợp với nhiệm vụ của chính quyền thành phố trong quyết định cơ chế, chính sách, biện pháp để phát triển đô thị, hạ tầng đô thị (khác với chính quyền địa phương của tỉnh) được quy định tại Luật Tổ chức chính quyền địa phương số 72/2025/QH15; làm căn cứ để lập kế hoạch sử dụng đất của thành phố theo quy định tại Luật Đất đai. </w:t>
      </w:r>
    </w:p>
    <w:p w14:paraId="38BBE35E" w14:textId="77777777" w:rsidR="0053046D" w:rsidRPr="006F54DA" w:rsidRDefault="0053046D" w:rsidP="00EB3276">
      <w:pPr>
        <w:tabs>
          <w:tab w:val="left" w:pos="993"/>
        </w:tabs>
        <w:spacing w:before="6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Việc tích hợp nội dung quy hoạch chung thành phố vào quy hoạch thành phố sẽ dẫn tới nội dung quy hoạch phức tạp, khó kiểm soát để bảo đảm chất lượng, mục tiêu, hiệu quả của quy hoạch do việc tổ chức hệ thống hạ tầng đô thị, tổ chức không gian của đơn vị hành chính thành phố khác biệt với đơn vị hành chính tỉnh về: quy mô dân số đô thị chiếm tỷ trọng lớn, mật độ dân số cao, tập trung các đầu mối cơ sở hạ tầng kinh tế - xã hội và kỹ thuật cấp quốc gia; các thành phố có xu hướng hình thành vùng đô thị lớn trên diện lãnh thổ rộng, khác biệt với đơn vị hành chính là tỉnh, có cấu trúc hệ thống đô thị được phân bố tương đối độc lập với quy mô diện tích nhỏ hơn.</w:t>
      </w:r>
    </w:p>
    <w:p w14:paraId="1B0E717B" w14:textId="77777777" w:rsidR="0053046D" w:rsidRPr="006F54DA" w:rsidRDefault="0053046D" w:rsidP="00117C18">
      <w:pPr>
        <w:tabs>
          <w:tab w:val="left" w:pos="993"/>
        </w:tabs>
        <w:spacing w:before="120"/>
        <w:ind w:firstLine="720"/>
        <w:jc w:val="both"/>
        <w:rPr>
          <w:rFonts w:ascii="Times New Roman" w:eastAsia="Calibri" w:hAnsi="Times New Roman" w:cs="Times New Roman"/>
          <w:b w:val="0"/>
          <w:bCs/>
          <w:color w:val="000000" w:themeColor="text1"/>
          <w:kern w:val="2"/>
          <w:sz w:val="28"/>
          <w:szCs w:val="22"/>
          <w:lang w:eastAsia="x-none"/>
        </w:rPr>
      </w:pPr>
      <w:r w:rsidRPr="006F54DA">
        <w:rPr>
          <w:rFonts w:ascii="Times New Roman" w:hAnsi="Times New Roman" w:cs="Times New Roman"/>
          <w:b w:val="0"/>
          <w:color w:val="000000" w:themeColor="text1"/>
          <w:sz w:val="28"/>
          <w:szCs w:val="28"/>
        </w:rPr>
        <w:lastRenderedPageBreak/>
        <w:t>Bộ Xây dựng tiếp thu ý kiến của Đại biểu, đã chỉnh sửa nội dung khoản 12 Điều 1 dự thảo Luật (sửa đổi, bổ sung Điều 22 Luật số 47/2024/QH15 theo hướng quy hoạch chung thành phố sẽ xác định phạm vi không gian phát triển đô thị, nông thôn, khu chức năng; mô hình, cấu trúc không gian đối với đô thị, nông thôn, khu chức năng; hệ thống các trung tâm, thiết kế đô thị; các yêu cầu quản lý quy hoạch, kiến trúc cảnh quan để phù hợp thực tế địa giới hành chính mới, phạm vi rộng, đan xen đô thị và nông thôn.</w:t>
      </w:r>
    </w:p>
    <w:p w14:paraId="1424377B" w14:textId="77777777" w:rsidR="0053046D" w:rsidRPr="006F54DA" w:rsidRDefault="0053046D" w:rsidP="00117C18">
      <w:pPr>
        <w:tabs>
          <w:tab w:val="left" w:pos="993"/>
        </w:tabs>
        <w:spacing w:before="120"/>
        <w:ind w:firstLine="720"/>
        <w:jc w:val="both"/>
        <w:rPr>
          <w:rFonts w:ascii="Times New Roman Italic" w:hAnsi="Times New Roman Italic" w:cs="Times New Roman"/>
          <w:b w:val="0"/>
          <w:i/>
          <w:color w:val="000000" w:themeColor="text1"/>
          <w:spacing w:val="-2"/>
          <w:sz w:val="28"/>
          <w:szCs w:val="28"/>
        </w:rPr>
      </w:pPr>
      <w:r w:rsidRPr="006F54DA">
        <w:rPr>
          <w:rFonts w:ascii="Times New Roman Italic" w:hAnsi="Times New Roman Italic" w:cs="Times New Roman"/>
          <w:b w:val="0"/>
          <w:i/>
          <w:color w:val="000000" w:themeColor="text1"/>
          <w:spacing w:val="-2"/>
          <w:sz w:val="28"/>
          <w:szCs w:val="28"/>
          <w:lang w:val="vi-VN"/>
        </w:rPr>
        <w:t xml:space="preserve">- Có ý kiến tán thành chủ trương có quy hoạch chung đối với các thành phố lớn, thành phố siêu đô thị như Thành phố Hồ Chí Minh, Hà Nội; tuy nhiên đề nghị làm rõ cấp nào lập và cấp nào phê duyệt quy hoạch chung Thành phố trong bối cảnh không gian phát triển lan tỏa sang các địa phương lân cận, gắn với quy hoạch vùng và quy hoạch tỉnh của các địa phương xung quanh </w:t>
      </w:r>
      <w:r w:rsidRPr="006F54DA">
        <w:rPr>
          <w:rFonts w:ascii="Times New Roman Italic" w:hAnsi="Times New Roman Italic" w:cs="Times New Roman"/>
          <w:b w:val="0"/>
          <w:i/>
          <w:iCs/>
          <w:color w:val="000000" w:themeColor="text1"/>
          <w:spacing w:val="-2"/>
          <w:sz w:val="28"/>
          <w:szCs w:val="28"/>
          <w:lang w:val="vi-VN"/>
        </w:rPr>
        <w:t>(01 ý kiến</w:t>
      </w:r>
      <w:r w:rsidRPr="006F54DA">
        <w:rPr>
          <w:rFonts w:ascii="Times New Roman Italic" w:hAnsi="Times New Roman Italic" w:cs="Times New Roman"/>
          <w:b w:val="0"/>
          <w:i/>
          <w:iCs/>
          <w:color w:val="000000" w:themeColor="text1"/>
          <w:spacing w:val="-2"/>
          <w:sz w:val="28"/>
          <w:szCs w:val="28"/>
          <w:vertAlign w:val="superscript"/>
          <w:lang w:val="vi-VN"/>
        </w:rPr>
        <w:footnoteReference w:id="108"/>
      </w:r>
      <w:r w:rsidRPr="006F54DA">
        <w:rPr>
          <w:rFonts w:ascii="Times New Roman Italic" w:hAnsi="Times New Roman Italic" w:cs="Times New Roman"/>
          <w:b w:val="0"/>
          <w:i/>
          <w:iCs/>
          <w:color w:val="000000" w:themeColor="text1"/>
          <w:spacing w:val="-2"/>
          <w:sz w:val="28"/>
          <w:szCs w:val="28"/>
          <w:lang w:val="vi-VN"/>
        </w:rPr>
        <w:t>)</w:t>
      </w:r>
      <w:r w:rsidRPr="006F54DA">
        <w:rPr>
          <w:rFonts w:ascii="Times New Roman Italic" w:hAnsi="Times New Roman Italic" w:cs="Times New Roman"/>
          <w:b w:val="0"/>
          <w:i/>
          <w:color w:val="000000" w:themeColor="text1"/>
          <w:spacing w:val="-2"/>
          <w:sz w:val="28"/>
          <w:szCs w:val="28"/>
          <w:lang w:val="vi-VN"/>
        </w:rPr>
        <w:t>.</w:t>
      </w:r>
    </w:p>
    <w:p w14:paraId="4C711B36"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ý kiến của Đại biểu Quốc hội.</w:t>
      </w:r>
    </w:p>
    <w:p w14:paraId="2A2DC2EE"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pacing w:val="-2"/>
          <w:sz w:val="28"/>
          <w:szCs w:val="28"/>
        </w:rPr>
      </w:pPr>
      <w:r w:rsidRPr="006F54DA">
        <w:rPr>
          <w:rFonts w:ascii="Times New Roman" w:hAnsi="Times New Roman" w:cs="Times New Roman"/>
          <w:b w:val="0"/>
          <w:color w:val="000000" w:themeColor="text1"/>
          <w:spacing w:val="-2"/>
          <w:sz w:val="28"/>
          <w:szCs w:val="28"/>
        </w:rPr>
        <w:t>Luật số 47/2024/QH15 đã quy định trách nhiệm lập quy hoạch chung thành phố là của UBND thành phố (điểm a khoản 4 Điều 17); thẩm quyền thẩm định quy hoạch chung thành phố là Bộ Xây dựng (khoản 1 Điều 38); thẩm quyền phê duyệt quy hoạch chung thành phố là Thủ tướng Chính phủ (điểm a khoản 1 Điều 41).</w:t>
      </w:r>
    </w:p>
    <w:p w14:paraId="389BF5E9"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lang w:val="vi-VN"/>
        </w:rPr>
        <w:t xml:space="preserve">- Có ý kiến </w:t>
      </w:r>
      <w:r w:rsidRPr="006F54DA">
        <w:rPr>
          <w:rFonts w:ascii="Times New Roman" w:hAnsi="Times New Roman" w:cs="Times New Roman"/>
          <w:b w:val="0"/>
          <w:i/>
          <w:color w:val="000000" w:themeColor="text1"/>
          <w:sz w:val="28"/>
          <w:szCs w:val="28"/>
        </w:rPr>
        <w:t xml:space="preserve">đề nghị sửa Điều này theo hướng "quy hoạch đô thị, quy hoạch nông thôn phải tích hợp đồng bộ sử dụng đất, hạ tầng kỹ thuật, giao thông, năng lượng, môi trường và thích ứng biến đổi khí hậu", là căn cứ pháp lý trực tiếp cho việc cấp phép đầu tư và xây dựng dưới sự thẩm định của Hội đồng thẩm định quy hoạch độc lập </w:t>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iCs/>
          <w:color w:val="000000" w:themeColor="text1"/>
          <w:sz w:val="28"/>
          <w:szCs w:val="28"/>
          <w:lang w:val="vi-VN"/>
        </w:rPr>
        <w:t>01 ý kiến</w:t>
      </w:r>
      <w:r w:rsidRPr="006F54DA">
        <w:rPr>
          <w:rFonts w:ascii="Times New Roman" w:hAnsi="Times New Roman" w:cs="Times New Roman"/>
          <w:b w:val="0"/>
          <w:i/>
          <w:iCs/>
          <w:color w:val="000000" w:themeColor="text1"/>
          <w:sz w:val="28"/>
          <w:szCs w:val="28"/>
          <w:vertAlign w:val="superscript"/>
          <w:lang w:val="vi-VN"/>
        </w:rPr>
        <w:footnoteReference w:id="109"/>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color w:val="000000" w:themeColor="text1"/>
          <w:sz w:val="28"/>
          <w:szCs w:val="28"/>
        </w:rPr>
        <w:t>.</w:t>
      </w:r>
    </w:p>
    <w:p w14:paraId="5235B021"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tiếp thu và giải trình như sau:</w:t>
      </w:r>
    </w:p>
    <w:p w14:paraId="70B2BC93"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tiếp thu ý kiến, đã chỉnh sửa quy định nội dung khoản 12 Điều 1 dự thảo Luật (sửa đổi, bổ sung Điều 22 Luật số 47/2024/QH15 theo hướng quy hoạch chung thành phố phải xác định quy mô sử dụng đất quy hoạch cho các chức năng chính theo từng giai đoạn, trong đó có nhu cầu sử dụng đất phát triển nhà ở, nhà ở xã hội; khu vực có ý nghĩa quan trọng quốc gia về chính trị, văn hóa, lịch sử, an ninh, quốc phòng. Đồng thời, Điều 22 Luật số 47/2024/QH15 đã quy định nội dung quy hoạch chung thành phố phải định hướng quy hoạch không gian ngầm và hệ thống hạ tầng kỹ thuật khung (trong đó có hệ thống công trình cung cấp năng lượng); yêu cầu về bảo vệ môi trường.</w:t>
      </w:r>
    </w:p>
    <w:p w14:paraId="13F94466"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pacing w:val="-2"/>
          <w:sz w:val="28"/>
          <w:szCs w:val="28"/>
        </w:rPr>
      </w:pPr>
      <w:r w:rsidRPr="006F54DA">
        <w:rPr>
          <w:rFonts w:ascii="Times New Roman" w:hAnsi="Times New Roman" w:cs="Times New Roman"/>
          <w:b w:val="0"/>
          <w:color w:val="000000" w:themeColor="text1"/>
          <w:spacing w:val="-2"/>
          <w:sz w:val="28"/>
          <w:szCs w:val="28"/>
        </w:rPr>
        <w:t>Việc quy định quy hoạch là căn cứ pháp lý trực tiếp cho việc cấp phép đầu tư và xây dựng thuộc phạm vi điều chỉnh của Luật Đầu tư và Luật Xây dựng.</w:t>
      </w:r>
    </w:p>
    <w:p w14:paraId="5CC1AD3B"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rPr>
        <w:t xml:space="preserve">- Có ý kiến cho rằng việc một thành phố trực thuộc Trung ương cùng lúc phải lập cả quy hoạch tỉnh theo Luật Quy hoạch và quy hoạch chung thành phố theo Luật QHĐTNT dẫn đến sự trùng lặp lớn về nội dung (định hướng không gian, hạ tầng, môi trường, mục tiêu phát triển kinh tế–xã hội) và phát sinh mâu thuẫn về thẩm quyền phê duyệt; đề nghị chỉ lập một quy hoạch tổng thể duy nhất đối với thành phố trực thuộc Trung ương, hợp nhất nội dung quy hoạch tỉnh và </w:t>
      </w:r>
      <w:r w:rsidRPr="006F54DA">
        <w:rPr>
          <w:rFonts w:ascii="Times New Roman" w:hAnsi="Times New Roman" w:cs="Times New Roman"/>
          <w:b w:val="0"/>
          <w:i/>
          <w:color w:val="000000" w:themeColor="text1"/>
          <w:sz w:val="28"/>
          <w:szCs w:val="28"/>
        </w:rPr>
        <w:lastRenderedPageBreak/>
        <w:t xml:space="preserve">quy hoạch chung thành phố, bao quát cả phát triển kinh tế–xã hội, bảo vệ môi trường, hạ tầng kỹ thuật, tổ chức không gian đô thị </w:t>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iCs/>
          <w:color w:val="000000" w:themeColor="text1"/>
          <w:sz w:val="28"/>
          <w:szCs w:val="28"/>
          <w:lang w:val="vi-VN"/>
        </w:rPr>
        <w:t>01 ý kiến</w:t>
      </w:r>
      <w:r w:rsidRPr="006F54DA">
        <w:rPr>
          <w:rFonts w:ascii="Times New Roman" w:hAnsi="Times New Roman" w:cs="Times New Roman"/>
          <w:b w:val="0"/>
          <w:i/>
          <w:iCs/>
          <w:color w:val="000000" w:themeColor="text1"/>
          <w:sz w:val="28"/>
          <w:szCs w:val="28"/>
          <w:vertAlign w:val="superscript"/>
          <w:lang w:val="vi-VN"/>
        </w:rPr>
        <w:footnoteReference w:id="110"/>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color w:val="000000" w:themeColor="text1"/>
          <w:sz w:val="28"/>
          <w:szCs w:val="28"/>
        </w:rPr>
        <w:t>.</w:t>
      </w:r>
    </w:p>
    <w:p w14:paraId="0D1FA8C6"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như sau:</w:t>
      </w:r>
    </w:p>
    <w:p w14:paraId="129A5C78"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 xml:space="preserve">Việc lập, phê duyệt quy hoạch chung thành phố nhằm xây dựng công cụ quản lý phù hợp với nhiệm vụ của chính quyền thành phố trong quyết định cơ chế, chính sách, biện pháp để phát triển đô thị, hạ tầng đô thị (khác với chính quyền địa phương của tỉnh) được quy định tại Luật Tổ chức chính quyền địa phương số 72/2025/QH15; làm căn cứ để lập kế hoạch sử dụng đất của thành phố theo quy định tại Luật Đất đai. </w:t>
      </w:r>
    </w:p>
    <w:p w14:paraId="46DA2556"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Việc tích hợp nội dung quy hoạch chung thành phố vào quy hoạch thành phố sẽ dẫn tới nội dung quy hoạch phức tạp, khó kiểm soát để bảo đảm chất lượng, mục tiêu, hiệu quả của quy hoạch do việc tổ chức hệ thống hạ tầng đô thị, tổ chức không gian của đơn vị hành chính thành phố khác biệt với đơn vị hành chính tỉnh về: quy mô dân số đô thị chiếm tỷ trọng lớn, mật độ dân số cao, tập trung các đầu mối cơ sở hạ tầng kinh tế - xã hội và kỹ thuật cấp quốc gia; các thành phố có xu hướng hình thành vùng đô thị lớn trên diện lãnh thổ rộng, khác biệt với đơn vị hành chính là tỉnh, có cấu trúc hệ thống đô thị được phân bố tương đối độc lập với quy mô diện tích nhỏ hơn.</w:t>
      </w:r>
    </w:p>
    <w:p w14:paraId="39D7217E"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rPr>
        <w:t>- Có ý kiến khi góp ý các điều về nội dung quy hoạch các cấp (Điều 22</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color w:val="000000" w:themeColor="text1"/>
          <w:sz w:val="28"/>
          <w:szCs w:val="28"/>
        </w:rPr>
        <w:t xml:space="preserve"> Điều 35 dự thảo) đề nghị quy định rõ hơn phạm vi, mức độ cụ thể hóa của quy hoạch chung Thành phố, bảo đảm không trùng lặp, chồng chéo với quy hoạch tỉnh, quy hoạch vùng, đồng thời đủ chi tiết để làm cơ sở lập quy hoạch phân khu, quy hoạch chi tiết đô thị </w:t>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iCs/>
          <w:color w:val="000000" w:themeColor="text1"/>
          <w:sz w:val="28"/>
          <w:szCs w:val="28"/>
          <w:lang w:val="vi-VN"/>
        </w:rPr>
        <w:t>01 ý kiến</w:t>
      </w:r>
      <w:r w:rsidRPr="006F54DA">
        <w:rPr>
          <w:rFonts w:ascii="Times New Roman" w:hAnsi="Times New Roman" w:cs="Times New Roman"/>
          <w:b w:val="0"/>
          <w:i/>
          <w:iCs/>
          <w:color w:val="000000" w:themeColor="text1"/>
          <w:sz w:val="28"/>
          <w:szCs w:val="28"/>
          <w:vertAlign w:val="superscript"/>
          <w:lang w:val="vi-VN"/>
        </w:rPr>
        <w:footnoteReference w:id="111"/>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color w:val="000000" w:themeColor="text1"/>
          <w:sz w:val="28"/>
          <w:szCs w:val="28"/>
        </w:rPr>
        <w:t>.</w:t>
      </w:r>
    </w:p>
    <w:p w14:paraId="0D2CC308"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như sau:</w:t>
      </w:r>
    </w:p>
    <w:p w14:paraId="0942BEBC"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Dự thảo Luật Quy hoạch (sửa đổi) quy định Quy hoạch đô thị và nông thôn (trong đó có quy hoạch chung thành phố phải phù hợp, cụ thể hóa quy hoạch tỉnh và giao Chính phủ quy định chi tiết (Khoản 3 Điều 5).</w:t>
      </w:r>
    </w:p>
    <w:p w14:paraId="609BE7F2"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 xml:space="preserve">Việc cụ thể hóa quy hoạch cấp trên được quy định tại điểm b, điểm c khoản 1 Điều 7 Luật số 47/2024/QH15. Theo đó, </w:t>
      </w:r>
      <w:r w:rsidRPr="006F54DA">
        <w:rPr>
          <w:rFonts w:ascii="Times New Roman" w:hAnsi="Times New Roman" w:cs="Times New Roman"/>
          <w:b w:val="0"/>
          <w:color w:val="000000" w:themeColor="text1"/>
          <w:sz w:val="28"/>
          <w:szCs w:val="28"/>
          <w:lang w:val="pt-BR"/>
        </w:rPr>
        <w:t>quy hoạch phân khu </w:t>
      </w:r>
      <w:r w:rsidRPr="006F54DA">
        <w:rPr>
          <w:rFonts w:ascii="Times New Roman" w:hAnsi="Times New Roman" w:cs="Times New Roman"/>
          <w:b w:val="0"/>
          <w:color w:val="000000" w:themeColor="text1"/>
          <w:sz w:val="28"/>
          <w:szCs w:val="28"/>
        </w:rPr>
        <w:t>cụ thể hóa </w:t>
      </w:r>
      <w:r w:rsidRPr="006F54DA">
        <w:rPr>
          <w:rFonts w:ascii="Times New Roman" w:hAnsi="Times New Roman" w:cs="Times New Roman"/>
          <w:b w:val="0"/>
          <w:color w:val="000000" w:themeColor="text1"/>
          <w:sz w:val="28"/>
          <w:szCs w:val="28"/>
          <w:lang w:val="pt-BR"/>
        </w:rPr>
        <w:t>quy hoạch chung về</w:t>
      </w:r>
      <w:r w:rsidRPr="006F54DA">
        <w:rPr>
          <w:rFonts w:ascii="Times New Roman" w:hAnsi="Times New Roman" w:cs="Times New Roman"/>
          <w:b w:val="0"/>
          <w:color w:val="000000" w:themeColor="text1"/>
          <w:sz w:val="28"/>
          <w:szCs w:val="28"/>
        </w:rPr>
        <w:t>: </w:t>
      </w:r>
      <w:r w:rsidRPr="006F54DA">
        <w:rPr>
          <w:rFonts w:ascii="Times New Roman" w:hAnsi="Times New Roman" w:cs="Times New Roman"/>
          <w:b w:val="0"/>
          <w:color w:val="000000" w:themeColor="text1"/>
          <w:sz w:val="28"/>
          <w:szCs w:val="28"/>
          <w:lang w:val="pt-BR"/>
        </w:rPr>
        <w:t>mục tiêu phát triển; chỉ tiêu kinh tế - kỹ thuật</w:t>
      </w:r>
      <w:r w:rsidRPr="006F54DA">
        <w:rPr>
          <w:rFonts w:ascii="Times New Roman" w:hAnsi="Times New Roman" w:cs="Times New Roman"/>
          <w:b w:val="0"/>
          <w:color w:val="000000" w:themeColor="text1"/>
          <w:sz w:val="28"/>
          <w:szCs w:val="28"/>
        </w:rPr>
        <w:t>; </w:t>
      </w:r>
      <w:r w:rsidRPr="006F54DA">
        <w:rPr>
          <w:rFonts w:ascii="Times New Roman" w:hAnsi="Times New Roman" w:cs="Times New Roman"/>
          <w:b w:val="0"/>
          <w:color w:val="000000" w:themeColor="text1"/>
          <w:sz w:val="28"/>
          <w:szCs w:val="28"/>
          <w:lang w:val="pt-BR"/>
        </w:rPr>
        <w:t>định hướng phát triển, tổ chức không gian và phân khu chức năng; định hướng phát triển hệ thống công</w:t>
      </w:r>
      <w:r w:rsidRPr="006F54DA">
        <w:rPr>
          <w:rFonts w:ascii="Times New Roman" w:hAnsi="Times New Roman" w:cs="Times New Roman"/>
          <w:b w:val="0"/>
          <w:color w:val="000000" w:themeColor="text1"/>
          <w:sz w:val="28"/>
          <w:szCs w:val="28"/>
        </w:rPr>
        <w:t> trình </w:t>
      </w:r>
      <w:r w:rsidRPr="006F54DA">
        <w:rPr>
          <w:rFonts w:ascii="Times New Roman" w:hAnsi="Times New Roman" w:cs="Times New Roman"/>
          <w:b w:val="0"/>
          <w:color w:val="000000" w:themeColor="text1"/>
          <w:sz w:val="28"/>
          <w:szCs w:val="28"/>
          <w:lang w:val="pt-BR"/>
        </w:rPr>
        <w:t>hạ tầng kỹ thuật</w:t>
      </w:r>
      <w:r w:rsidRPr="006F54DA">
        <w:rPr>
          <w:rFonts w:ascii="Times New Roman" w:hAnsi="Times New Roman" w:cs="Times New Roman"/>
          <w:b w:val="0"/>
          <w:color w:val="000000" w:themeColor="text1"/>
          <w:sz w:val="28"/>
          <w:szCs w:val="28"/>
        </w:rPr>
        <w:t>,</w:t>
      </w:r>
      <w:r w:rsidRPr="006F54DA">
        <w:rPr>
          <w:rFonts w:ascii="Times New Roman" w:hAnsi="Times New Roman" w:cs="Times New Roman"/>
          <w:b w:val="0"/>
          <w:color w:val="000000" w:themeColor="text1"/>
          <w:sz w:val="28"/>
          <w:szCs w:val="28"/>
          <w:lang w:val="pt-BR"/>
        </w:rPr>
        <w:t> công</w:t>
      </w:r>
      <w:r w:rsidRPr="006F54DA">
        <w:rPr>
          <w:rFonts w:ascii="Times New Roman" w:hAnsi="Times New Roman" w:cs="Times New Roman"/>
          <w:b w:val="0"/>
          <w:color w:val="000000" w:themeColor="text1"/>
          <w:sz w:val="28"/>
          <w:szCs w:val="28"/>
        </w:rPr>
        <w:t> trình </w:t>
      </w:r>
      <w:r w:rsidRPr="006F54DA">
        <w:rPr>
          <w:rFonts w:ascii="Times New Roman" w:hAnsi="Times New Roman" w:cs="Times New Roman"/>
          <w:b w:val="0"/>
          <w:color w:val="000000" w:themeColor="text1"/>
          <w:sz w:val="28"/>
          <w:szCs w:val="28"/>
          <w:lang w:val="pt-BR"/>
        </w:rPr>
        <w:t>hạ tầng xã hội và không gian ngầm (nếu có)</w:t>
      </w:r>
      <w:r w:rsidRPr="006F54DA">
        <w:rPr>
          <w:rFonts w:ascii="Times New Roman" w:hAnsi="Times New Roman" w:cs="Times New Roman"/>
          <w:b w:val="0"/>
          <w:color w:val="000000" w:themeColor="text1"/>
          <w:sz w:val="28"/>
          <w:szCs w:val="28"/>
        </w:rPr>
        <w:t>. </w:t>
      </w:r>
      <w:r w:rsidRPr="006F54DA">
        <w:rPr>
          <w:rFonts w:ascii="Times New Roman" w:hAnsi="Times New Roman" w:cs="Times New Roman"/>
          <w:b w:val="0"/>
          <w:color w:val="000000" w:themeColor="text1"/>
          <w:sz w:val="28"/>
          <w:szCs w:val="28"/>
          <w:lang w:val="pt-BR"/>
        </w:rPr>
        <w:t>Quy hoạch chi tiết </w:t>
      </w:r>
      <w:r w:rsidRPr="006F54DA">
        <w:rPr>
          <w:rFonts w:ascii="Times New Roman" w:hAnsi="Times New Roman" w:cs="Times New Roman"/>
          <w:b w:val="0"/>
          <w:color w:val="000000" w:themeColor="text1"/>
          <w:sz w:val="28"/>
          <w:szCs w:val="28"/>
        </w:rPr>
        <w:t>cụ thể hóa </w:t>
      </w:r>
      <w:r w:rsidRPr="006F54DA">
        <w:rPr>
          <w:rFonts w:ascii="Times New Roman" w:hAnsi="Times New Roman" w:cs="Times New Roman"/>
          <w:b w:val="0"/>
          <w:color w:val="000000" w:themeColor="text1"/>
          <w:sz w:val="28"/>
          <w:szCs w:val="28"/>
          <w:lang w:val="pt-BR"/>
        </w:rPr>
        <w:t>quy hoạch phân khu hoặc quy hoạch chung đối với trường hợp không quy định lập quy hoạch phân khu về</w:t>
      </w:r>
      <w:r w:rsidRPr="006F54DA">
        <w:rPr>
          <w:rFonts w:ascii="Times New Roman" w:hAnsi="Times New Roman" w:cs="Times New Roman"/>
          <w:b w:val="0"/>
          <w:color w:val="000000" w:themeColor="text1"/>
          <w:sz w:val="28"/>
          <w:szCs w:val="28"/>
        </w:rPr>
        <w:t>: </w:t>
      </w:r>
      <w:r w:rsidRPr="006F54DA">
        <w:rPr>
          <w:rFonts w:ascii="Times New Roman" w:hAnsi="Times New Roman" w:cs="Times New Roman"/>
          <w:b w:val="0"/>
          <w:color w:val="000000" w:themeColor="text1"/>
          <w:sz w:val="28"/>
          <w:szCs w:val="28"/>
          <w:lang w:val="pt-BR"/>
        </w:rPr>
        <w:t>mục tiêu, yêu cầu đầu tư phát triển; phương án và yêu cầu tổ chức không gian</w:t>
      </w:r>
      <w:r w:rsidRPr="006F54DA">
        <w:rPr>
          <w:rFonts w:ascii="Times New Roman" w:hAnsi="Times New Roman" w:cs="Times New Roman"/>
          <w:b w:val="0"/>
          <w:color w:val="000000" w:themeColor="text1"/>
          <w:sz w:val="28"/>
          <w:szCs w:val="28"/>
        </w:rPr>
        <w:t>, </w:t>
      </w:r>
      <w:r w:rsidRPr="006F54DA">
        <w:rPr>
          <w:rFonts w:ascii="Times New Roman" w:hAnsi="Times New Roman" w:cs="Times New Roman"/>
          <w:b w:val="0"/>
          <w:color w:val="000000" w:themeColor="text1"/>
          <w:sz w:val="28"/>
          <w:szCs w:val="28"/>
          <w:lang w:val="pt-BR"/>
        </w:rPr>
        <w:t>kiến trúc cảnh quan</w:t>
      </w:r>
      <w:r w:rsidRPr="006F54DA">
        <w:rPr>
          <w:rFonts w:ascii="Times New Roman" w:hAnsi="Times New Roman" w:cs="Times New Roman"/>
          <w:b w:val="0"/>
          <w:color w:val="000000" w:themeColor="text1"/>
          <w:sz w:val="28"/>
          <w:szCs w:val="28"/>
        </w:rPr>
        <w:t>; </w:t>
      </w:r>
      <w:r w:rsidRPr="006F54DA">
        <w:rPr>
          <w:rFonts w:ascii="Times New Roman" w:hAnsi="Times New Roman" w:cs="Times New Roman"/>
          <w:b w:val="0"/>
          <w:color w:val="000000" w:themeColor="text1"/>
          <w:sz w:val="28"/>
          <w:szCs w:val="28"/>
          <w:lang w:val="pt-BR"/>
        </w:rPr>
        <w:t>chỉ tiêu kinh tế - kỹ thuật</w:t>
      </w:r>
      <w:r w:rsidRPr="006F54DA">
        <w:rPr>
          <w:rFonts w:ascii="Times New Roman" w:hAnsi="Times New Roman" w:cs="Times New Roman"/>
          <w:b w:val="0"/>
          <w:color w:val="000000" w:themeColor="text1"/>
          <w:sz w:val="28"/>
          <w:szCs w:val="28"/>
        </w:rPr>
        <w:t>; </w:t>
      </w:r>
      <w:r w:rsidRPr="006F54DA">
        <w:rPr>
          <w:rFonts w:ascii="Times New Roman" w:hAnsi="Times New Roman" w:cs="Times New Roman"/>
          <w:b w:val="0"/>
          <w:color w:val="000000" w:themeColor="text1"/>
          <w:sz w:val="28"/>
          <w:szCs w:val="28"/>
          <w:lang w:val="pt-BR"/>
        </w:rPr>
        <w:t>chức</w:t>
      </w:r>
      <w:r w:rsidRPr="006F54DA">
        <w:rPr>
          <w:rFonts w:ascii="Times New Roman" w:hAnsi="Times New Roman" w:cs="Times New Roman"/>
          <w:b w:val="0"/>
          <w:color w:val="000000" w:themeColor="text1"/>
          <w:sz w:val="28"/>
          <w:szCs w:val="28"/>
        </w:rPr>
        <w:t> năng, </w:t>
      </w:r>
      <w:r w:rsidRPr="006F54DA">
        <w:rPr>
          <w:rFonts w:ascii="Times New Roman" w:hAnsi="Times New Roman" w:cs="Times New Roman"/>
          <w:b w:val="0"/>
          <w:color w:val="000000" w:themeColor="text1"/>
          <w:sz w:val="28"/>
          <w:szCs w:val="28"/>
          <w:lang w:val="pt-BR"/>
        </w:rPr>
        <w:t>chỉ tiêu sử dụng đất quy hoạch; giải pháp quy hoạch hệ thống công trình hạ tầng kỹ thuật</w:t>
      </w:r>
      <w:r w:rsidRPr="006F54DA">
        <w:rPr>
          <w:rFonts w:ascii="Times New Roman" w:hAnsi="Times New Roman" w:cs="Times New Roman"/>
          <w:b w:val="0"/>
          <w:color w:val="000000" w:themeColor="text1"/>
          <w:sz w:val="28"/>
          <w:szCs w:val="28"/>
        </w:rPr>
        <w:t>, </w:t>
      </w:r>
      <w:r w:rsidRPr="006F54DA">
        <w:rPr>
          <w:rFonts w:ascii="Times New Roman" w:hAnsi="Times New Roman" w:cs="Times New Roman"/>
          <w:b w:val="0"/>
          <w:color w:val="000000" w:themeColor="text1"/>
          <w:sz w:val="28"/>
          <w:szCs w:val="28"/>
          <w:lang w:val="pt-BR"/>
        </w:rPr>
        <w:t>công trình hạ tầng xã hội</w:t>
      </w:r>
      <w:r w:rsidRPr="006F54DA">
        <w:rPr>
          <w:rFonts w:ascii="Times New Roman" w:hAnsi="Times New Roman" w:cs="Times New Roman"/>
          <w:b w:val="0"/>
          <w:color w:val="000000" w:themeColor="text1"/>
          <w:sz w:val="28"/>
          <w:szCs w:val="28"/>
        </w:rPr>
        <w:t>.</w:t>
      </w:r>
    </w:p>
    <w:p w14:paraId="581E0ADA"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rPr>
        <w:t>- Có ý kiến đề nghị bổ sung chỉ tiêu tối thiểu hóa rủi ro ngập lụt như thiên tai, ví dụ ngưỡng không vượt tải hạ tầng khung và kịch bản biến đổi khí hậu</w:t>
      </w:r>
      <w:r w:rsidRPr="006F54DA">
        <w:rPr>
          <w:rFonts w:ascii="Times New Roman" w:hAnsi="Times New Roman" w:cs="Times New Roman"/>
          <w:b w:val="0"/>
          <w:i/>
          <w:color w:val="000000" w:themeColor="text1"/>
          <w:sz w:val="28"/>
          <w:szCs w:val="28"/>
          <w:lang w:val="vi-VN"/>
        </w:rPr>
        <w:t>..</w:t>
      </w:r>
      <w:r w:rsidRPr="006F54DA">
        <w:rPr>
          <w:rFonts w:ascii="Times New Roman" w:hAnsi="Times New Roman" w:cs="Times New Roman"/>
          <w:b w:val="0"/>
          <w:i/>
          <w:color w:val="000000" w:themeColor="text1"/>
          <w:sz w:val="28"/>
          <w:szCs w:val="28"/>
        </w:rPr>
        <w:t>. nhằm</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color w:val="000000" w:themeColor="text1"/>
          <w:sz w:val="28"/>
          <w:szCs w:val="28"/>
        </w:rPr>
        <w:t>khắc phục tình trạng như thời gian vừa qua</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iCs/>
          <w:color w:val="000000" w:themeColor="text1"/>
          <w:sz w:val="28"/>
          <w:szCs w:val="28"/>
          <w:lang w:val="vi-VN"/>
        </w:rPr>
        <w:t>(01 ý kiến</w:t>
      </w:r>
      <w:r w:rsidRPr="006F54DA">
        <w:rPr>
          <w:rFonts w:ascii="Times New Roman" w:hAnsi="Times New Roman" w:cs="Times New Roman"/>
          <w:b w:val="0"/>
          <w:i/>
          <w:iCs/>
          <w:color w:val="000000" w:themeColor="text1"/>
          <w:sz w:val="28"/>
          <w:szCs w:val="28"/>
          <w:vertAlign w:val="superscript"/>
          <w:lang w:val="vi-VN"/>
        </w:rPr>
        <w:footnoteReference w:id="112"/>
      </w:r>
      <w:r w:rsidRPr="006F54DA">
        <w:rPr>
          <w:rFonts w:ascii="Times New Roman" w:hAnsi="Times New Roman" w:cs="Times New Roman"/>
          <w:b w:val="0"/>
          <w:i/>
          <w:iCs/>
          <w:color w:val="000000" w:themeColor="text1"/>
          <w:sz w:val="28"/>
          <w:szCs w:val="28"/>
          <w:lang w:val="vi-VN"/>
        </w:rPr>
        <w:t>)</w:t>
      </w:r>
      <w:r w:rsidRPr="006F54DA">
        <w:rPr>
          <w:rFonts w:ascii="Times New Roman" w:hAnsi="Times New Roman" w:cs="Times New Roman"/>
          <w:b w:val="0"/>
          <w:i/>
          <w:color w:val="000000" w:themeColor="text1"/>
          <w:sz w:val="28"/>
          <w:szCs w:val="28"/>
          <w:lang w:val="vi-VN"/>
        </w:rPr>
        <w:t>.</w:t>
      </w:r>
    </w:p>
    <w:p w14:paraId="1393222B" w14:textId="77777777" w:rsidR="0053046D" w:rsidRPr="006F54DA" w:rsidRDefault="0053046D" w:rsidP="00EB3276">
      <w:pPr>
        <w:tabs>
          <w:tab w:val="left" w:pos="993"/>
        </w:tabs>
        <w:spacing w:before="10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lastRenderedPageBreak/>
        <w:t>Bộ Xây dựng giải trình như sau:</w:t>
      </w:r>
    </w:p>
    <w:p w14:paraId="0E927E5A" w14:textId="77777777" w:rsidR="0053046D" w:rsidRPr="006F54DA" w:rsidRDefault="0053046D" w:rsidP="00EB3276">
      <w:pPr>
        <w:tabs>
          <w:tab w:val="left" w:pos="993"/>
        </w:tabs>
        <w:spacing w:before="10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Việc quy định các chỉ tiêu kinh tế- kỹ thuật liên quan đến tần suất ngập lụt, chỉ tiêu quy hoạch hệ thống hạ tầng kỹ thuật tối thiểu đã được quy định tại Quy chuẩn kỹ thuật quốc gia về quy hoạch xây dựng.</w:t>
      </w:r>
    </w:p>
    <w:p w14:paraId="2505F50D" w14:textId="77777777" w:rsidR="0053046D" w:rsidRPr="006F54DA" w:rsidRDefault="0053046D" w:rsidP="00EB3276">
      <w:pPr>
        <w:tabs>
          <w:tab w:val="left" w:pos="993"/>
        </w:tabs>
        <w:spacing w:before="100"/>
        <w:ind w:firstLine="720"/>
        <w:jc w:val="both"/>
        <w:rPr>
          <w:rFonts w:ascii="Times New Roman" w:hAnsi="Times New Roman" w:cs="Times New Roman"/>
          <w:b w:val="0"/>
          <w:i/>
          <w:color w:val="000000" w:themeColor="text1"/>
          <w:sz w:val="28"/>
          <w:szCs w:val="28"/>
          <w:lang w:val="vi-VN"/>
        </w:rPr>
      </w:pPr>
      <w:r w:rsidRPr="006F54DA">
        <w:rPr>
          <w:rFonts w:ascii="Times New Roman" w:hAnsi="Times New Roman" w:cs="Times New Roman"/>
          <w:b w:val="0"/>
          <w:i/>
          <w:color w:val="000000" w:themeColor="text1"/>
          <w:sz w:val="28"/>
          <w:szCs w:val="28"/>
          <w:lang w:val="vi-VN"/>
        </w:rPr>
        <w:t>-</w:t>
      </w:r>
      <w:r w:rsidRPr="006F54DA">
        <w:rPr>
          <w:rFonts w:ascii="Times New Roman" w:hAnsi="Times New Roman" w:cs="Times New Roman"/>
          <w:b w:val="0"/>
          <w:i/>
          <w:color w:val="000000" w:themeColor="text1"/>
          <w:sz w:val="28"/>
          <w:szCs w:val="28"/>
          <w:lang w:eastAsia="en-SG"/>
        </w:rPr>
        <w:t xml:space="preserve"> </w:t>
      </w:r>
      <w:r w:rsidRPr="006F54DA">
        <w:rPr>
          <w:rFonts w:ascii="Times New Roman" w:hAnsi="Times New Roman" w:cs="Times New Roman"/>
          <w:b w:val="0"/>
          <w:i/>
          <w:color w:val="000000" w:themeColor="text1"/>
          <w:sz w:val="28"/>
          <w:szCs w:val="28"/>
        </w:rPr>
        <w:t>Có ý kiến</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color w:val="000000" w:themeColor="text1"/>
          <w:sz w:val="28"/>
          <w:szCs w:val="28"/>
        </w:rPr>
        <w:t>đề nghị xem xét</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color w:val="000000" w:themeColor="text1"/>
          <w:sz w:val="28"/>
          <w:szCs w:val="28"/>
        </w:rPr>
        <w:t>lại tên gọi của QHC</w:t>
      </w:r>
      <w:r w:rsidRPr="006F54DA">
        <w:rPr>
          <w:rFonts w:ascii="Times New Roman" w:hAnsi="Times New Roman" w:cs="Times New Roman"/>
          <w:b w:val="0"/>
          <w:i/>
          <w:color w:val="000000" w:themeColor="text1"/>
          <w:sz w:val="28"/>
          <w:szCs w:val="28"/>
          <w:lang w:val="vi-VN"/>
        </w:rPr>
        <w:t xml:space="preserve"> Thành phố, </w:t>
      </w:r>
      <w:r w:rsidRPr="006F54DA">
        <w:rPr>
          <w:rFonts w:ascii="Times New Roman" w:hAnsi="Times New Roman" w:cs="Times New Roman"/>
          <w:b w:val="0"/>
          <w:i/>
          <w:color w:val="000000" w:themeColor="text1"/>
          <w:sz w:val="28"/>
          <w:szCs w:val="28"/>
        </w:rPr>
        <w:t>do</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color w:val="000000" w:themeColor="text1"/>
          <w:sz w:val="28"/>
          <w:szCs w:val="28"/>
        </w:rPr>
        <w:t xml:space="preserve">quy hoạch chung của tỉnh chỉ là một quy hoạch nhỏ về mặt chuyên ngành so với quy hoạch tỉnh </w:t>
      </w:r>
      <w:r w:rsidRPr="006F54DA">
        <w:rPr>
          <w:rFonts w:ascii="Times New Roman" w:hAnsi="Times New Roman" w:cs="Times New Roman"/>
          <w:b w:val="0"/>
          <w:i/>
          <w:iCs/>
          <w:color w:val="000000" w:themeColor="text1"/>
          <w:sz w:val="28"/>
          <w:szCs w:val="28"/>
          <w:lang w:val="vi-VN"/>
        </w:rPr>
        <w:t>(01 ý kiến</w:t>
      </w:r>
      <w:r w:rsidRPr="006F54DA">
        <w:rPr>
          <w:rFonts w:ascii="Times New Roman" w:hAnsi="Times New Roman" w:cs="Times New Roman"/>
          <w:b w:val="0"/>
          <w:i/>
          <w:iCs/>
          <w:color w:val="000000" w:themeColor="text1"/>
          <w:sz w:val="28"/>
          <w:szCs w:val="28"/>
          <w:vertAlign w:val="superscript"/>
          <w:lang w:val="vi-VN"/>
        </w:rPr>
        <w:footnoteReference w:id="113"/>
      </w:r>
      <w:r w:rsidRPr="006F54DA">
        <w:rPr>
          <w:rFonts w:ascii="Times New Roman" w:hAnsi="Times New Roman" w:cs="Times New Roman"/>
          <w:b w:val="0"/>
          <w:i/>
          <w:iCs/>
          <w:color w:val="000000" w:themeColor="text1"/>
          <w:sz w:val="28"/>
          <w:szCs w:val="28"/>
          <w:lang w:val="vi-VN"/>
        </w:rPr>
        <w:t>).</w:t>
      </w:r>
    </w:p>
    <w:p w14:paraId="7096A998" w14:textId="77777777" w:rsidR="0053046D" w:rsidRPr="006F54DA" w:rsidRDefault="0053046D" w:rsidP="00EB3276">
      <w:pPr>
        <w:tabs>
          <w:tab w:val="left" w:pos="993"/>
        </w:tabs>
        <w:spacing w:before="10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như sau:</w:t>
      </w:r>
    </w:p>
    <w:p w14:paraId="5EF51D0F" w14:textId="77777777" w:rsidR="0053046D" w:rsidRPr="006F54DA" w:rsidRDefault="0053046D" w:rsidP="00EB3276">
      <w:pPr>
        <w:widowControl w:val="0"/>
        <w:tabs>
          <w:tab w:val="left" w:pos="1170"/>
          <w:tab w:val="left" w:pos="1276"/>
        </w:tabs>
        <w:spacing w:before="100"/>
        <w:ind w:firstLine="709"/>
        <w:jc w:val="both"/>
        <w:rPr>
          <w:rFonts w:ascii="Times New Roman" w:hAnsi="Times New Roman" w:cs="Times New Roman"/>
          <w:b w:val="0"/>
          <w:color w:val="000000" w:themeColor="text1"/>
          <w:spacing w:val="-2"/>
          <w:sz w:val="28"/>
          <w:szCs w:val="28"/>
          <w:lang w:eastAsia="x-none"/>
        </w:rPr>
      </w:pPr>
      <w:r w:rsidRPr="006F54DA">
        <w:rPr>
          <w:rFonts w:ascii="Times New Roman" w:hAnsi="Times New Roman" w:cs="Times New Roman"/>
          <w:b w:val="0"/>
          <w:color w:val="000000" w:themeColor="text1"/>
          <w:spacing w:val="-2"/>
          <w:sz w:val="28"/>
          <w:szCs w:val="28"/>
          <w:lang w:eastAsia="x-none"/>
        </w:rPr>
        <w:t>Tên gọi quy hoạch chung thành phố đã được quy định tại Luật Quy hoạch đô thị năm 2009 và được thực hiện ổn định, thống nhất trong hệ thống pháp luật về quy hoạch đô thị nông thôn từ năm 2009 đến nay. Việc điều chỉnh tên gọi quy hoạch sẽ dẫn tới khó khăn trong việc thực hiện chuyển tiếp các quy hoạch đã được phê duyệt và các cơ sở, căn cứ đối với quy hoạch cấp dưới đang triển khai thực hiện.</w:t>
      </w:r>
    </w:p>
    <w:p w14:paraId="7C68B791" w14:textId="77777777" w:rsidR="0053046D" w:rsidRPr="006F54DA" w:rsidRDefault="0053046D" w:rsidP="00EB3276">
      <w:pPr>
        <w:widowControl w:val="0"/>
        <w:tabs>
          <w:tab w:val="left" w:pos="1170"/>
          <w:tab w:val="left" w:pos="1276"/>
        </w:tabs>
        <w:spacing w:before="100"/>
        <w:ind w:firstLine="709"/>
        <w:jc w:val="both"/>
        <w:rPr>
          <w:rFonts w:ascii="Times New Roman" w:hAnsi="Times New Roman" w:cs="Times New Roman"/>
          <w:bCs/>
          <w:color w:val="000000" w:themeColor="text1"/>
          <w:sz w:val="28"/>
          <w:szCs w:val="28"/>
          <w:lang w:eastAsia="x-none"/>
        </w:rPr>
      </w:pPr>
      <w:r w:rsidRPr="006F54DA">
        <w:rPr>
          <w:rFonts w:ascii="Times New Roman" w:hAnsi="Times New Roman" w:cs="Times New Roman"/>
          <w:bCs/>
          <w:color w:val="000000" w:themeColor="text1"/>
          <w:sz w:val="28"/>
          <w:szCs w:val="28"/>
          <w:lang w:eastAsia="x-none"/>
        </w:rPr>
        <w:t xml:space="preserve">4. </w:t>
      </w:r>
      <w:r w:rsidRPr="006F54DA">
        <w:rPr>
          <w:rFonts w:ascii="Times New Roman" w:hAnsi="Times New Roman" w:cs="Times New Roman"/>
          <w:bCs/>
          <w:color w:val="000000" w:themeColor="text1"/>
          <w:sz w:val="28"/>
          <w:szCs w:val="28"/>
        </w:rPr>
        <w:t>Về quy hoạch chung xã (Điều 29); quy hoạch chi tiết khu vực xây dựng trong xã (Điều 30)</w:t>
      </w:r>
    </w:p>
    <w:p w14:paraId="58571DD3" w14:textId="77777777" w:rsidR="0053046D" w:rsidRPr="006F54DA" w:rsidRDefault="0053046D" w:rsidP="00EB3276">
      <w:pPr>
        <w:tabs>
          <w:tab w:val="left" w:pos="993"/>
        </w:tabs>
        <w:spacing w:before="100"/>
        <w:ind w:firstLine="720"/>
        <w:jc w:val="both"/>
        <w:rPr>
          <w:rFonts w:ascii="Times New Roman" w:hAnsi="Times New Roman" w:cs="Times New Roman"/>
          <w:b w:val="0"/>
          <w:i/>
          <w:iCs/>
          <w:color w:val="000000" w:themeColor="text1"/>
          <w:sz w:val="28"/>
          <w:szCs w:val="28"/>
        </w:rPr>
      </w:pPr>
      <w:r w:rsidRPr="006F54DA">
        <w:rPr>
          <w:rFonts w:ascii="Times New Roman" w:hAnsi="Times New Roman" w:cs="Times New Roman"/>
          <w:b w:val="0"/>
          <w:i/>
          <w:color w:val="000000" w:themeColor="text1"/>
          <w:sz w:val="28"/>
          <w:szCs w:val="28"/>
          <w:lang w:val="vi-VN"/>
        </w:rPr>
        <w:t xml:space="preserve">- Một số ý kiến băn khoăn </w:t>
      </w:r>
      <w:r w:rsidRPr="006F54DA">
        <w:rPr>
          <w:rFonts w:ascii="Times New Roman" w:hAnsi="Times New Roman" w:cs="Times New Roman"/>
          <w:b w:val="0"/>
          <w:i/>
          <w:color w:val="000000" w:themeColor="text1"/>
          <w:sz w:val="28"/>
          <w:szCs w:val="28"/>
        </w:rPr>
        <w:t>về khả năng của cấp xã có thể đảm đương được nhiệm vụ quy hoạch, xây dựng quy hoạch hay không</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iCs/>
          <w:color w:val="000000" w:themeColor="text1"/>
          <w:sz w:val="28"/>
          <w:szCs w:val="28"/>
          <w:lang w:val="vi-VN"/>
        </w:rPr>
        <w:t>(04 ý kiến</w:t>
      </w:r>
      <w:r w:rsidRPr="006F54DA">
        <w:rPr>
          <w:rFonts w:ascii="Times New Roman" w:hAnsi="Times New Roman" w:cs="Times New Roman"/>
          <w:b w:val="0"/>
          <w:i/>
          <w:iCs/>
          <w:color w:val="000000" w:themeColor="text1"/>
          <w:sz w:val="28"/>
          <w:szCs w:val="28"/>
          <w:vertAlign w:val="superscript"/>
          <w:lang w:val="vi-VN"/>
        </w:rPr>
        <w:footnoteReference w:id="114"/>
      </w:r>
      <w:r w:rsidRPr="006F54DA">
        <w:rPr>
          <w:rFonts w:ascii="Times New Roman" w:hAnsi="Times New Roman" w:cs="Times New Roman"/>
          <w:b w:val="0"/>
          <w:i/>
          <w:iCs/>
          <w:color w:val="000000" w:themeColor="text1"/>
          <w:sz w:val="28"/>
          <w:szCs w:val="28"/>
          <w:lang w:val="vi-VN"/>
        </w:rPr>
        <w:t>).</w:t>
      </w:r>
    </w:p>
    <w:p w14:paraId="21201413" w14:textId="77777777" w:rsidR="0053046D" w:rsidRPr="006F54DA" w:rsidRDefault="0053046D" w:rsidP="00EB3276">
      <w:pPr>
        <w:tabs>
          <w:tab w:val="left" w:pos="993"/>
        </w:tabs>
        <w:spacing w:before="10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tiếp thu ý kiến của các Đại biểu Quốc hội.</w:t>
      </w:r>
    </w:p>
    <w:p w14:paraId="66AEF05F" w14:textId="77777777" w:rsidR="0053046D" w:rsidRPr="006F54DA" w:rsidRDefault="0053046D" w:rsidP="00EB3276">
      <w:pPr>
        <w:tabs>
          <w:tab w:val="left" w:pos="993"/>
        </w:tabs>
        <w:spacing w:before="10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 xml:space="preserve">Đã rà soát, chỉnh sửa quy định về thẩm quyền thẩm định, phê duyệt quy hoạch phân khu, quy hoạch chi tiết trên địa bàn xã tại điểm b khoản 29 dự thảo Luật (sửa đổi, bổ sung Điều 41 Luật số 47/2024/QH15) theo hướng </w:t>
      </w:r>
      <w:r w:rsidRPr="006F54DA">
        <w:rPr>
          <w:rFonts w:ascii="Times New Roman" w:hAnsi="Times New Roman" w:cs="Times New Roman"/>
          <w:b w:val="0"/>
          <w:color w:val="000000" w:themeColor="text1"/>
          <w:sz w:val="28"/>
          <w:szCs w:val="28"/>
          <w:lang w:eastAsia="x-none"/>
        </w:rPr>
        <w:t>Ủy ban nhân dân</w:t>
      </w:r>
      <w:r w:rsidRPr="006F54DA">
        <w:rPr>
          <w:rFonts w:ascii="Times New Roman" w:hAnsi="Times New Roman" w:cs="Times New Roman"/>
          <w:b w:val="0"/>
          <w:color w:val="000000" w:themeColor="text1"/>
          <w:sz w:val="28"/>
          <w:szCs w:val="28"/>
        </w:rPr>
        <w:t xml:space="preserve"> cấp tỉnh phê duyệt quy hoạch phân khu, quy hoạch chi tiết trong phạm vi địa giới đơn vị hành chính do xã quản lý khi điều kiện về tổ chức bộ máy, nhân sự, năng lực chuyên môn và điều kiện kỹ thuật của chính quyền cấp xã không đáp ứng yêu cầu đối với công tác thẩm định, phê duyệt nhiệm vụ quy hoạch, quy hoạch đô thị và nông thôn. </w:t>
      </w:r>
    </w:p>
    <w:p w14:paraId="604853B0" w14:textId="77777777" w:rsidR="0053046D" w:rsidRPr="006F54DA" w:rsidRDefault="0053046D" w:rsidP="00EB3276">
      <w:pPr>
        <w:tabs>
          <w:tab w:val="left" w:pos="993"/>
        </w:tabs>
        <w:spacing w:before="100"/>
        <w:ind w:firstLine="720"/>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lang w:val="vi-VN"/>
        </w:rPr>
        <w:t xml:space="preserve">- Có ý kiến băn khoăn về sự cần thiết và tính khả thi của việc quy định lập quy hoạch chung cho cấp xã. Trước đây chỉ có khoảng hơn 600 quy hoạch chung cấp huyện, nay sẽ chuyển thành hơn 3.000 quy hoạch chung cấp xã, trong khi năng lực đội ngũ cán bộ cấp xã rất hạn chế, hệ thống tổ chức tư vấn quy hoạch chưa đủ rộng, thực tế ngay cả khi lập quy hoạch vùng huyện tại Hà Nội cũng đã gặp khó trong tìm tư vấn. Đề nghị xem xét lại yêu cầu bắt buộc lập quy hoạch chung cấp xã, hoặc có lộ trình, cơ chế linh hoạt phù hợp hơn với năng lực thực tiễn </w:t>
      </w:r>
      <w:r w:rsidRPr="006F54DA">
        <w:rPr>
          <w:rFonts w:ascii="Times New Roman" w:hAnsi="Times New Roman" w:cs="Times New Roman"/>
          <w:b w:val="0"/>
          <w:i/>
          <w:iCs/>
          <w:color w:val="000000" w:themeColor="text1"/>
          <w:sz w:val="28"/>
          <w:szCs w:val="28"/>
          <w:lang w:val="vi-VN"/>
        </w:rPr>
        <w:t>(01 ý kiến</w:t>
      </w:r>
      <w:r w:rsidRPr="006F54DA">
        <w:rPr>
          <w:rFonts w:ascii="Times New Roman" w:hAnsi="Times New Roman" w:cs="Times New Roman"/>
          <w:b w:val="0"/>
          <w:i/>
          <w:iCs/>
          <w:color w:val="000000" w:themeColor="text1"/>
          <w:sz w:val="28"/>
          <w:szCs w:val="28"/>
          <w:vertAlign w:val="superscript"/>
          <w:lang w:val="vi-VN"/>
        </w:rPr>
        <w:footnoteReference w:id="115"/>
      </w:r>
      <w:r w:rsidRPr="006F54DA">
        <w:rPr>
          <w:rFonts w:ascii="Times New Roman" w:hAnsi="Times New Roman" w:cs="Times New Roman"/>
          <w:b w:val="0"/>
          <w:i/>
          <w:iCs/>
          <w:color w:val="000000" w:themeColor="text1"/>
          <w:sz w:val="28"/>
          <w:szCs w:val="28"/>
          <w:lang w:val="vi-VN"/>
        </w:rPr>
        <w:t>)</w:t>
      </w:r>
      <w:r w:rsidRPr="006F54DA">
        <w:rPr>
          <w:rFonts w:ascii="Times New Roman" w:hAnsi="Times New Roman" w:cs="Times New Roman"/>
          <w:b w:val="0"/>
          <w:i/>
          <w:color w:val="000000" w:themeColor="text1"/>
          <w:sz w:val="28"/>
          <w:szCs w:val="28"/>
          <w:lang w:val="vi-VN"/>
        </w:rPr>
        <w:t>.</w:t>
      </w:r>
    </w:p>
    <w:p w14:paraId="51BF6559" w14:textId="77777777" w:rsidR="0053046D" w:rsidRPr="006F54DA" w:rsidRDefault="0053046D" w:rsidP="00EB3276">
      <w:pPr>
        <w:tabs>
          <w:tab w:val="left" w:pos="993"/>
        </w:tabs>
        <w:spacing w:before="10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và tiếp thu như sau:</w:t>
      </w:r>
    </w:p>
    <w:p w14:paraId="369FDC14" w14:textId="77777777" w:rsidR="0053046D" w:rsidRPr="006F54DA" w:rsidRDefault="0053046D" w:rsidP="00EB3276">
      <w:pPr>
        <w:tabs>
          <w:tab w:val="left" w:pos="993"/>
        </w:tabs>
        <w:spacing w:before="10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 xml:space="preserve">Pháp luật về xây dựng quy định quy hoạch chung xã là cơ sở để lập dự án hạ tầng kỹ thuật khung trên địa bàn xã. Ngoài ra, quy hoạch chung xã là cơ sở để lập quy hoạch chi tiết các khu vực xây dựng trong xã. Do đó, việc lập, phê duyệt quy hoạch chung xã làm công cụ quản lý phát triển trên địa bàn xã là cần thiết. </w:t>
      </w:r>
    </w:p>
    <w:p w14:paraId="2DCAAF74"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lastRenderedPageBreak/>
        <w:t xml:space="preserve">Bộ Xây dựng tiếp thu ý kiến của Đại biểu, đã rà soát, chỉnh sửa quy định về thẩm quyền thẩm định, phê duyệt quy hoạch phân khu, quy hoạch chi tiết trên địa bàn xã tại điểm b khoản 29 dự thảo Luật (sửa đổi, bổ sung Điều 41 Luật số 47/2024/QH15) theo hướng </w:t>
      </w:r>
      <w:r w:rsidRPr="006F54DA">
        <w:rPr>
          <w:rFonts w:ascii="Times New Roman" w:hAnsi="Times New Roman" w:cs="Times New Roman"/>
          <w:b w:val="0"/>
          <w:color w:val="000000" w:themeColor="text1"/>
          <w:sz w:val="28"/>
          <w:szCs w:val="28"/>
          <w:lang w:eastAsia="x-none"/>
        </w:rPr>
        <w:t>Ủy ban nhân dân</w:t>
      </w:r>
      <w:r w:rsidRPr="006F54DA">
        <w:rPr>
          <w:rFonts w:ascii="Times New Roman" w:hAnsi="Times New Roman" w:cs="Times New Roman"/>
          <w:b w:val="0"/>
          <w:color w:val="000000" w:themeColor="text1"/>
          <w:sz w:val="28"/>
          <w:szCs w:val="28"/>
        </w:rPr>
        <w:t xml:space="preserve"> cấp tỉnh phê duyệt quy hoạch phân khu, quy hoạch chi tiết trong phạm vi địa giới đơn vị hành chính do xã quản lý khi điều kiện về tổ chức bộ máy, nhân sự, năng lực chuyên môn và điều kiện kỹ thuật của chính quyền cấp xã không đáp ứng yêu cầu đối với công tác thẩm định, phê duyệt nhiệm vụ quy hoạch, quy hoạch đô thị và nông thôn. </w:t>
      </w:r>
    </w:p>
    <w:p w14:paraId="53B9B3DB"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rPr>
        <w:t>- Có ý kiến cho rằng dự thảo Luật QHĐTNT đã bãi bỏ quy hoạch chung cấp huyện, nâng tầm quy hoạch chung cấp xã và mở rộng nội dung quy hoạch chung xã (bao gồm cả không gian đô thị hóa và nông thôn)</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color w:val="000000" w:themeColor="text1"/>
          <w:sz w:val="28"/>
          <w:szCs w:val="28"/>
        </w:rPr>
        <w:t xml:space="preserve">đòi hỏi trình độ quản lý rất cao vì phạm vi quản lý của cấp xã bây giờ đã được mở rộng và quy hoạch chung xã phải giải quyết được rất nhiều nội dung phức tạp khi không còn cấp huyện là nấc định hướng ở cấp trung gian </w:t>
      </w:r>
      <w:r w:rsidRPr="006F54DA">
        <w:rPr>
          <w:rFonts w:ascii="Times New Roman" w:hAnsi="Times New Roman" w:cs="Times New Roman"/>
          <w:b w:val="0"/>
          <w:i/>
          <w:iCs/>
          <w:color w:val="000000" w:themeColor="text1"/>
          <w:sz w:val="28"/>
          <w:szCs w:val="28"/>
          <w:lang w:val="vi-VN"/>
        </w:rPr>
        <w:t>(01 ý kiến</w:t>
      </w:r>
      <w:r w:rsidRPr="006F54DA">
        <w:rPr>
          <w:rFonts w:ascii="Times New Roman" w:hAnsi="Times New Roman" w:cs="Times New Roman"/>
          <w:b w:val="0"/>
          <w:i/>
          <w:iCs/>
          <w:color w:val="000000" w:themeColor="text1"/>
          <w:sz w:val="28"/>
          <w:szCs w:val="28"/>
          <w:vertAlign w:val="superscript"/>
          <w:lang w:val="vi-VN"/>
        </w:rPr>
        <w:footnoteReference w:id="116"/>
      </w:r>
      <w:r w:rsidRPr="006F54DA">
        <w:rPr>
          <w:rFonts w:ascii="Times New Roman" w:hAnsi="Times New Roman" w:cs="Times New Roman"/>
          <w:b w:val="0"/>
          <w:i/>
          <w:iCs/>
          <w:color w:val="000000" w:themeColor="text1"/>
          <w:sz w:val="28"/>
          <w:szCs w:val="28"/>
          <w:lang w:val="vi-VN"/>
        </w:rPr>
        <w:t>)</w:t>
      </w:r>
      <w:r w:rsidRPr="006F54DA">
        <w:rPr>
          <w:rFonts w:ascii="Times New Roman" w:hAnsi="Times New Roman" w:cs="Times New Roman"/>
          <w:b w:val="0"/>
          <w:i/>
          <w:color w:val="000000" w:themeColor="text1"/>
          <w:sz w:val="28"/>
          <w:szCs w:val="28"/>
          <w:lang w:val="vi-VN"/>
        </w:rPr>
        <w:t>.</w:t>
      </w:r>
      <w:r w:rsidRPr="006F54DA">
        <w:rPr>
          <w:rFonts w:ascii="Times New Roman" w:hAnsi="Times New Roman" w:cs="Times New Roman"/>
          <w:b w:val="0"/>
          <w:i/>
          <w:color w:val="000000" w:themeColor="text1"/>
          <w:sz w:val="28"/>
          <w:szCs w:val="28"/>
        </w:rPr>
        <w:t xml:space="preserve"> </w:t>
      </w:r>
    </w:p>
    <w:p w14:paraId="1635B3AD"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ý kiến như sau:</w:t>
      </w:r>
    </w:p>
    <w:p w14:paraId="253AA288"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pacing w:val="-2"/>
          <w:sz w:val="28"/>
          <w:szCs w:val="28"/>
        </w:rPr>
      </w:pPr>
      <w:r w:rsidRPr="006F54DA">
        <w:rPr>
          <w:rFonts w:ascii="Times New Roman" w:hAnsi="Times New Roman" w:cs="Times New Roman"/>
          <w:b w:val="0"/>
          <w:color w:val="000000" w:themeColor="text1"/>
          <w:spacing w:val="-2"/>
          <w:sz w:val="28"/>
          <w:szCs w:val="28"/>
        </w:rPr>
        <w:t>Mục đích của việc tổ chức chính quyền địa phương hai cấp là để tinh gọn bộ máy, giảm bớt khâu trung gian, phân cấp mạnh mẽ cho cấp cơ sở nhằm tăng tính chuyên nghiệp, minh bạch, hiệu quả và khả năng phục vụ người dân, doanh nghiệp tốt hơn; đồng thời, kiến tạo không gian phát triển mới, thúc đẩy kinh tế - xã hội địa phương phát triển bền vững và nâng cao chất lượng quản trị nhà nước. Do đó, nội dung quy hoạch chung xã cần được điều chỉnh để đáp ứng mục tiêu tổng thể nêu trên. Hiện nay, Bộ Xây dựng đang tích cực xây dựng văn bản hướng dẫn luật theo hướng tăng cường ứng dụng khoa học công nghệ trong công tác lập và quản lý quy hoạch đô thị và nông thôn để hỗ trợ công tác quản lý tại địa phương.</w:t>
      </w:r>
    </w:p>
    <w:p w14:paraId="5579F51A"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lang w:val="vi-VN"/>
        </w:rPr>
        <w:t xml:space="preserve">- Có ý kiến băn khoăn về </w:t>
      </w:r>
      <w:r w:rsidRPr="006F54DA">
        <w:rPr>
          <w:rFonts w:ascii="Times New Roman" w:hAnsi="Times New Roman" w:cs="Times New Roman"/>
          <w:b w:val="0"/>
          <w:i/>
          <w:color w:val="000000" w:themeColor="text1"/>
          <w:sz w:val="28"/>
          <w:szCs w:val="28"/>
        </w:rPr>
        <w:t>tính khả thi của việc lập và thực hiện quy hoạch chung xã trong bối cảnh bãi bỏ quy hoạch chung huyện, nhất là đối với các xã khó khăn về nhân lực, vật lực và năng lực chuyên môn</w:t>
      </w:r>
      <w:r w:rsidRPr="006F54DA">
        <w:rPr>
          <w:rFonts w:ascii="Times New Roman" w:hAnsi="Times New Roman" w:cs="Times New Roman"/>
          <w:b w:val="0"/>
          <w:i/>
          <w:color w:val="000000" w:themeColor="text1"/>
          <w:sz w:val="28"/>
          <w:szCs w:val="28"/>
          <w:lang w:val="vi-VN"/>
        </w:rPr>
        <w:t xml:space="preserve">, trong khi số lượng xã rất lớn; đề nghị </w:t>
      </w:r>
      <w:r w:rsidRPr="006F54DA">
        <w:rPr>
          <w:rFonts w:ascii="Times New Roman" w:hAnsi="Times New Roman" w:cs="Times New Roman"/>
          <w:b w:val="0"/>
          <w:i/>
          <w:color w:val="000000" w:themeColor="text1"/>
          <w:sz w:val="28"/>
          <w:szCs w:val="28"/>
        </w:rPr>
        <w:t>Chính phủ quy định rõ lộ trình thực hiện, có cơ chế linh hoạt giao UBND tỉnh phê duyệt thay cho cấp xã trong một số trường hợp, đồng thời hỗ trợ đào tạo, tăng cường năng lực cho đội ngũ ở cơ sở</w:t>
      </w:r>
      <w:r w:rsidRPr="006F54DA">
        <w:rPr>
          <w:rFonts w:ascii="Times New Roman" w:hAnsi="Times New Roman" w:cs="Times New Roman"/>
          <w:b w:val="0"/>
          <w:i/>
          <w:color w:val="000000" w:themeColor="text1"/>
          <w:sz w:val="28"/>
          <w:szCs w:val="28"/>
          <w:lang w:val="vi-VN"/>
        </w:rPr>
        <w:t xml:space="preserve">, tránh tình trạng “xã khó thì đẩy lên, cấp trên thấy thuận tiện lại kéo về”, làm giảm vai trò chính quyền gần dân </w:t>
      </w:r>
      <w:r w:rsidRPr="006F54DA">
        <w:rPr>
          <w:rFonts w:ascii="Times New Roman" w:hAnsi="Times New Roman" w:cs="Times New Roman"/>
          <w:b w:val="0"/>
          <w:i/>
          <w:iCs/>
          <w:color w:val="000000" w:themeColor="text1"/>
          <w:sz w:val="28"/>
          <w:szCs w:val="28"/>
          <w:lang w:val="vi-VN"/>
        </w:rPr>
        <w:t>(02 ý kiến</w:t>
      </w:r>
      <w:r w:rsidRPr="006F54DA">
        <w:rPr>
          <w:rFonts w:ascii="Times New Roman" w:hAnsi="Times New Roman" w:cs="Times New Roman"/>
          <w:b w:val="0"/>
          <w:i/>
          <w:iCs/>
          <w:color w:val="000000" w:themeColor="text1"/>
          <w:sz w:val="28"/>
          <w:szCs w:val="28"/>
          <w:vertAlign w:val="superscript"/>
          <w:lang w:val="vi-VN"/>
        </w:rPr>
        <w:footnoteReference w:id="117"/>
      </w:r>
      <w:r w:rsidRPr="006F54DA">
        <w:rPr>
          <w:rFonts w:ascii="Times New Roman" w:hAnsi="Times New Roman" w:cs="Times New Roman"/>
          <w:b w:val="0"/>
          <w:i/>
          <w:iCs/>
          <w:color w:val="000000" w:themeColor="text1"/>
          <w:sz w:val="28"/>
          <w:szCs w:val="28"/>
          <w:lang w:val="vi-VN"/>
        </w:rPr>
        <w:t>)</w:t>
      </w:r>
      <w:r w:rsidRPr="006F54DA">
        <w:rPr>
          <w:rFonts w:ascii="Times New Roman" w:hAnsi="Times New Roman" w:cs="Times New Roman"/>
          <w:b w:val="0"/>
          <w:i/>
          <w:color w:val="000000" w:themeColor="text1"/>
          <w:sz w:val="28"/>
          <w:szCs w:val="28"/>
          <w:lang w:val="vi-VN"/>
        </w:rPr>
        <w:t>.</w:t>
      </w:r>
    </w:p>
    <w:p w14:paraId="42BCBB0A"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tiếp thu ý kiến của các Đại biểu Quốc hội</w:t>
      </w:r>
    </w:p>
    <w:p w14:paraId="5D604B3E"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 xml:space="preserve">Đã rà soát, chỉnh sửa quy định về thẩm quyền thẩm định, phê duyệt quy hoạch phân khu, quy hoạch chi tiết trên địa bàn xã tại điểm b khoản 29 dự thảo Luật (sửa đổi, bổ sung Điều 41 Luật số 47/2024/QH15) theo hướng UBND cấp tỉnh phê duyệt quy hoạch phân khu, quy hoạch chi tiết trong phạm vi địa giới đơn vị hành chính do xã quản lý khi điều kiện về tổ chức bộ máy, nhân sự, năng lực chuyên môn và điều kiện kỹ thuật của chính quyền cấp xã không đáp ứng yêu cầu đối với công tác thẩm định, phê duyệt nhiệm vụ quy hoạch, quy hoạch đô thị và nông thôn. </w:t>
      </w:r>
    </w:p>
    <w:p w14:paraId="523376D8"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lang w:val="vi-VN"/>
        </w:rPr>
        <w:lastRenderedPageBreak/>
        <w:t xml:space="preserve">- Có ý kiến cho rằng dù có thể xã hội hóa, thuê tư vấn, thuê tổ chức thẩm định, nhưng với hơn 3.300 đơn vị cấp xã thì khả năng hệ thống tư vấn đáp ứng đồng loạt là rất khó, cần cân nhắc lại phạm vi, yêu cầu về quy hoạch chung xã để không tạo gánh nặng vượt quá khả năng thực hiện </w:t>
      </w:r>
      <w:r w:rsidRPr="006F54DA">
        <w:rPr>
          <w:rFonts w:ascii="Times New Roman" w:hAnsi="Times New Roman" w:cs="Times New Roman"/>
          <w:b w:val="0"/>
          <w:i/>
          <w:iCs/>
          <w:color w:val="000000" w:themeColor="text1"/>
          <w:sz w:val="28"/>
          <w:szCs w:val="28"/>
          <w:lang w:val="vi-VN"/>
        </w:rPr>
        <w:t>(01 ý kiến</w:t>
      </w:r>
      <w:r w:rsidRPr="006F54DA">
        <w:rPr>
          <w:rFonts w:ascii="Times New Roman" w:hAnsi="Times New Roman" w:cs="Times New Roman"/>
          <w:b w:val="0"/>
          <w:i/>
          <w:iCs/>
          <w:color w:val="000000" w:themeColor="text1"/>
          <w:sz w:val="28"/>
          <w:szCs w:val="28"/>
          <w:vertAlign w:val="superscript"/>
          <w:lang w:val="vi-VN"/>
        </w:rPr>
        <w:footnoteReference w:id="118"/>
      </w:r>
      <w:r w:rsidRPr="006F54DA">
        <w:rPr>
          <w:rFonts w:ascii="Times New Roman" w:hAnsi="Times New Roman" w:cs="Times New Roman"/>
          <w:b w:val="0"/>
          <w:i/>
          <w:iCs/>
          <w:color w:val="000000" w:themeColor="text1"/>
          <w:sz w:val="28"/>
          <w:szCs w:val="28"/>
          <w:lang w:val="vi-VN"/>
        </w:rPr>
        <w:t>)</w:t>
      </w:r>
      <w:r w:rsidRPr="006F54DA">
        <w:rPr>
          <w:rFonts w:ascii="Times New Roman" w:hAnsi="Times New Roman" w:cs="Times New Roman"/>
          <w:b w:val="0"/>
          <w:i/>
          <w:color w:val="000000" w:themeColor="text1"/>
          <w:sz w:val="28"/>
          <w:szCs w:val="28"/>
          <w:lang w:val="vi-VN"/>
        </w:rPr>
        <w:t>.</w:t>
      </w:r>
    </w:p>
    <w:p w14:paraId="1B6316D6"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tiếp thu như sau:</w:t>
      </w:r>
    </w:p>
    <w:p w14:paraId="436FC577"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 xml:space="preserve">Mục đích của việc tổ chức chính quyền địa phương hai cấp là để tinh gọn bộ máy, giảm bớt khâu trung gian, phân cấp mạnh mẽ cho cấp cơ sở nhằm tăng tính chuyên nghiệp, minh bạch, hiệu quả và khả năng phục vụ người dân, doanh nghiệp tốt hơn; đồng thời, kiến tạo không gian phát triển mới, thúc đẩy kinh tế - xã hội địa phương phát triển bền vững và nâng cao chất lượng quản trị nhà nước. Do đó, nội dung quy hoạch chung xã cần được điều chỉnh để đáp ứng mục tiêu tổng thể nêu trên. Bên cạnh đó, Nghị định 178/2025/NĐ-CP đã quy định chuyển tiếp đối với quy hoạch nông thôn để đáp ứng yêu cầu quản lý trước mắt của cấp xã theo hướng các khu vực nông thôn đã có quy hoạch nông thôn đã được phê duyệt, còn hiệu lực, nếu đáp ứng điều kiện điều chỉnh cục bộ quy hoạch thì thực hiện điều chỉnh cục bộ quy hoạch theo quy định của pháp luật về quy hoạch đô thị và nông thôn; việc điều chỉnh cục bộ quy hoạch đô thị và nông thôn không thực hiện trình tự lập, thẩm định và phê duyệt nhiệm vụ quy hoạch. Cơ quan, tổ chức có trách nhiệm tổ chức lập quy hoạch đô thị và nông thôn được tự lập hồ sơ điều chỉnh cục bộ quy hoạch hoặc lựa chọn tổ chức tư vấn đáp ứng yêu cầu theo quy định để tổ chức lập hồ sơ điều chỉnh cục bộ quy hoạch. </w:t>
      </w:r>
    </w:p>
    <w:p w14:paraId="31F74923"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tiếp thu ý kiến của Đại biểu, đã rà soát chỉnh sửa quy định về nội dung quy hoạch chung xã tại khoản 17 Điều 1 dự thảo Luật (sửa đổi bổ sung Điều 29 Luật số 47/2024/QH15).</w:t>
      </w:r>
    </w:p>
    <w:p w14:paraId="76BD948F" w14:textId="77777777" w:rsidR="0053046D" w:rsidRPr="006F54DA" w:rsidRDefault="0053046D" w:rsidP="00117C18">
      <w:pPr>
        <w:tabs>
          <w:tab w:val="left" w:pos="993"/>
        </w:tabs>
        <w:spacing w:before="120"/>
        <w:ind w:firstLine="720"/>
        <w:jc w:val="both"/>
        <w:rPr>
          <w:rFonts w:ascii="Times New Roman Italic" w:hAnsi="Times New Roman Italic" w:cs="Times New Roman"/>
          <w:b w:val="0"/>
          <w:i/>
          <w:color w:val="000000" w:themeColor="text1"/>
          <w:spacing w:val="-2"/>
          <w:sz w:val="28"/>
          <w:szCs w:val="28"/>
        </w:rPr>
      </w:pPr>
      <w:r w:rsidRPr="006F54DA">
        <w:rPr>
          <w:rFonts w:ascii="Times New Roman Italic" w:hAnsi="Times New Roman Italic" w:cs="Times New Roman"/>
          <w:b w:val="0"/>
          <w:i/>
          <w:color w:val="000000" w:themeColor="text1"/>
          <w:spacing w:val="-2"/>
          <w:sz w:val="28"/>
          <w:szCs w:val="28"/>
          <w:lang w:val="vi-VN"/>
        </w:rPr>
        <w:t xml:space="preserve">- Có ý kiến đánh giá cao việc luật hóa quy định </w:t>
      </w:r>
      <w:r w:rsidRPr="006F54DA">
        <w:rPr>
          <w:rFonts w:ascii="Times New Roman Italic" w:hAnsi="Times New Roman Italic" w:cs="Times New Roman"/>
          <w:b w:val="0"/>
          <w:i/>
          <w:color w:val="000000" w:themeColor="text1"/>
          <w:spacing w:val="-2"/>
          <w:sz w:val="28"/>
          <w:szCs w:val="28"/>
        </w:rPr>
        <w:t>xác định cấu trúc không gian và định hướng bảo tồn cảnh quan, giá trị văn hóa làng xã và đưa nông thôn trở thành một phân hệ trong quy hoạch quốc gia chứ không còn quy hoạch cấp xã đơn lẻ như trước đây, quy hoạch đô thị và nông thôn là một chỉnh thể thống nhất, vừa là không gian kinh tế vừa là không gian văn hóa, sinh thái</w:t>
      </w:r>
      <w:r w:rsidRPr="006F54DA">
        <w:rPr>
          <w:rFonts w:ascii="Times New Roman Italic" w:hAnsi="Times New Roman Italic" w:cs="Times New Roman"/>
          <w:b w:val="0"/>
          <w:i/>
          <w:color w:val="000000" w:themeColor="text1"/>
          <w:spacing w:val="-2"/>
          <w:sz w:val="28"/>
          <w:szCs w:val="28"/>
          <w:lang w:val="vi-VN"/>
        </w:rPr>
        <w:t xml:space="preserve"> </w:t>
      </w:r>
      <w:r w:rsidRPr="006F54DA">
        <w:rPr>
          <w:rFonts w:ascii="Times New Roman Italic" w:hAnsi="Times New Roman Italic" w:cs="Times New Roman"/>
          <w:b w:val="0"/>
          <w:i/>
          <w:iCs/>
          <w:color w:val="000000" w:themeColor="text1"/>
          <w:spacing w:val="-2"/>
          <w:sz w:val="28"/>
          <w:szCs w:val="28"/>
          <w:lang w:val="vi-VN"/>
        </w:rPr>
        <w:t>(01 ý kiến</w:t>
      </w:r>
      <w:r w:rsidRPr="006F54DA">
        <w:rPr>
          <w:rFonts w:ascii="Times New Roman Italic" w:hAnsi="Times New Roman Italic" w:cs="Times New Roman"/>
          <w:b w:val="0"/>
          <w:i/>
          <w:iCs/>
          <w:color w:val="000000" w:themeColor="text1"/>
          <w:spacing w:val="-2"/>
          <w:sz w:val="28"/>
          <w:szCs w:val="28"/>
          <w:vertAlign w:val="superscript"/>
          <w:lang w:val="vi-VN"/>
        </w:rPr>
        <w:footnoteReference w:id="119"/>
      </w:r>
      <w:r w:rsidRPr="006F54DA">
        <w:rPr>
          <w:rFonts w:ascii="Times New Roman Italic" w:hAnsi="Times New Roman Italic" w:cs="Times New Roman"/>
          <w:b w:val="0"/>
          <w:i/>
          <w:iCs/>
          <w:color w:val="000000" w:themeColor="text1"/>
          <w:spacing w:val="-2"/>
          <w:sz w:val="28"/>
          <w:szCs w:val="28"/>
          <w:lang w:val="vi-VN"/>
        </w:rPr>
        <w:t>)</w:t>
      </w:r>
      <w:r w:rsidRPr="006F54DA">
        <w:rPr>
          <w:rFonts w:ascii="Times New Roman Italic" w:hAnsi="Times New Roman Italic" w:cs="Times New Roman"/>
          <w:b w:val="0"/>
          <w:i/>
          <w:color w:val="000000" w:themeColor="text1"/>
          <w:spacing w:val="-2"/>
          <w:sz w:val="28"/>
          <w:szCs w:val="28"/>
          <w:lang w:val="vi-VN"/>
        </w:rPr>
        <w:t>.</w:t>
      </w:r>
    </w:p>
    <w:p w14:paraId="61F931C6"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thống nhất với ý kiến nêu trên của Đại biểu Quốc hội.</w:t>
      </w:r>
    </w:p>
    <w:p w14:paraId="2FF774A3"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lang w:val="vi-VN"/>
        </w:rPr>
        <w:t xml:space="preserve">- Có ý kiến đề nghị quy định rõ hơn trong Luật QHĐTNT về mối quan hệ giữa quy hoạch chung xã với quy hoạch cấp trên; cấp dưới phải tuân thủ quy hoạch cấp trên, nếu không sẽ phá vỡ tổng thể, đồng thời gắn trách nhiệm của chủ thể quyết định quy hoạch với hậu quả khi điều chỉnh, phá vỡ quy hoạch </w:t>
      </w:r>
      <w:r w:rsidRPr="006F54DA">
        <w:rPr>
          <w:rFonts w:ascii="Times New Roman" w:hAnsi="Times New Roman" w:cs="Times New Roman"/>
          <w:b w:val="0"/>
          <w:i/>
          <w:iCs/>
          <w:color w:val="000000" w:themeColor="text1"/>
          <w:sz w:val="28"/>
          <w:szCs w:val="28"/>
          <w:lang w:val="vi-VN"/>
        </w:rPr>
        <w:t>(01 ý kiến</w:t>
      </w:r>
      <w:r w:rsidRPr="006F54DA">
        <w:rPr>
          <w:rFonts w:ascii="Times New Roman" w:hAnsi="Times New Roman" w:cs="Times New Roman"/>
          <w:b w:val="0"/>
          <w:i/>
          <w:iCs/>
          <w:color w:val="000000" w:themeColor="text1"/>
          <w:sz w:val="28"/>
          <w:szCs w:val="28"/>
          <w:vertAlign w:val="superscript"/>
          <w:lang w:val="vi-VN"/>
        </w:rPr>
        <w:footnoteReference w:id="120"/>
      </w:r>
      <w:r w:rsidRPr="006F54DA">
        <w:rPr>
          <w:rFonts w:ascii="Times New Roman" w:hAnsi="Times New Roman" w:cs="Times New Roman"/>
          <w:b w:val="0"/>
          <w:i/>
          <w:iCs/>
          <w:color w:val="000000" w:themeColor="text1"/>
          <w:sz w:val="28"/>
          <w:szCs w:val="28"/>
          <w:lang w:val="vi-VN"/>
        </w:rPr>
        <w:t>)</w:t>
      </w:r>
      <w:r w:rsidRPr="006F54DA">
        <w:rPr>
          <w:rFonts w:ascii="Times New Roman" w:hAnsi="Times New Roman" w:cs="Times New Roman"/>
          <w:b w:val="0"/>
          <w:i/>
          <w:color w:val="000000" w:themeColor="text1"/>
          <w:sz w:val="28"/>
          <w:szCs w:val="28"/>
          <w:lang w:val="vi-VN"/>
        </w:rPr>
        <w:t>.</w:t>
      </w:r>
    </w:p>
    <w:p w14:paraId="434266C8"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như sau:</w:t>
      </w:r>
    </w:p>
    <w:p w14:paraId="656DF121"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Dự thảo Luật Quy hoạch (sửa đổi) quy định Quy hoạch đô thị và nông thôn (trong đó có quy hoạch chung xã) phải phù hợp, cụ thể hóa quy hoạch tỉnh và giao Chính phủ quy định chi tiết (Khoản 3 Điều 5).</w:t>
      </w:r>
    </w:p>
    <w:p w14:paraId="45C85D19"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lastRenderedPageBreak/>
        <w:t xml:space="preserve">Việc cụ thể hóa quy hoạch cấp trên được quy định tại điểm c khoản 1 Điều 7 Luật số 47/2024/QH15. Theo đó, </w:t>
      </w:r>
      <w:r w:rsidRPr="006F54DA">
        <w:rPr>
          <w:rFonts w:ascii="Times New Roman" w:hAnsi="Times New Roman" w:cs="Times New Roman"/>
          <w:b w:val="0"/>
          <w:color w:val="000000" w:themeColor="text1"/>
          <w:sz w:val="28"/>
          <w:szCs w:val="28"/>
          <w:lang w:val="pt-BR"/>
        </w:rPr>
        <w:t xml:space="preserve">quy hoạch chi tiết tại khu vực xây dựng trong xã phải </w:t>
      </w:r>
      <w:r w:rsidRPr="006F54DA">
        <w:rPr>
          <w:rFonts w:ascii="Times New Roman" w:hAnsi="Times New Roman" w:cs="Times New Roman"/>
          <w:b w:val="0"/>
          <w:color w:val="000000" w:themeColor="text1"/>
          <w:sz w:val="28"/>
          <w:szCs w:val="28"/>
        </w:rPr>
        <w:t>cụ thể hóa</w:t>
      </w:r>
      <w:r w:rsidRPr="006F54DA">
        <w:rPr>
          <w:rFonts w:ascii="Times New Roman" w:hAnsi="Times New Roman" w:cs="Times New Roman"/>
          <w:b w:val="0"/>
          <w:color w:val="000000" w:themeColor="text1"/>
          <w:sz w:val="28"/>
          <w:szCs w:val="28"/>
          <w:lang w:val="pt-BR"/>
        </w:rPr>
        <w:t xml:space="preserve"> quy hoạch chung xã về</w:t>
      </w:r>
      <w:r w:rsidRPr="006F54DA">
        <w:rPr>
          <w:rFonts w:ascii="Times New Roman" w:hAnsi="Times New Roman" w:cs="Times New Roman"/>
          <w:b w:val="0"/>
          <w:color w:val="000000" w:themeColor="text1"/>
          <w:sz w:val="28"/>
          <w:szCs w:val="28"/>
        </w:rPr>
        <w:t>: </w:t>
      </w:r>
      <w:r w:rsidRPr="006F54DA">
        <w:rPr>
          <w:rFonts w:ascii="Times New Roman" w:hAnsi="Times New Roman" w:cs="Times New Roman"/>
          <w:b w:val="0"/>
          <w:color w:val="000000" w:themeColor="text1"/>
          <w:sz w:val="28"/>
          <w:szCs w:val="28"/>
          <w:lang w:val="pt-BR"/>
        </w:rPr>
        <w:t>mục tiêu, yêu cầu đầu tư phát triển; phương án và yêu cầu tổ chức không gian</w:t>
      </w:r>
      <w:r w:rsidRPr="006F54DA">
        <w:rPr>
          <w:rFonts w:ascii="Times New Roman" w:hAnsi="Times New Roman" w:cs="Times New Roman"/>
          <w:b w:val="0"/>
          <w:color w:val="000000" w:themeColor="text1"/>
          <w:sz w:val="28"/>
          <w:szCs w:val="28"/>
        </w:rPr>
        <w:t>, </w:t>
      </w:r>
      <w:r w:rsidRPr="006F54DA">
        <w:rPr>
          <w:rFonts w:ascii="Times New Roman" w:hAnsi="Times New Roman" w:cs="Times New Roman"/>
          <w:b w:val="0"/>
          <w:color w:val="000000" w:themeColor="text1"/>
          <w:sz w:val="28"/>
          <w:szCs w:val="28"/>
          <w:lang w:val="pt-BR"/>
        </w:rPr>
        <w:t>kiến trúc cảnh quan</w:t>
      </w:r>
      <w:r w:rsidRPr="006F54DA">
        <w:rPr>
          <w:rFonts w:ascii="Times New Roman" w:hAnsi="Times New Roman" w:cs="Times New Roman"/>
          <w:b w:val="0"/>
          <w:color w:val="000000" w:themeColor="text1"/>
          <w:sz w:val="28"/>
          <w:szCs w:val="28"/>
        </w:rPr>
        <w:t>; </w:t>
      </w:r>
      <w:r w:rsidRPr="006F54DA">
        <w:rPr>
          <w:rFonts w:ascii="Times New Roman" w:hAnsi="Times New Roman" w:cs="Times New Roman"/>
          <w:b w:val="0"/>
          <w:color w:val="000000" w:themeColor="text1"/>
          <w:sz w:val="28"/>
          <w:szCs w:val="28"/>
          <w:lang w:val="pt-BR"/>
        </w:rPr>
        <w:t>chỉ tiêu kinh tế - kỹ thuật</w:t>
      </w:r>
      <w:r w:rsidRPr="006F54DA">
        <w:rPr>
          <w:rFonts w:ascii="Times New Roman" w:hAnsi="Times New Roman" w:cs="Times New Roman"/>
          <w:b w:val="0"/>
          <w:color w:val="000000" w:themeColor="text1"/>
          <w:sz w:val="28"/>
          <w:szCs w:val="28"/>
        </w:rPr>
        <w:t>; </w:t>
      </w:r>
      <w:r w:rsidRPr="006F54DA">
        <w:rPr>
          <w:rFonts w:ascii="Times New Roman" w:hAnsi="Times New Roman" w:cs="Times New Roman"/>
          <w:b w:val="0"/>
          <w:color w:val="000000" w:themeColor="text1"/>
          <w:sz w:val="28"/>
          <w:szCs w:val="28"/>
          <w:lang w:val="pt-BR"/>
        </w:rPr>
        <w:t>chức</w:t>
      </w:r>
      <w:r w:rsidRPr="006F54DA">
        <w:rPr>
          <w:rFonts w:ascii="Times New Roman" w:hAnsi="Times New Roman" w:cs="Times New Roman"/>
          <w:b w:val="0"/>
          <w:color w:val="000000" w:themeColor="text1"/>
          <w:sz w:val="28"/>
          <w:szCs w:val="28"/>
        </w:rPr>
        <w:t> năng, </w:t>
      </w:r>
      <w:r w:rsidRPr="006F54DA">
        <w:rPr>
          <w:rFonts w:ascii="Times New Roman" w:hAnsi="Times New Roman" w:cs="Times New Roman"/>
          <w:b w:val="0"/>
          <w:color w:val="000000" w:themeColor="text1"/>
          <w:sz w:val="28"/>
          <w:szCs w:val="28"/>
          <w:lang w:val="pt-BR"/>
        </w:rPr>
        <w:t>chỉ tiêu sử dụng đất quy hoạch; giải pháp quy hoạch hệ thống công trình hạ tầng kỹ thuật</w:t>
      </w:r>
      <w:r w:rsidRPr="006F54DA">
        <w:rPr>
          <w:rFonts w:ascii="Times New Roman" w:hAnsi="Times New Roman" w:cs="Times New Roman"/>
          <w:b w:val="0"/>
          <w:color w:val="000000" w:themeColor="text1"/>
          <w:sz w:val="28"/>
          <w:szCs w:val="28"/>
        </w:rPr>
        <w:t>, </w:t>
      </w:r>
      <w:r w:rsidRPr="006F54DA">
        <w:rPr>
          <w:rFonts w:ascii="Times New Roman" w:hAnsi="Times New Roman" w:cs="Times New Roman"/>
          <w:b w:val="0"/>
          <w:color w:val="000000" w:themeColor="text1"/>
          <w:sz w:val="28"/>
          <w:szCs w:val="28"/>
          <w:lang w:val="pt-BR"/>
        </w:rPr>
        <w:t>công trình hạ tầng xã hội</w:t>
      </w:r>
      <w:r w:rsidRPr="006F54DA">
        <w:rPr>
          <w:rFonts w:ascii="Times New Roman" w:hAnsi="Times New Roman" w:cs="Times New Roman"/>
          <w:b w:val="0"/>
          <w:color w:val="000000" w:themeColor="text1"/>
          <w:sz w:val="28"/>
          <w:szCs w:val="28"/>
        </w:rPr>
        <w:t>.</w:t>
      </w:r>
    </w:p>
    <w:p w14:paraId="32A86751"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rPr>
        <w:t xml:space="preserve">- Có ý kiến nêu thực tế một số nơi việc xác định “trung tâm xã” còn mang tính cảm tính, chưa phù hợp với nhu cầu người dân, trong khi quy hoạch chung xã sẽ định vị lâu dài trụ sở, hạ tầng, không gian dân cư; đề nghị khi thiết kế quy định về quy hoạch chung xã cần có cơ chế tham vấn, đánh giá kỹ hơn, tránh để quy hoạch mang tính chủ quan, để lại hệ lụy lâu dài </w:t>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iCs/>
          <w:color w:val="000000" w:themeColor="text1"/>
          <w:sz w:val="28"/>
          <w:szCs w:val="28"/>
          <w:lang w:val="vi-VN"/>
        </w:rPr>
        <w:t>01 ý kiến</w:t>
      </w:r>
      <w:r w:rsidRPr="006F54DA">
        <w:rPr>
          <w:rFonts w:ascii="Times New Roman" w:hAnsi="Times New Roman" w:cs="Times New Roman"/>
          <w:b w:val="0"/>
          <w:i/>
          <w:iCs/>
          <w:color w:val="000000" w:themeColor="text1"/>
          <w:sz w:val="28"/>
          <w:szCs w:val="28"/>
          <w:vertAlign w:val="superscript"/>
          <w:lang w:val="vi-VN"/>
        </w:rPr>
        <w:footnoteReference w:id="121"/>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color w:val="000000" w:themeColor="text1"/>
          <w:sz w:val="28"/>
          <w:szCs w:val="28"/>
        </w:rPr>
        <w:t>.</w:t>
      </w:r>
    </w:p>
    <w:p w14:paraId="01906319"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thống nhất với ý kiến nêu trên của Đại biểu Quốc hội và giải trình làm rõ thêm như sau:</w:t>
      </w:r>
    </w:p>
    <w:p w14:paraId="1B36734D"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Việc lấy ý kiến trong quá trình lập, thẩm định quy hoạch đô thị và nông thôn, trong đó có quy hoạch chung xã đã được quy định tại Điều 37, 39 Luật số 47/2024/QH15.</w:t>
      </w:r>
    </w:p>
    <w:p w14:paraId="12F213D0"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rPr>
        <w:t xml:space="preserve">- Có ý kiến nêu rõ sau khi đã quy hoạch đô thị và các khu vực khác thì nông thôn vẫn phải được quan tâm phát triển, cần có cơ chế và lộ trình phù hợp để bảo đảm nguồn lực, không để nông thôn bị “bỏ quên” trong quá trình tổ chức không gian phát triển </w:t>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iCs/>
          <w:color w:val="000000" w:themeColor="text1"/>
          <w:sz w:val="28"/>
          <w:szCs w:val="28"/>
          <w:lang w:val="vi-VN"/>
        </w:rPr>
        <w:t>01 ý kiến</w:t>
      </w:r>
      <w:r w:rsidRPr="006F54DA">
        <w:rPr>
          <w:rFonts w:ascii="Times New Roman" w:hAnsi="Times New Roman" w:cs="Times New Roman"/>
          <w:b w:val="0"/>
          <w:i/>
          <w:iCs/>
          <w:color w:val="000000" w:themeColor="text1"/>
          <w:sz w:val="28"/>
          <w:szCs w:val="28"/>
          <w:vertAlign w:val="superscript"/>
          <w:lang w:val="vi-VN"/>
        </w:rPr>
        <w:footnoteReference w:id="122"/>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color w:val="000000" w:themeColor="text1"/>
          <w:sz w:val="28"/>
          <w:szCs w:val="28"/>
        </w:rPr>
        <w:t>.</w:t>
      </w:r>
    </w:p>
    <w:p w14:paraId="6BEED270"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thống nhất với ý kiến nêu trên của Đại biểu Quốc hội và giải trình làm rõ thêm như sau:</w:t>
      </w:r>
    </w:p>
    <w:p w14:paraId="440BF9E7"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Việc xây dựng cơ chế và lộ trình phù hợp để bảo đảm nguồn lực thực hiện quy hoạch chung xã là cần thiết. Khoản 1 Điều 51 Luật số 47/2024/QH15 đã quy định “</w:t>
      </w:r>
      <w:r w:rsidRPr="006F54DA">
        <w:rPr>
          <w:rFonts w:ascii="Times New Roman" w:hAnsi="Times New Roman" w:cs="Times New Roman"/>
          <w:b w:val="0"/>
          <w:bCs/>
          <w:i/>
          <w:iCs/>
          <w:color w:val="000000" w:themeColor="text1"/>
          <w:sz w:val="28"/>
          <w:szCs w:val="28"/>
        </w:rPr>
        <w:t>Căn cứ quy hoạch chung đã được phê duyệt, Ủy ban nhân dân có thẩm quyền phê duyệt quy hoạch tổ chức lập và ban hành kế hoạch thực hiện quy hoạch chung, bảo đảm hiệu quả, khả thi, phù hợp với yêu cầu thực tiễn.</w:t>
      </w:r>
      <w:r w:rsidRPr="006F54DA">
        <w:rPr>
          <w:rFonts w:ascii="Times New Roman" w:hAnsi="Times New Roman" w:cs="Times New Roman"/>
          <w:color w:val="000000" w:themeColor="text1"/>
          <w:sz w:val="28"/>
          <w:szCs w:val="28"/>
        </w:rPr>
        <w:t>”</w:t>
      </w:r>
    </w:p>
    <w:p w14:paraId="1A7EE1AC"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rPr>
        <w:t xml:space="preserve">- Có ý kiến đề nghị cân nhắc nội dung, mức độ chi tiết và yêu cầu kỹ thuật để bảo đảm khả thi trong tổ chức thực hiện chuyển từ quy hoạch chung xã sang quy hoạch chung đô thị, nhất là trong bối cảnh chuyển đổi mô hình chính quyền địa phương 2 cấp, sắp xếp đơn vị hành chính; tránh quy định quá rộng làm xã khó triển khai </w:t>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iCs/>
          <w:color w:val="000000" w:themeColor="text1"/>
          <w:sz w:val="28"/>
          <w:szCs w:val="28"/>
          <w:lang w:val="vi-VN"/>
        </w:rPr>
        <w:t>01 ý kiến</w:t>
      </w:r>
      <w:r w:rsidRPr="006F54DA">
        <w:rPr>
          <w:rFonts w:ascii="Times New Roman" w:hAnsi="Times New Roman" w:cs="Times New Roman"/>
          <w:b w:val="0"/>
          <w:i/>
          <w:iCs/>
          <w:color w:val="000000" w:themeColor="text1"/>
          <w:sz w:val="28"/>
          <w:szCs w:val="28"/>
          <w:vertAlign w:val="superscript"/>
          <w:lang w:val="vi-VN"/>
        </w:rPr>
        <w:footnoteReference w:id="123"/>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color w:val="000000" w:themeColor="text1"/>
          <w:sz w:val="28"/>
          <w:szCs w:val="28"/>
        </w:rPr>
        <w:t>.</w:t>
      </w:r>
    </w:p>
    <w:p w14:paraId="10A4334B"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như sau:</w:t>
      </w:r>
    </w:p>
    <w:p w14:paraId="06507361"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Điểm đ khoản 4 Điều 1 dự thảo Luật (sửa đổi bổ sung khoản 7 Điều 5 Luật số 47/2024/QH15 đã quy định “d) Sửa đổi, bổ sung khoản 7 như sau: “</w:t>
      </w:r>
      <w:r w:rsidRPr="006F54DA">
        <w:rPr>
          <w:rFonts w:ascii="Times New Roman" w:hAnsi="Times New Roman" w:cs="Times New Roman"/>
          <w:b w:val="0"/>
          <w:i/>
          <w:iCs/>
          <w:color w:val="000000" w:themeColor="text1"/>
          <w:sz w:val="28"/>
          <w:szCs w:val="28"/>
        </w:rPr>
        <w:t>Trường hợp xã được định hướng là đô thị mới thuộc tỉnh hoặc đô thị mới thuộc thành phố tại quy hoạch tổng thể hệ thống đô thị và nông thôn hoặc quy hoạch tỉnh hoặc quy hoạch chung thành phố thì không lập quy hoạch chung xã mà lập quy hoạch chung đô thị theo địa giới đơn vị hành chính của xã.”.</w:t>
      </w:r>
    </w:p>
    <w:p w14:paraId="57670D61"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rPr>
        <w:lastRenderedPageBreak/>
        <w:t xml:space="preserve">- Có ý kiến đánh giá dự thảo Luật Quy hoạch đô thị và nông thôn đã đẩy mạnh phân cấp, phân quyền cho chính quyền địa phương, đặc biệt là cấp xã trong việc lập, phê duyệt quy hoạch chung, quy hoạch chi tiết; tuy nhiên, khi sửa các quy định về các cấp độ quy hoạch và căn cứ lập từng cấp độ phải bảo đảm không làm tăng thêm chồng chéo, nhất là khi cấp xã vừa chịu sự chi phối của quy hoạch vùng, tỉnh, vừa phải lập quy hoạch riêng </w:t>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iCs/>
          <w:color w:val="000000" w:themeColor="text1"/>
          <w:sz w:val="28"/>
          <w:szCs w:val="28"/>
          <w:lang w:val="vi-VN"/>
        </w:rPr>
        <w:t>01 ý kiến</w:t>
      </w:r>
      <w:r w:rsidRPr="006F54DA">
        <w:rPr>
          <w:rFonts w:ascii="Times New Roman" w:hAnsi="Times New Roman" w:cs="Times New Roman"/>
          <w:b w:val="0"/>
          <w:i/>
          <w:iCs/>
          <w:color w:val="000000" w:themeColor="text1"/>
          <w:sz w:val="28"/>
          <w:szCs w:val="28"/>
          <w:vertAlign w:val="superscript"/>
          <w:lang w:val="vi-VN"/>
        </w:rPr>
        <w:footnoteReference w:id="124"/>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color w:val="000000" w:themeColor="text1"/>
          <w:sz w:val="28"/>
          <w:szCs w:val="28"/>
        </w:rPr>
        <w:t>.</w:t>
      </w:r>
    </w:p>
    <w:p w14:paraId="27792479"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thống nhất với ý kiến nêu trên của Đại biểu Quốc hội và giải trình làm rõ thêm như sau:</w:t>
      </w:r>
    </w:p>
    <w:p w14:paraId="6D78EE73"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Dự thảo Luật Quy hoạch (sửa đổi) quy định Quy hoạch đô thị và nông thôn (trong đó có quy hoạch chung xã) phải phù hợp, cụ thể hóa quy hoạch tỉnh và giao Chính phủ quy định chi tiết (Khoản 3 Điều 5).</w:t>
      </w:r>
    </w:p>
    <w:p w14:paraId="5360B055"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 xml:space="preserve">Việc cụ thể hóa quy hoạch cấp trên được quy định tại điểm c khoản 1 Điều 7 Luật số 47/2024/QH15. Theo đó, </w:t>
      </w:r>
      <w:r w:rsidRPr="006F54DA">
        <w:rPr>
          <w:rFonts w:ascii="Times New Roman" w:hAnsi="Times New Roman" w:cs="Times New Roman"/>
          <w:b w:val="0"/>
          <w:color w:val="000000" w:themeColor="text1"/>
          <w:sz w:val="28"/>
          <w:szCs w:val="28"/>
          <w:lang w:val="pt-BR"/>
        </w:rPr>
        <w:t xml:space="preserve">quy hoạch chi tiết tại khu vực xây dựng trong xã phải </w:t>
      </w:r>
      <w:r w:rsidRPr="006F54DA">
        <w:rPr>
          <w:rFonts w:ascii="Times New Roman" w:hAnsi="Times New Roman" w:cs="Times New Roman"/>
          <w:b w:val="0"/>
          <w:color w:val="000000" w:themeColor="text1"/>
          <w:sz w:val="28"/>
          <w:szCs w:val="28"/>
        </w:rPr>
        <w:t>cụ thể hóa</w:t>
      </w:r>
      <w:r w:rsidRPr="006F54DA">
        <w:rPr>
          <w:rFonts w:ascii="Times New Roman" w:hAnsi="Times New Roman" w:cs="Times New Roman"/>
          <w:b w:val="0"/>
          <w:color w:val="000000" w:themeColor="text1"/>
          <w:sz w:val="28"/>
          <w:szCs w:val="28"/>
          <w:lang w:val="pt-BR"/>
        </w:rPr>
        <w:t xml:space="preserve"> quy hoạch chung xã về</w:t>
      </w:r>
      <w:r w:rsidRPr="006F54DA">
        <w:rPr>
          <w:rFonts w:ascii="Times New Roman" w:hAnsi="Times New Roman" w:cs="Times New Roman"/>
          <w:b w:val="0"/>
          <w:color w:val="000000" w:themeColor="text1"/>
          <w:sz w:val="28"/>
          <w:szCs w:val="28"/>
        </w:rPr>
        <w:t>: </w:t>
      </w:r>
      <w:r w:rsidRPr="006F54DA">
        <w:rPr>
          <w:rFonts w:ascii="Times New Roman" w:hAnsi="Times New Roman" w:cs="Times New Roman"/>
          <w:b w:val="0"/>
          <w:color w:val="000000" w:themeColor="text1"/>
          <w:sz w:val="28"/>
          <w:szCs w:val="28"/>
          <w:lang w:val="pt-BR"/>
        </w:rPr>
        <w:t>mục tiêu, yêu cầu đầu tư phát triển; phương án và yêu cầu tổ chức không gian</w:t>
      </w:r>
      <w:r w:rsidRPr="006F54DA">
        <w:rPr>
          <w:rFonts w:ascii="Times New Roman" w:hAnsi="Times New Roman" w:cs="Times New Roman"/>
          <w:b w:val="0"/>
          <w:color w:val="000000" w:themeColor="text1"/>
          <w:sz w:val="28"/>
          <w:szCs w:val="28"/>
        </w:rPr>
        <w:t>, </w:t>
      </w:r>
      <w:r w:rsidRPr="006F54DA">
        <w:rPr>
          <w:rFonts w:ascii="Times New Roman" w:hAnsi="Times New Roman" w:cs="Times New Roman"/>
          <w:b w:val="0"/>
          <w:color w:val="000000" w:themeColor="text1"/>
          <w:sz w:val="28"/>
          <w:szCs w:val="28"/>
          <w:lang w:val="pt-BR"/>
        </w:rPr>
        <w:t>kiến trúc cảnh quan</w:t>
      </w:r>
      <w:r w:rsidRPr="006F54DA">
        <w:rPr>
          <w:rFonts w:ascii="Times New Roman" w:hAnsi="Times New Roman" w:cs="Times New Roman"/>
          <w:b w:val="0"/>
          <w:color w:val="000000" w:themeColor="text1"/>
          <w:sz w:val="28"/>
          <w:szCs w:val="28"/>
        </w:rPr>
        <w:t>; </w:t>
      </w:r>
      <w:r w:rsidRPr="006F54DA">
        <w:rPr>
          <w:rFonts w:ascii="Times New Roman" w:hAnsi="Times New Roman" w:cs="Times New Roman"/>
          <w:b w:val="0"/>
          <w:color w:val="000000" w:themeColor="text1"/>
          <w:sz w:val="28"/>
          <w:szCs w:val="28"/>
          <w:lang w:val="pt-BR"/>
        </w:rPr>
        <w:t>chỉ tiêu kinh tế - kỹ thuật</w:t>
      </w:r>
      <w:r w:rsidRPr="006F54DA">
        <w:rPr>
          <w:rFonts w:ascii="Times New Roman" w:hAnsi="Times New Roman" w:cs="Times New Roman"/>
          <w:b w:val="0"/>
          <w:color w:val="000000" w:themeColor="text1"/>
          <w:sz w:val="28"/>
          <w:szCs w:val="28"/>
        </w:rPr>
        <w:t>; </w:t>
      </w:r>
      <w:r w:rsidRPr="006F54DA">
        <w:rPr>
          <w:rFonts w:ascii="Times New Roman" w:hAnsi="Times New Roman" w:cs="Times New Roman"/>
          <w:b w:val="0"/>
          <w:color w:val="000000" w:themeColor="text1"/>
          <w:sz w:val="28"/>
          <w:szCs w:val="28"/>
          <w:lang w:val="pt-BR"/>
        </w:rPr>
        <w:t>chức</w:t>
      </w:r>
      <w:r w:rsidRPr="006F54DA">
        <w:rPr>
          <w:rFonts w:ascii="Times New Roman" w:hAnsi="Times New Roman" w:cs="Times New Roman"/>
          <w:b w:val="0"/>
          <w:color w:val="000000" w:themeColor="text1"/>
          <w:sz w:val="28"/>
          <w:szCs w:val="28"/>
        </w:rPr>
        <w:t> năng, </w:t>
      </w:r>
      <w:r w:rsidRPr="006F54DA">
        <w:rPr>
          <w:rFonts w:ascii="Times New Roman" w:hAnsi="Times New Roman" w:cs="Times New Roman"/>
          <w:b w:val="0"/>
          <w:color w:val="000000" w:themeColor="text1"/>
          <w:sz w:val="28"/>
          <w:szCs w:val="28"/>
          <w:lang w:val="pt-BR"/>
        </w:rPr>
        <w:t>chỉ tiêu sử dụng đất quy hoạch; giải pháp quy hoạch hệ thống công trình hạ tầng kỹ thuật</w:t>
      </w:r>
      <w:r w:rsidRPr="006F54DA">
        <w:rPr>
          <w:rFonts w:ascii="Times New Roman" w:hAnsi="Times New Roman" w:cs="Times New Roman"/>
          <w:b w:val="0"/>
          <w:color w:val="000000" w:themeColor="text1"/>
          <w:sz w:val="28"/>
          <w:szCs w:val="28"/>
        </w:rPr>
        <w:t>, </w:t>
      </w:r>
      <w:r w:rsidRPr="006F54DA">
        <w:rPr>
          <w:rFonts w:ascii="Times New Roman" w:hAnsi="Times New Roman" w:cs="Times New Roman"/>
          <w:b w:val="0"/>
          <w:color w:val="000000" w:themeColor="text1"/>
          <w:sz w:val="28"/>
          <w:szCs w:val="28"/>
          <w:lang w:val="pt-BR"/>
        </w:rPr>
        <w:t>công trình hạ tầng xã hội</w:t>
      </w:r>
      <w:r w:rsidRPr="006F54DA">
        <w:rPr>
          <w:rFonts w:ascii="Times New Roman" w:hAnsi="Times New Roman" w:cs="Times New Roman"/>
          <w:b w:val="0"/>
          <w:color w:val="000000" w:themeColor="text1"/>
          <w:sz w:val="28"/>
          <w:szCs w:val="28"/>
        </w:rPr>
        <w:t>.</w:t>
      </w:r>
    </w:p>
    <w:p w14:paraId="3F597EC7"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color w:val="000000" w:themeColor="text1"/>
          <w:sz w:val="28"/>
          <w:szCs w:val="28"/>
        </w:rPr>
        <w:t>Có ý kiến đề nghị thêm "phòng, chống thiên tai" sau bảo vệ môi trường</w:t>
      </w:r>
      <w:r w:rsidRPr="006F54DA">
        <w:rPr>
          <w:rFonts w:ascii="Times New Roman" w:hAnsi="Times New Roman" w:cs="Times New Roman"/>
          <w:b w:val="0"/>
          <w:i/>
          <w:color w:val="000000" w:themeColor="text1"/>
          <w:sz w:val="28"/>
          <w:szCs w:val="28"/>
          <w:lang w:val="vi-VN"/>
        </w:rPr>
        <w:t xml:space="preserve"> tại điểm e khoản 2 Điều này</w:t>
      </w:r>
      <w:r w:rsidRPr="006F54DA">
        <w:rPr>
          <w:rFonts w:ascii="Times New Roman" w:hAnsi="Times New Roman" w:cs="Times New Roman"/>
          <w:b w:val="0"/>
          <w:i/>
          <w:color w:val="000000" w:themeColor="text1"/>
          <w:sz w:val="28"/>
          <w:szCs w:val="28"/>
        </w:rPr>
        <w:t>, nhằm bảo đảm quy hoạch chung xã phải gắn với yêu cầu phòng, chống thiên tai trong bối cảnh diễn biến thời tiết cực đoan, phức tạp</w:t>
      </w:r>
      <w:r w:rsidRPr="006F54DA">
        <w:rPr>
          <w:rFonts w:ascii="Times New Roman" w:hAnsi="Times New Roman" w:cs="Times New Roman"/>
          <w:b w:val="0"/>
          <w:i/>
          <w:color w:val="000000" w:themeColor="text1"/>
          <w:sz w:val="28"/>
          <w:szCs w:val="28"/>
          <w:lang w:val="vi-VN"/>
        </w:rPr>
        <w:t xml:space="preserve"> (điểm d khoản 17 Điều 1 dự thảo Luật)</w:t>
      </w:r>
      <w:r w:rsidRPr="006F54DA">
        <w:rPr>
          <w:rFonts w:ascii="Times New Roman" w:hAnsi="Times New Roman" w:cs="Times New Roman"/>
          <w:b w:val="0"/>
          <w:i/>
          <w:iCs/>
          <w:color w:val="000000" w:themeColor="text1"/>
          <w:sz w:val="28"/>
          <w:szCs w:val="28"/>
          <w:lang w:val="vi-VN"/>
        </w:rPr>
        <w:t xml:space="preserve"> (01 ý kiến</w:t>
      </w:r>
      <w:r w:rsidRPr="006F54DA">
        <w:rPr>
          <w:rFonts w:ascii="Times New Roman" w:hAnsi="Times New Roman" w:cs="Times New Roman"/>
          <w:b w:val="0"/>
          <w:i/>
          <w:iCs/>
          <w:color w:val="000000" w:themeColor="text1"/>
          <w:sz w:val="28"/>
          <w:szCs w:val="28"/>
          <w:vertAlign w:val="superscript"/>
          <w:lang w:val="vi-VN"/>
        </w:rPr>
        <w:footnoteReference w:id="125"/>
      </w:r>
      <w:r w:rsidRPr="006F54DA">
        <w:rPr>
          <w:rFonts w:ascii="Times New Roman" w:hAnsi="Times New Roman" w:cs="Times New Roman"/>
          <w:b w:val="0"/>
          <w:i/>
          <w:iCs/>
          <w:color w:val="000000" w:themeColor="text1"/>
          <w:sz w:val="28"/>
          <w:szCs w:val="28"/>
          <w:lang w:val="vi-VN"/>
        </w:rPr>
        <w:t>)</w:t>
      </w:r>
      <w:r w:rsidRPr="006F54DA">
        <w:rPr>
          <w:rFonts w:ascii="Times New Roman" w:hAnsi="Times New Roman" w:cs="Times New Roman"/>
          <w:b w:val="0"/>
          <w:i/>
          <w:color w:val="000000" w:themeColor="text1"/>
          <w:sz w:val="28"/>
          <w:szCs w:val="28"/>
        </w:rPr>
        <w:t xml:space="preserve">. </w:t>
      </w:r>
    </w:p>
    <w:p w14:paraId="67616039"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như sau:</w:t>
      </w:r>
    </w:p>
    <w:p w14:paraId="1DB552EF"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pacing w:val="-2"/>
          <w:sz w:val="28"/>
          <w:szCs w:val="28"/>
        </w:rPr>
      </w:pPr>
      <w:r w:rsidRPr="006F54DA">
        <w:rPr>
          <w:rFonts w:ascii="Times New Roman" w:hAnsi="Times New Roman" w:cs="Times New Roman"/>
          <w:b w:val="0"/>
          <w:color w:val="000000" w:themeColor="text1"/>
          <w:spacing w:val="-2"/>
          <w:sz w:val="28"/>
          <w:szCs w:val="28"/>
        </w:rPr>
        <w:t>Tại khoản 2 Điều 6 Luật số 47/2024/QH15 đã quy định yêu cầu đối với quy hoạch đô thị và nông thôn, trong đó có quy hoạch chung xã phải bảo đảm tuân thủ quy chuẩn về quy hoạch đô thị và nông thôn, khai thác và sử dụng hợp lý tài nguyên thiên nhiên, đất đai; đáp ứng yêu cầu phát triển xanh, thông minh, hiện đại, bền vững, thích ứng với biến đổi khí hậu, phòng ngừa hiểm họa, ảnh hưởng đến cộng đồng. Quy chuẩn kỹ thuật quốc gia về quy hoạch xây dựng đã quy định việc lập quy hoạch phải dự báo các vấn đề tai biến thiên nhiên, môi trường, biến đổi khí hậu; xác định công trình thoát nước mặt, tính toán cao độ nền trên cơ sở đánh giá, xác định được các nguy cơ rủi ro do thiên tai, biến đổi khí hậu.</w:t>
      </w:r>
    </w:p>
    <w:p w14:paraId="503B67B3"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rPr>
        <w:t>- Có ý kiến cho rằng</w:t>
      </w:r>
      <w:r w:rsidRPr="006F54DA">
        <w:rPr>
          <w:rFonts w:ascii="Times New Roman" w:hAnsi="Times New Roman" w:cs="Times New Roman"/>
          <w:b w:val="0"/>
          <w:i/>
          <w:color w:val="000000" w:themeColor="text1"/>
          <w:sz w:val="28"/>
          <w:szCs w:val="28"/>
          <w:lang w:val="vi-VN"/>
        </w:rPr>
        <w:t>, việc</w:t>
      </w:r>
      <w:r w:rsidRPr="006F54DA">
        <w:rPr>
          <w:rFonts w:ascii="Times New Roman" w:hAnsi="Times New Roman" w:cs="Times New Roman"/>
          <w:b w:val="0"/>
          <w:i/>
          <w:color w:val="000000" w:themeColor="text1"/>
          <w:sz w:val="28"/>
          <w:szCs w:val="28"/>
        </w:rPr>
        <w:t xml:space="preserve"> sửa đổi quy định tại</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color w:val="000000" w:themeColor="text1"/>
          <w:sz w:val="28"/>
          <w:szCs w:val="28"/>
        </w:rPr>
        <w:t>khoản 4 về</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color w:val="000000" w:themeColor="text1"/>
          <w:sz w:val="28"/>
          <w:szCs w:val="28"/>
        </w:rPr>
        <w:t>thời hạn quy hoạch chung xã từ 20 đến 25 năm</w:t>
      </w:r>
      <w:r w:rsidRPr="006F54DA">
        <w:rPr>
          <w:rFonts w:ascii="Times New Roman" w:hAnsi="Times New Roman" w:cs="Times New Roman"/>
          <w:b w:val="0"/>
          <w:i/>
          <w:color w:val="000000" w:themeColor="text1"/>
          <w:sz w:val="28"/>
          <w:szCs w:val="28"/>
          <w:lang w:val="vi-VN"/>
        </w:rPr>
        <w:t xml:space="preserve"> là quá dài</w:t>
      </w:r>
      <w:r w:rsidRPr="006F54DA">
        <w:rPr>
          <w:rFonts w:ascii="Times New Roman" w:hAnsi="Times New Roman" w:cs="Times New Roman"/>
          <w:b w:val="0"/>
          <w:i/>
          <w:color w:val="000000" w:themeColor="text1"/>
          <w:sz w:val="28"/>
          <w:szCs w:val="28"/>
        </w:rPr>
        <w:t xml:space="preserve">, trong bối cảnh tốc độ đô thị hóa nhanh, thời hạn quá dài sẽ khiến quy hoạch dễ lạc hậu, khó điều chỉnh linh hoạt </w:t>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iCs/>
          <w:color w:val="000000" w:themeColor="text1"/>
          <w:sz w:val="28"/>
          <w:szCs w:val="28"/>
          <w:lang w:val="vi-VN"/>
        </w:rPr>
        <w:t>01 ý kiến</w:t>
      </w:r>
      <w:r w:rsidRPr="006F54DA">
        <w:rPr>
          <w:rFonts w:ascii="Times New Roman" w:hAnsi="Times New Roman" w:cs="Times New Roman"/>
          <w:b w:val="0"/>
          <w:i/>
          <w:iCs/>
          <w:color w:val="000000" w:themeColor="text1"/>
          <w:sz w:val="28"/>
          <w:szCs w:val="28"/>
          <w:vertAlign w:val="superscript"/>
          <w:lang w:val="vi-VN"/>
        </w:rPr>
        <w:footnoteReference w:id="126"/>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color w:val="000000" w:themeColor="text1"/>
          <w:sz w:val="28"/>
          <w:szCs w:val="28"/>
        </w:rPr>
        <w:t>.</w:t>
      </w:r>
    </w:p>
    <w:p w14:paraId="120625CE"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như sau:</w:t>
      </w:r>
    </w:p>
    <w:p w14:paraId="10E51945"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pacing w:val="-2"/>
          <w:sz w:val="28"/>
          <w:szCs w:val="28"/>
        </w:rPr>
      </w:pPr>
      <w:r w:rsidRPr="006F54DA">
        <w:rPr>
          <w:rFonts w:ascii="Times New Roman" w:hAnsi="Times New Roman" w:cs="Times New Roman"/>
          <w:b w:val="0"/>
          <w:color w:val="000000" w:themeColor="text1"/>
          <w:spacing w:val="-2"/>
          <w:sz w:val="28"/>
          <w:szCs w:val="28"/>
        </w:rPr>
        <w:t xml:space="preserve">Thời hạn quy hoạch chung xã được quy định 20-25 năm để thống nhất với các quy hoạch chung khác trong hệ thống quy hoạch đô thị và nông thôn. Để đảm bảo việc quy hoạch là phù hợp với thực tiễn, Điều 43 Luật số 47/2024/QH15 đã </w:t>
      </w:r>
      <w:r w:rsidRPr="006F54DA">
        <w:rPr>
          <w:rFonts w:ascii="Times New Roman" w:hAnsi="Times New Roman" w:cs="Times New Roman"/>
          <w:b w:val="0"/>
          <w:color w:val="000000" w:themeColor="text1"/>
          <w:spacing w:val="-2"/>
          <w:sz w:val="28"/>
          <w:szCs w:val="28"/>
        </w:rPr>
        <w:lastRenderedPageBreak/>
        <w:t>quy định về rà soát, đánh giá quá trình triển khai thực hiện theo định kỳ hoặc khi xuất hiện nhu cầu điều chỉnh quy hoạch đô thị và nông thôn; Thời hạn rà soát định kỳ quy hoạch đô thị và nông thôn là 05 năm kể từ ngày quy hoạch đô thị và nông thôn được phê duyệt. Việc điều chỉnh quy hoạch chung xã được tiến hành trên cơ sở kết quả rà soát quy hoạch đô thị và nông thôn.</w:t>
      </w:r>
    </w:p>
    <w:p w14:paraId="40071FD8"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lang w:val="vi-VN"/>
        </w:rPr>
      </w:pPr>
      <w:r w:rsidRPr="006F54DA">
        <w:rPr>
          <w:rFonts w:ascii="Times New Roman" w:hAnsi="Times New Roman" w:cs="Times New Roman"/>
          <w:b w:val="0"/>
          <w:i/>
          <w:color w:val="000000" w:themeColor="text1"/>
          <w:sz w:val="28"/>
          <w:szCs w:val="28"/>
          <w:lang w:val="vi-VN"/>
        </w:rPr>
        <w:t xml:space="preserve">- Có ý kiến đề nghị bổ sung cụm từ “xã hội và bảo vệ môi trường” vào sau cụm từ “kinh tế”  tại điểm c khoản 1 Điều 30 (khoản 18 Điều 1 dự thảo Luật), để khi xác định các chỉ tiêu kinh tế, kỹ thuật, yêu cầu về bố cục không gian, kiến trúc, cảnh quan đối với khu vực xây dựng các công trình, khu chức năng, dịch vụ hỗ trợ phát triển kinh tế nông thôn sẽ bao quát cả mục tiêu xã hội, bảo vệ môi trường và thống nhất với khái niệm “khu chức năng” quy định tại khoản 5 Điều 2 (điểm c khoản 1 Điều 1 dự thảo Luật) </w:t>
      </w:r>
      <w:r w:rsidRPr="006F54DA">
        <w:rPr>
          <w:rFonts w:ascii="Times New Roman" w:hAnsi="Times New Roman" w:cs="Times New Roman"/>
          <w:b w:val="0"/>
          <w:i/>
          <w:iCs/>
          <w:color w:val="000000" w:themeColor="text1"/>
          <w:sz w:val="28"/>
          <w:szCs w:val="28"/>
          <w:lang w:val="vi-VN"/>
        </w:rPr>
        <w:t>(01 ý kiến</w:t>
      </w:r>
      <w:r w:rsidRPr="006F54DA">
        <w:rPr>
          <w:rFonts w:ascii="Times New Roman" w:hAnsi="Times New Roman" w:cs="Times New Roman"/>
          <w:b w:val="0"/>
          <w:i/>
          <w:iCs/>
          <w:color w:val="000000" w:themeColor="text1"/>
          <w:sz w:val="28"/>
          <w:szCs w:val="28"/>
          <w:vertAlign w:val="superscript"/>
          <w:lang w:val="vi-VN"/>
        </w:rPr>
        <w:footnoteReference w:id="127"/>
      </w:r>
      <w:r w:rsidRPr="006F54DA">
        <w:rPr>
          <w:rFonts w:ascii="Times New Roman" w:hAnsi="Times New Roman" w:cs="Times New Roman"/>
          <w:b w:val="0"/>
          <w:i/>
          <w:iCs/>
          <w:color w:val="000000" w:themeColor="text1"/>
          <w:sz w:val="28"/>
          <w:szCs w:val="28"/>
          <w:lang w:val="vi-VN"/>
        </w:rPr>
        <w:t>)</w:t>
      </w:r>
      <w:r w:rsidRPr="006F54DA">
        <w:rPr>
          <w:rFonts w:ascii="Times New Roman" w:hAnsi="Times New Roman" w:cs="Times New Roman"/>
          <w:b w:val="0"/>
          <w:i/>
          <w:color w:val="000000" w:themeColor="text1"/>
          <w:sz w:val="28"/>
          <w:szCs w:val="28"/>
          <w:lang w:val="vi-VN"/>
        </w:rPr>
        <w:t>.</w:t>
      </w:r>
    </w:p>
    <w:p w14:paraId="6C5D68A6"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như sau:</w:t>
      </w:r>
    </w:p>
    <w:p w14:paraId="56849792" w14:textId="77777777" w:rsidR="0053046D" w:rsidRPr="006F54DA" w:rsidRDefault="0053046D" w:rsidP="00117C18">
      <w:pPr>
        <w:widowControl w:val="0"/>
        <w:tabs>
          <w:tab w:val="left" w:pos="1170"/>
          <w:tab w:val="left" w:pos="1276"/>
        </w:tabs>
        <w:spacing w:before="120"/>
        <w:ind w:firstLine="709"/>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Khoản 18 Điều 2 Luật số 47/2024/QH15 đã quy định chỉ tiêu kinh tế - kỹ thuật là chỉ tiêu được dự báo, xác định, lựa chọn trong quy hoạch làm cơ sở đề xuất các phương án, giải pháp quy hoạch gồm quy mô dân số, lao động, quy mô đất đai, các chỉ tiêu về hạ tầng kỹ thuật, hạ tầng xã hội và môi trường. Như vậy, khái niệm chỉ tiêu kinh tế - kỹ thuật tại Luật số 47/2024/QH15 đã bao hàm nội dung xã hội và bảo vệ môi trường.</w:t>
      </w:r>
    </w:p>
    <w:p w14:paraId="37B7B234" w14:textId="77777777" w:rsidR="0053046D" w:rsidRPr="006F54DA" w:rsidRDefault="0053046D" w:rsidP="00117C18">
      <w:pPr>
        <w:widowControl w:val="0"/>
        <w:tabs>
          <w:tab w:val="left" w:pos="1170"/>
          <w:tab w:val="left" w:pos="1276"/>
        </w:tabs>
        <w:spacing w:before="120"/>
        <w:ind w:firstLine="709"/>
        <w:jc w:val="both"/>
        <w:rPr>
          <w:rFonts w:ascii="Times New Roman" w:hAnsi="Times New Roman" w:cs="Times New Roman"/>
          <w:color w:val="000000" w:themeColor="text1"/>
          <w:sz w:val="28"/>
          <w:szCs w:val="28"/>
        </w:rPr>
      </w:pPr>
      <w:r w:rsidRPr="006F54DA">
        <w:rPr>
          <w:rFonts w:ascii="Times New Roman" w:hAnsi="Times New Roman" w:cs="Times New Roman"/>
          <w:color w:val="000000" w:themeColor="text1"/>
          <w:sz w:val="28"/>
          <w:szCs w:val="28"/>
          <w:lang w:eastAsia="x-none"/>
        </w:rPr>
        <w:t>5.</w:t>
      </w:r>
      <w:r w:rsidRPr="006F54DA">
        <w:rPr>
          <w:rFonts w:ascii="Times New Roman" w:hAnsi="Times New Roman" w:cs="Times New Roman"/>
          <w:b w:val="0"/>
          <w:color w:val="000000" w:themeColor="text1"/>
          <w:sz w:val="28"/>
          <w:szCs w:val="28"/>
          <w:lang w:eastAsia="x-none"/>
        </w:rPr>
        <w:t xml:space="preserve"> </w:t>
      </w:r>
      <w:r w:rsidRPr="006F54DA">
        <w:rPr>
          <w:rFonts w:ascii="Times New Roman" w:hAnsi="Times New Roman" w:cs="Times New Roman"/>
          <w:color w:val="000000" w:themeColor="text1"/>
          <w:sz w:val="28"/>
          <w:szCs w:val="28"/>
        </w:rPr>
        <w:t xml:space="preserve">Về cơ quan thẩm định nhiệm vụ quy hoạch, quy hoạch đô thị và nông thôn (Điều 38); thẩm quyền phê duyệt quy hoạch đô thị và nông thôn (Điều 41) </w:t>
      </w:r>
    </w:p>
    <w:p w14:paraId="1D3C3987" w14:textId="77777777" w:rsidR="0053046D" w:rsidRPr="006F54DA" w:rsidRDefault="0053046D" w:rsidP="00117C18">
      <w:pPr>
        <w:widowControl w:val="0"/>
        <w:tabs>
          <w:tab w:val="left" w:pos="1170"/>
          <w:tab w:val="left" w:pos="1276"/>
        </w:tabs>
        <w:spacing w:before="120"/>
        <w:ind w:firstLine="709"/>
        <w:jc w:val="both"/>
        <w:rPr>
          <w:rFonts w:ascii="Times New Roman" w:hAnsi="Times New Roman" w:cs="Times New Roman"/>
          <w:i/>
          <w:color w:val="000000" w:themeColor="text1"/>
          <w:sz w:val="28"/>
          <w:szCs w:val="28"/>
          <w:lang w:eastAsia="x-none"/>
        </w:rPr>
      </w:pPr>
      <w:r w:rsidRPr="006F54DA">
        <w:rPr>
          <w:rFonts w:ascii="Times New Roman" w:hAnsi="Times New Roman" w:cs="Times New Roman"/>
          <w:i/>
          <w:color w:val="000000" w:themeColor="text1"/>
          <w:sz w:val="28"/>
          <w:szCs w:val="28"/>
        </w:rPr>
        <w:t>5</w:t>
      </w:r>
      <w:r w:rsidRPr="006F54DA">
        <w:rPr>
          <w:rFonts w:ascii="Times New Roman" w:hAnsi="Times New Roman" w:cs="Times New Roman"/>
          <w:i/>
          <w:color w:val="000000" w:themeColor="text1"/>
          <w:sz w:val="28"/>
          <w:szCs w:val="28"/>
          <w:lang w:val="vi-VN"/>
        </w:rPr>
        <w:t>.1. Về</w:t>
      </w:r>
      <w:r w:rsidRPr="006F54DA">
        <w:rPr>
          <w:rFonts w:ascii="Times New Roman" w:eastAsia="Calibri" w:hAnsi="Times New Roman" w:cs="Times New Roman"/>
          <w:i/>
          <w:color w:val="000000" w:themeColor="text1"/>
          <w:sz w:val="28"/>
          <w:szCs w:val="28"/>
        </w:rPr>
        <w:t xml:space="preserve"> </w:t>
      </w:r>
      <w:r w:rsidRPr="006F54DA">
        <w:rPr>
          <w:rFonts w:ascii="Times New Roman" w:hAnsi="Times New Roman" w:cs="Times New Roman"/>
          <w:i/>
          <w:color w:val="000000" w:themeColor="text1"/>
          <w:sz w:val="28"/>
          <w:szCs w:val="28"/>
        </w:rPr>
        <w:t>cơ quan thẩm định nhiệm vụ quy hoạch, quy hoạch đô thị và nông thôn (Điều 38)</w:t>
      </w:r>
    </w:p>
    <w:p w14:paraId="2A77B235"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rPr>
        <w:t xml:space="preserve">- Có ý kiến thống nhất với quy định giao UBND cấp tỉnh tổ chức lập quy hoạch chung đô thị (kể cả đô thị liên tỉnh, khu kinh tế, khu du lịch quốc gia…); đồng thời cho phép UBND tỉnh phân cấp, ủy quyền cho UBND cấp xã phê duyệt nhiệm vụ và quy hoạch chung xã, quy hoạch phân khu, quy hoạch chi tiết trong phạm vi địa giới xã, coi đây là giải pháp tháo gỡ vướng mắc trong mô hình chính quyền 02 cấp </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128"/>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i/>
          <w:color w:val="000000" w:themeColor="text1"/>
          <w:sz w:val="28"/>
          <w:szCs w:val="28"/>
        </w:rPr>
        <w:t>.</w:t>
      </w:r>
    </w:p>
    <w:p w14:paraId="4CFC5DA4"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thống nhất với ý kiến nêu trên của Đại biểu Quốc hội.</w:t>
      </w:r>
    </w:p>
    <w:p w14:paraId="08A133E0"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rPr>
        <w:t>- Có ý kiến đề nghị giao thẩm quyền thẩm định các quy hoạch đô thị</w:t>
      </w:r>
      <w:r w:rsidRPr="006F54DA">
        <w:rPr>
          <w:rFonts w:ascii="Times New Roman" w:hAnsi="Times New Roman" w:cs="Times New Roman"/>
          <w:b w:val="0"/>
          <w:i/>
          <w:color w:val="000000" w:themeColor="text1"/>
          <w:sz w:val="28"/>
          <w:szCs w:val="28"/>
          <w:lang w:val="vi-VN"/>
        </w:rPr>
        <w:t xml:space="preserve"> và </w:t>
      </w:r>
      <w:r w:rsidRPr="006F54DA">
        <w:rPr>
          <w:rFonts w:ascii="Times New Roman" w:hAnsi="Times New Roman" w:cs="Times New Roman"/>
          <w:b w:val="0"/>
          <w:i/>
          <w:color w:val="000000" w:themeColor="text1"/>
          <w:sz w:val="28"/>
          <w:szCs w:val="28"/>
        </w:rPr>
        <w:t>nông thôn trên địa bàn xã cho</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color w:val="000000" w:themeColor="text1"/>
          <w:sz w:val="28"/>
          <w:szCs w:val="28"/>
        </w:rPr>
        <w:t>cơ quan chuyên môn thuộc Ủy ban nhân dân cấp tỉnh và giao</w:t>
      </w:r>
      <w:r w:rsidRPr="006F54DA">
        <w:rPr>
          <w:rFonts w:ascii="Times New Roman" w:hAnsi="Times New Roman" w:cs="Times New Roman"/>
          <w:b w:val="0"/>
          <w:i/>
          <w:color w:val="000000" w:themeColor="text1"/>
          <w:sz w:val="28"/>
          <w:szCs w:val="28"/>
          <w:lang w:val="vi-VN"/>
        </w:rPr>
        <w:t xml:space="preserve"> UBND </w:t>
      </w:r>
      <w:r w:rsidRPr="006F54DA">
        <w:rPr>
          <w:rFonts w:ascii="Times New Roman" w:hAnsi="Times New Roman" w:cs="Times New Roman"/>
          <w:b w:val="0"/>
          <w:i/>
          <w:color w:val="000000" w:themeColor="text1"/>
          <w:sz w:val="28"/>
          <w:szCs w:val="28"/>
        </w:rPr>
        <w:t xml:space="preserve">tỉnh phê duyệt trong giai đoạn đầu sau sáp nhập đơn vị hành chính, khi nhiều xã mới được hình thành từ 2-3 xã cũ, chưa đủ điều kiện về đội ngũ, năng lực lập và thẩm định quy hoạch, chưa có bộ phận chuyên môn về quy hoạch </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129"/>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i/>
          <w:color w:val="000000" w:themeColor="text1"/>
          <w:sz w:val="28"/>
          <w:szCs w:val="28"/>
        </w:rPr>
        <w:t>.</w:t>
      </w:r>
    </w:p>
    <w:p w14:paraId="2B4FBCF1"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tiếp thu ý kiến của Đại biểu Quốc hội.</w:t>
      </w:r>
    </w:p>
    <w:p w14:paraId="2D10359B"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lastRenderedPageBreak/>
        <w:t xml:space="preserve">Đã rà soát, chỉnh sửa quy định về thẩm quyền thẩm định, phê duyệt quy hoạch phân khu, quy hoạch chi tiết trên địa bàn xã tại điểm b khoản 29 dự thảo Luật (sửa đổi, bổ sung Điều 41 Luật số 47/2024/QH15) theo hướng </w:t>
      </w:r>
      <w:r w:rsidRPr="006F54DA">
        <w:rPr>
          <w:rFonts w:ascii="Times New Roman" w:hAnsi="Times New Roman" w:cs="Times New Roman"/>
          <w:b w:val="0"/>
          <w:color w:val="000000" w:themeColor="text1"/>
          <w:sz w:val="28"/>
          <w:szCs w:val="28"/>
          <w:lang w:eastAsia="x-none"/>
        </w:rPr>
        <w:t>Ủy ban nhân dân</w:t>
      </w:r>
      <w:r w:rsidRPr="006F54DA">
        <w:rPr>
          <w:rFonts w:ascii="Times New Roman" w:hAnsi="Times New Roman" w:cs="Times New Roman"/>
          <w:b w:val="0"/>
          <w:color w:val="000000" w:themeColor="text1"/>
          <w:sz w:val="28"/>
          <w:szCs w:val="28"/>
        </w:rPr>
        <w:t xml:space="preserve"> cấp tỉnh phê duyệt quy hoạch phân khu, quy hoạch chi tiết trong phạm vi địa giới đơn vị hành chính do xã quản lý khi điều kiện về tổ chức bộ máy, nhân sự, năng lực chuyên môn và điều kiện kỹ thuật của chính quyền cấp xã không đáp ứng yêu cầu đối với công tác thẩm định, phê duyệt nhiệm vụ quy hoạch, quy hoạch đô thị và nông thôn. Đối với quy hoạch chung xã, tại điểm b khoản 29 Điều 1 Dự thảo Luật (sửa đổi, bổ sung khoản 2 Điều 41 Luật số 47/2024/QH15) đã quy định thẩm quyền phê duyệt thuộc </w:t>
      </w:r>
      <w:r w:rsidRPr="006F54DA">
        <w:rPr>
          <w:rFonts w:ascii="Times New Roman" w:hAnsi="Times New Roman" w:cs="Times New Roman"/>
          <w:b w:val="0"/>
          <w:color w:val="000000" w:themeColor="text1"/>
          <w:sz w:val="28"/>
          <w:szCs w:val="28"/>
          <w:lang w:eastAsia="x-none"/>
        </w:rPr>
        <w:t>Ủy ban nhân dân</w:t>
      </w:r>
      <w:r w:rsidRPr="006F54DA">
        <w:rPr>
          <w:rFonts w:ascii="Times New Roman" w:hAnsi="Times New Roman" w:cs="Times New Roman"/>
          <w:b w:val="0"/>
          <w:color w:val="000000" w:themeColor="text1"/>
          <w:sz w:val="28"/>
          <w:szCs w:val="28"/>
        </w:rPr>
        <w:t xml:space="preserve"> cấp tỉnh; Ủy ban nhân dân cấp tỉnh quyết định phân cấp, ủy quyền cho Ủy ban nhân dân cấp xã phê duyệt nhiệm vụ quy hoạch, quy hoạch chung xã khi có đủ điều kiện về tổ chức bộ máy, nhân sự, năng lực của chính quyền cấp xã.</w:t>
      </w:r>
    </w:p>
    <w:p w14:paraId="61E53CCB"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rPr>
        <w:t>- Có ý kiến đề nghị làm rõ thẩm</w:t>
      </w:r>
      <w:r w:rsidRPr="006F54DA">
        <w:rPr>
          <w:rFonts w:ascii="Times New Roman" w:hAnsi="Times New Roman" w:cs="Times New Roman"/>
          <w:b w:val="0"/>
          <w:i/>
          <w:color w:val="000000" w:themeColor="text1"/>
          <w:sz w:val="28"/>
          <w:szCs w:val="28"/>
          <w:lang w:val="vi-VN"/>
        </w:rPr>
        <w:t xml:space="preserve"> quyền của</w:t>
      </w:r>
      <w:r w:rsidRPr="006F54DA">
        <w:rPr>
          <w:rFonts w:ascii="Times New Roman" w:hAnsi="Times New Roman" w:cs="Times New Roman"/>
          <w:b w:val="0"/>
          <w:i/>
          <w:color w:val="000000" w:themeColor="text1"/>
          <w:sz w:val="28"/>
          <w:szCs w:val="28"/>
        </w:rPr>
        <w:t xml:space="preserve"> UBND tỉnh</w:t>
      </w:r>
      <w:r w:rsidRPr="006F54DA">
        <w:rPr>
          <w:rFonts w:ascii="Times New Roman" w:hAnsi="Times New Roman" w:cs="Times New Roman"/>
          <w:b w:val="0"/>
          <w:i/>
          <w:color w:val="000000" w:themeColor="text1"/>
          <w:sz w:val="28"/>
          <w:szCs w:val="28"/>
          <w:lang w:val="vi-VN"/>
        </w:rPr>
        <w:t xml:space="preserve"> trong việc</w:t>
      </w:r>
      <w:r w:rsidRPr="006F54DA">
        <w:rPr>
          <w:rFonts w:ascii="Times New Roman" w:hAnsi="Times New Roman" w:cs="Times New Roman"/>
          <w:b w:val="0"/>
          <w:i/>
          <w:color w:val="000000" w:themeColor="text1"/>
          <w:sz w:val="28"/>
          <w:szCs w:val="28"/>
        </w:rPr>
        <w:t xml:space="preserve"> quyết định phân cấp, ủy quyền cho cấp xã trên cơ sở điều kiện năng lực thực</w:t>
      </w:r>
      <w:r w:rsidRPr="006F54DA">
        <w:rPr>
          <w:rFonts w:ascii="Times New Roman" w:hAnsi="Times New Roman" w:cs="Times New Roman"/>
          <w:b w:val="0"/>
          <w:i/>
          <w:color w:val="000000" w:themeColor="text1"/>
          <w:sz w:val="28"/>
          <w:szCs w:val="28"/>
          <w:lang w:val="vi-VN"/>
        </w:rPr>
        <w:t xml:space="preserve"> tế của UBND xã;</w:t>
      </w:r>
      <w:r w:rsidRPr="006F54DA">
        <w:rPr>
          <w:rFonts w:ascii="Times New Roman" w:hAnsi="Times New Roman" w:cs="Times New Roman"/>
          <w:b w:val="0"/>
          <w:i/>
          <w:color w:val="000000" w:themeColor="text1"/>
          <w:sz w:val="28"/>
          <w:szCs w:val="28"/>
        </w:rPr>
        <w:t xml:space="preserve"> đồng thời Chính phủ phải quy định rõ trách nhiệm theo dõi, hướng dẫn, kiểm tra của cơ quan cấp trên, bố trí nhân sự, nguồn lực phù hợp và bổ sung quy định về kiểm tra, giám sát trong hoạt động quy hoạch đô thị, nông thôn, bảo đảm phân cấp, phân quyền đi đôi với tăng cường trách nhiệm kiểm tra, giám sát </w:t>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bCs/>
          <w:i/>
          <w:iCs/>
          <w:color w:val="000000" w:themeColor="text1"/>
          <w:sz w:val="28"/>
          <w:szCs w:val="28"/>
          <w:lang w:val="vi-VN"/>
        </w:rPr>
        <w:t>02 ý kiến</w:t>
      </w:r>
      <w:r w:rsidRPr="006F54DA">
        <w:rPr>
          <w:rFonts w:ascii="Times New Roman" w:hAnsi="Times New Roman" w:cs="Times New Roman"/>
          <w:b w:val="0"/>
          <w:bCs/>
          <w:i/>
          <w:iCs/>
          <w:color w:val="000000" w:themeColor="text1"/>
          <w:sz w:val="28"/>
          <w:szCs w:val="28"/>
          <w:vertAlign w:val="superscript"/>
          <w:lang w:val="vi-VN"/>
        </w:rPr>
        <w:footnoteReference w:id="130"/>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color w:val="000000" w:themeColor="text1"/>
          <w:sz w:val="28"/>
          <w:szCs w:val="28"/>
        </w:rPr>
        <w:t>.</w:t>
      </w:r>
    </w:p>
    <w:p w14:paraId="325A2E82"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như sau:</w:t>
      </w:r>
    </w:p>
    <w:p w14:paraId="48B7073E"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 xml:space="preserve">Thẩm quyền của </w:t>
      </w:r>
      <w:r w:rsidRPr="006F54DA">
        <w:rPr>
          <w:rFonts w:ascii="Times New Roman" w:hAnsi="Times New Roman" w:cs="Times New Roman"/>
          <w:b w:val="0"/>
          <w:color w:val="000000" w:themeColor="text1"/>
          <w:sz w:val="28"/>
          <w:szCs w:val="28"/>
          <w:lang w:eastAsia="x-none"/>
        </w:rPr>
        <w:t>Ủy ban nhân dân</w:t>
      </w:r>
      <w:r w:rsidRPr="006F54DA">
        <w:rPr>
          <w:rFonts w:ascii="Times New Roman" w:hAnsi="Times New Roman" w:cs="Times New Roman"/>
          <w:b w:val="0"/>
          <w:color w:val="000000" w:themeColor="text1"/>
          <w:sz w:val="28"/>
          <w:szCs w:val="28"/>
        </w:rPr>
        <w:t xml:space="preserve"> cấp tỉnh trong việc quyết định phân cấp, ủy quyền cho cấp xã trên cơ sở điều kiện năng lực thực tế của </w:t>
      </w:r>
      <w:r w:rsidRPr="006F54DA">
        <w:rPr>
          <w:rFonts w:ascii="Times New Roman" w:hAnsi="Times New Roman" w:cs="Times New Roman"/>
          <w:b w:val="0"/>
          <w:color w:val="000000" w:themeColor="text1"/>
          <w:sz w:val="28"/>
          <w:szCs w:val="28"/>
          <w:lang w:eastAsia="x-none"/>
        </w:rPr>
        <w:t>Ủy ban nhân dân</w:t>
      </w:r>
      <w:r w:rsidRPr="006F54DA">
        <w:rPr>
          <w:rFonts w:ascii="Times New Roman" w:hAnsi="Times New Roman" w:cs="Times New Roman"/>
          <w:b w:val="0"/>
          <w:color w:val="000000" w:themeColor="text1"/>
          <w:sz w:val="28"/>
          <w:szCs w:val="28"/>
        </w:rPr>
        <w:t xml:space="preserve"> xã đã được quy định tại Điều 13, 14 Luật Tổ chức chính quyền địa phương số 72/2025/QH15. Trách nhiệm theo dõi, hướng dẫn, kiểm tra của cơ quan cấp trên đã được Chính phủ quy định theo chức năng nhiệm vụ của các Bộ, ngành.</w:t>
      </w:r>
    </w:p>
    <w:p w14:paraId="309DC372"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rPr>
        <w:t>- Có ý kiến đề nghị nếu phân cấp cho địa phương thì phải quy định rất rõ về trách nhiệm, thẩm quyền từng cấp, từng cơ quan, tránh tình trạng phân cấp chung chung nhưng khi có vấn đề thì khó xác định trách nhiệm; đồng thời cần gắn phân cấp với điều kiện</w:t>
      </w:r>
      <w:r w:rsidRPr="006F54DA">
        <w:rPr>
          <w:rFonts w:ascii="Times New Roman" w:hAnsi="Times New Roman" w:cs="Times New Roman"/>
          <w:b w:val="0"/>
          <w:i/>
          <w:color w:val="000000" w:themeColor="text1"/>
          <w:sz w:val="28"/>
          <w:szCs w:val="28"/>
          <w:lang w:val="vi-VN"/>
        </w:rPr>
        <w:t xml:space="preserve"> cụ thể</w:t>
      </w:r>
      <w:r w:rsidRPr="006F54DA">
        <w:rPr>
          <w:rFonts w:ascii="Times New Roman" w:hAnsi="Times New Roman" w:cs="Times New Roman"/>
          <w:b w:val="0"/>
          <w:i/>
          <w:color w:val="000000" w:themeColor="text1"/>
          <w:sz w:val="28"/>
          <w:szCs w:val="28"/>
        </w:rPr>
        <w:t xml:space="preserve"> về nhân lực, năng lực, nhất là cấp xã </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131"/>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i/>
          <w:color w:val="000000" w:themeColor="text1"/>
          <w:sz w:val="28"/>
          <w:szCs w:val="28"/>
        </w:rPr>
        <w:t>.</w:t>
      </w:r>
    </w:p>
    <w:p w14:paraId="2F5FB1CD"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tiếp thu ý kiến của Đại biểu Quốc hội.</w:t>
      </w:r>
    </w:p>
    <w:p w14:paraId="0534C098"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 xml:space="preserve">Đã rà soát, chỉnh sửa quy định về thẩm quyền thẩm định, phê duyệt quy hoạch phân khu, quy hoạch chi tiết trên địa bàn xã tại điểm b khoản 29 dự thảo Luật (sửa đổi, bổ sung Điều 41 Luật số 47/2024/QH15) theo hướng </w:t>
      </w:r>
      <w:r w:rsidRPr="006F54DA">
        <w:rPr>
          <w:rFonts w:ascii="Times New Roman" w:hAnsi="Times New Roman" w:cs="Times New Roman"/>
          <w:b w:val="0"/>
          <w:color w:val="000000" w:themeColor="text1"/>
          <w:sz w:val="28"/>
          <w:szCs w:val="28"/>
          <w:lang w:eastAsia="x-none"/>
        </w:rPr>
        <w:t>Ủy ban nhân dân</w:t>
      </w:r>
      <w:r w:rsidRPr="006F54DA">
        <w:rPr>
          <w:rFonts w:ascii="Times New Roman" w:hAnsi="Times New Roman" w:cs="Times New Roman"/>
          <w:b w:val="0"/>
          <w:color w:val="000000" w:themeColor="text1"/>
          <w:sz w:val="28"/>
          <w:szCs w:val="28"/>
        </w:rPr>
        <w:t xml:space="preserve"> cấp tỉnh phê duyệt quy hoạch phân khu, quy hoạch chi tiết trong phạm vi địa giới đơn vị hành chính do xã quản lý khi điều kiện về tổ chức bộ máy, nhân sự, năng lực chuyên môn và điều kiện kỹ thuật của chính quyền cấp xã không đáp ứng yêu cầu đối với công tác thẩm định, phê duyệt nhiệm vụ quy hoạch, quy hoạch đô thị và nông thôn. Đối với quy hoạch chung xã, tại (điểm b khoản 29 Điều 1 Dự thảo Luật (sửa đổi bổ sung khoản 2 Điều 41 Luật số 47/2024/QH15) đã quy định </w:t>
      </w:r>
      <w:r w:rsidRPr="006F54DA">
        <w:rPr>
          <w:rFonts w:ascii="Times New Roman" w:hAnsi="Times New Roman" w:cs="Times New Roman"/>
          <w:b w:val="0"/>
          <w:color w:val="000000" w:themeColor="text1"/>
          <w:sz w:val="28"/>
          <w:szCs w:val="28"/>
        </w:rPr>
        <w:lastRenderedPageBreak/>
        <w:t xml:space="preserve">thẩm quyền phê duyệt thuộc </w:t>
      </w:r>
      <w:r w:rsidRPr="006F54DA">
        <w:rPr>
          <w:rFonts w:ascii="Times New Roman" w:hAnsi="Times New Roman" w:cs="Times New Roman"/>
          <w:b w:val="0"/>
          <w:color w:val="000000" w:themeColor="text1"/>
          <w:sz w:val="28"/>
          <w:szCs w:val="28"/>
          <w:lang w:eastAsia="x-none"/>
        </w:rPr>
        <w:t>Ủy ban nhân dân</w:t>
      </w:r>
      <w:r w:rsidRPr="006F54DA">
        <w:rPr>
          <w:rFonts w:ascii="Times New Roman" w:hAnsi="Times New Roman" w:cs="Times New Roman"/>
          <w:b w:val="0"/>
          <w:color w:val="000000" w:themeColor="text1"/>
          <w:sz w:val="28"/>
          <w:szCs w:val="28"/>
        </w:rPr>
        <w:t xml:space="preserve"> cấp tỉnh; Ủy ban nhân dân cấp tỉnh quyết định phân cấp, ủy quyền cho Ủy ban nhân dân cấp xã phê duyệt nhiệm vụ quy hoạch, quy hoạch chung xã khi có đủ điều kiện về tổ chức bộ máy, nhân sự, năng lực của chính quyền cấp xã </w:t>
      </w:r>
    </w:p>
    <w:p w14:paraId="53CD46C2"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rPr>
        <w:t xml:space="preserve">- Có ý kiến đề nghị nghiên cứu chỉnh lý nội dung theo hướng quy định cụ thể đơn vị có thẩm quyền về thẩm định, phê duyệt quy hoạch, trách nhiệm về quản lý, về quy hoạch đô thị và nông thôn trong phạm vi ranh giới khu chức năng tránh mâu thuẫn thẩm quyền giữa các cơ quan, tổ chức được giao quản lý khu chức năng với Ủy ban nhân dân cấp xã </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132"/>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i/>
          <w:color w:val="000000" w:themeColor="text1"/>
          <w:sz w:val="28"/>
          <w:szCs w:val="28"/>
        </w:rPr>
        <w:t>.</w:t>
      </w:r>
    </w:p>
    <w:p w14:paraId="05205B85"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tiếp thu ý kiến của Đại biểu Quốc hội.</w:t>
      </w:r>
    </w:p>
    <w:p w14:paraId="4563A507"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Đã chỉnh sửa nội dung quy định tại khoản 26, 27 và điểm c khoản 19 Điều 1 dự thảo Luật (sửa đổi, bổ sung Điều 38, 39, 41 Luật số 47/2024/QH15) để quy định rõ thẩm quyền về thẩm định, phê duyệt quy hoạch, trách nhiệm về quản lý, về quy hoạch đô thị và nông thôn trong phạm vi ranh giới khu chức năng.</w:t>
      </w:r>
    </w:p>
    <w:p w14:paraId="1ABEE1BA" w14:textId="77777777" w:rsidR="0053046D" w:rsidRPr="006F54DA" w:rsidRDefault="0053046D" w:rsidP="00117C18">
      <w:pPr>
        <w:tabs>
          <w:tab w:val="left" w:pos="993"/>
        </w:tabs>
        <w:spacing w:before="120"/>
        <w:ind w:firstLine="720"/>
        <w:jc w:val="both"/>
        <w:rPr>
          <w:rFonts w:ascii="Times New Roman" w:hAnsi="Times New Roman" w:cs="Times New Roman"/>
          <w:i/>
          <w:color w:val="000000" w:themeColor="text1"/>
          <w:sz w:val="28"/>
          <w:szCs w:val="28"/>
        </w:rPr>
      </w:pPr>
      <w:r w:rsidRPr="006F54DA">
        <w:rPr>
          <w:rFonts w:ascii="Times New Roman" w:hAnsi="Times New Roman" w:cs="Times New Roman"/>
          <w:i/>
          <w:color w:val="000000" w:themeColor="text1"/>
          <w:sz w:val="28"/>
          <w:szCs w:val="28"/>
        </w:rPr>
        <w:t>5.2. Về thẩm quyền phê duyệt quy hoạch đô thị và nông thôn (Điều 41)</w:t>
      </w:r>
    </w:p>
    <w:p w14:paraId="27E64A6E"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lang w:val="vi-VN"/>
        </w:rPr>
      </w:pPr>
      <w:r w:rsidRPr="006F54DA">
        <w:rPr>
          <w:rFonts w:ascii="Times New Roman" w:hAnsi="Times New Roman" w:cs="Times New Roman"/>
          <w:b w:val="0"/>
          <w:i/>
          <w:color w:val="000000" w:themeColor="text1"/>
          <w:sz w:val="28"/>
          <w:szCs w:val="28"/>
          <w:lang w:val="vi-VN"/>
        </w:rPr>
        <w:t xml:space="preserve">- Có ý kiến cho rằng, quy định tại điểm đ khoản 29 Điều 1 dự thảo Luật (sửa đổi, bổ sung điểm c khoản 2 Điều 41) là chưa phù hợp với thực tiễn, đặc biệt đối với các đô thị đặc biệt như Hà Nội, TP Hồ Chí Minh. Đề nghị giữ nguyên quy định hiện hành, bổ sung thẩm quyền của UBND cấp tỉnh trong việc phê duyệt QHPK thuộc đô thị loại đặc biệt, bảo đảm phù hợp đặc thù và yêu cầu quản lý tập trung. </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133"/>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i/>
          <w:color w:val="000000" w:themeColor="text1"/>
          <w:sz w:val="28"/>
          <w:szCs w:val="28"/>
          <w:lang w:val="vi-VN"/>
        </w:rPr>
        <w:t>.</w:t>
      </w:r>
    </w:p>
    <w:p w14:paraId="48C217BB"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như sau:</w:t>
      </w:r>
    </w:p>
    <w:p w14:paraId="59153C7F"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Điểm g khoản 2 Điều 11 Luật Tổ chức chính quyền địa phương quy định nguyên tắc phân định thẩm quyền của chính quyền địa phương phải bảo đảm “</w:t>
      </w:r>
      <w:r w:rsidRPr="006F54DA">
        <w:rPr>
          <w:rFonts w:ascii="Times New Roman" w:hAnsi="Times New Roman" w:cs="Times New Roman"/>
          <w:b w:val="0"/>
          <w:i/>
          <w:color w:val="000000" w:themeColor="text1"/>
          <w:sz w:val="28"/>
          <w:szCs w:val="28"/>
        </w:rPr>
        <w:t>Những vấn đề liên quan đến phạm vi từ 02 đơn vị hành chính cấp xã trở lên thì thuộc thẩm quyền giải quyết của chính quyền địa phương cấp tỉnh</w:t>
      </w:r>
      <w:r w:rsidRPr="006F54DA">
        <w:rPr>
          <w:rFonts w:ascii="Times New Roman" w:hAnsi="Times New Roman" w:cs="Times New Roman"/>
          <w:b w:val="0"/>
          <w:color w:val="000000" w:themeColor="text1"/>
          <w:sz w:val="28"/>
          <w:szCs w:val="28"/>
        </w:rPr>
        <w:t>”. Do đó, điểm b khoản 29 dự thảo Luật (sửa đổi bổ sung khoản 2 Điều 41 Luật số 47/2025/QH15) quy định UBND cấp tỉnh phê duyệt: Quy hoạch phân khu, quy hoạch chi tiết của khu vực có quy mô và vai trò, ý nghĩa quan trọng của tỉnh, thành phố về chính trị, văn hóa, lịch sử, an ninh, quốc phòng, thúc đẩy phát triển kinh tế do Ủy ban nhân dân cấp tỉnh xác định trên cơ sở quy hoạch cấp quốc gia, quy hoạch  vùng, quy hoạch tỉnh, quy hoạch chung thành phố; Quy hoạch phân khu, quy hoạch chi tiết trong phạm vi địa giới đơn vị hành chính do xã quản lý khi điều kiện về tổ chức bộ máy, nhân sự, năng lực chuyên môn và điều kiện kỹ thuật của chính quyền cấp xã không đáp ứng yêu cầu đối với công tác thẩm định, phê duyệt nhiệm vụ quy hoạch, quy hoạch đô thị và nông thôn. Ủy ban nhân dân cấp xã phê duyệt nhiệm vụ quy hoạch và quy hoạch phân khu, nhiệm vụ quy hoạch và quy hoạch chi tiết trong phạm vi địa giới đơn vị hành chính do mình quản lý để phù hợp với quy định về nguyên tắc phân định thẩm quyền của chính quyền địa phương,</w:t>
      </w:r>
    </w:p>
    <w:p w14:paraId="1EBEACA1" w14:textId="77777777" w:rsidR="0053046D" w:rsidRPr="006F54DA" w:rsidRDefault="0053046D" w:rsidP="00117C18">
      <w:pPr>
        <w:tabs>
          <w:tab w:val="left" w:pos="993"/>
        </w:tabs>
        <w:spacing w:before="120"/>
        <w:ind w:firstLine="720"/>
        <w:jc w:val="both"/>
        <w:rPr>
          <w:rFonts w:ascii="Times New Roman Italic" w:hAnsi="Times New Roman Italic" w:cs="Times New Roman"/>
          <w:b w:val="0"/>
          <w:i/>
          <w:color w:val="000000" w:themeColor="text1"/>
          <w:spacing w:val="-2"/>
          <w:sz w:val="28"/>
          <w:szCs w:val="28"/>
          <w:lang w:val="vi-VN"/>
        </w:rPr>
      </w:pPr>
      <w:r w:rsidRPr="006F54DA">
        <w:rPr>
          <w:rFonts w:ascii="Times New Roman Italic" w:hAnsi="Times New Roman Italic" w:cs="Times New Roman"/>
          <w:b w:val="0"/>
          <w:i/>
          <w:color w:val="000000" w:themeColor="text1"/>
          <w:spacing w:val="-2"/>
          <w:sz w:val="28"/>
          <w:szCs w:val="28"/>
          <w:lang w:val="vi-VN"/>
        </w:rPr>
        <w:lastRenderedPageBreak/>
        <w:t xml:space="preserve">- Có ý kiến đề nghị cân nhắc về </w:t>
      </w:r>
      <w:r w:rsidRPr="006F54DA">
        <w:rPr>
          <w:rFonts w:ascii="Times New Roman Italic" w:hAnsi="Times New Roman Italic" w:cs="Times New Roman"/>
          <w:b w:val="0"/>
          <w:i/>
          <w:color w:val="000000" w:themeColor="text1"/>
          <w:spacing w:val="-2"/>
          <w:sz w:val="28"/>
          <w:szCs w:val="28"/>
        </w:rPr>
        <w:t>thẩm quyền phê duyệt quy hoạch đô thị và nông thôn</w:t>
      </w:r>
      <w:r w:rsidRPr="006F54DA">
        <w:rPr>
          <w:rFonts w:ascii="Times New Roman Italic" w:hAnsi="Times New Roman Italic" w:cs="Times New Roman"/>
          <w:b w:val="0"/>
          <w:i/>
          <w:color w:val="000000" w:themeColor="text1"/>
          <w:spacing w:val="-2"/>
          <w:sz w:val="28"/>
          <w:szCs w:val="28"/>
          <w:lang w:val="vi-VN"/>
        </w:rPr>
        <w:t xml:space="preserve"> đối với </w:t>
      </w:r>
      <w:r w:rsidRPr="006F54DA">
        <w:rPr>
          <w:rFonts w:ascii="Times New Roman Italic" w:hAnsi="Times New Roman Italic" w:cs="Times New Roman"/>
          <w:b w:val="0"/>
          <w:i/>
          <w:color w:val="000000" w:themeColor="text1"/>
          <w:spacing w:val="-2"/>
          <w:sz w:val="28"/>
          <w:szCs w:val="28"/>
        </w:rPr>
        <w:t>Quy hoạch tỉnh, thành phố và Quy hoạch đô thị và nông thôn để phân cấp cho thực sự phù hợp, xác</w:t>
      </w:r>
      <w:r w:rsidRPr="006F54DA">
        <w:rPr>
          <w:rFonts w:ascii="Times New Roman Italic" w:hAnsi="Times New Roman Italic" w:cs="Times New Roman"/>
          <w:b w:val="0"/>
          <w:i/>
          <w:color w:val="000000" w:themeColor="text1"/>
          <w:spacing w:val="-2"/>
          <w:sz w:val="28"/>
          <w:szCs w:val="28"/>
          <w:lang w:val="vi-VN"/>
        </w:rPr>
        <w:t xml:space="preserve"> định quy hoạch nào thuộc thẩm quyền</w:t>
      </w:r>
      <w:r w:rsidRPr="006F54DA">
        <w:rPr>
          <w:rFonts w:ascii="Times New Roman Italic" w:hAnsi="Times New Roman Italic" w:cs="Times New Roman"/>
          <w:b w:val="0"/>
          <w:i/>
          <w:color w:val="000000" w:themeColor="text1"/>
          <w:spacing w:val="-2"/>
          <w:sz w:val="28"/>
          <w:szCs w:val="28"/>
        </w:rPr>
        <w:t xml:space="preserve"> Bộ trưởng, Thủ tướng Chính phủ, Chủ tịch Ủy ban nhân dân cấp tỉnh</w:t>
      </w:r>
      <w:r w:rsidRPr="006F54DA">
        <w:rPr>
          <w:rFonts w:ascii="Times New Roman Italic" w:hAnsi="Times New Roman Italic" w:cs="Times New Roman"/>
          <w:b w:val="0"/>
          <w:i/>
          <w:color w:val="000000" w:themeColor="text1"/>
          <w:spacing w:val="-2"/>
          <w:sz w:val="28"/>
          <w:szCs w:val="28"/>
          <w:lang w:val="vi-VN"/>
        </w:rPr>
        <w:t>...</w:t>
      </w:r>
      <w:r w:rsidRPr="006F54DA">
        <w:rPr>
          <w:rFonts w:ascii="Times New Roman Italic" w:hAnsi="Times New Roman Italic" w:cs="Times New Roman"/>
          <w:b w:val="0"/>
          <w:i/>
          <w:color w:val="000000" w:themeColor="text1"/>
          <w:spacing w:val="-2"/>
          <w:sz w:val="28"/>
          <w:szCs w:val="28"/>
        </w:rPr>
        <w:t xml:space="preserve"> </w:t>
      </w:r>
      <w:r w:rsidRPr="006F54DA">
        <w:rPr>
          <w:rFonts w:ascii="Times New Roman Italic" w:hAnsi="Times New Roman Italic" w:cs="Times New Roman"/>
          <w:b w:val="0"/>
          <w:bCs/>
          <w:i/>
          <w:iCs/>
          <w:color w:val="000000" w:themeColor="text1"/>
          <w:spacing w:val="-2"/>
          <w:sz w:val="28"/>
          <w:szCs w:val="28"/>
          <w:lang w:val="vi-VN"/>
        </w:rPr>
        <w:t>(01 ý kiến</w:t>
      </w:r>
      <w:r w:rsidRPr="006F54DA">
        <w:rPr>
          <w:rFonts w:ascii="Times New Roman Italic" w:hAnsi="Times New Roman Italic" w:cs="Times New Roman"/>
          <w:b w:val="0"/>
          <w:bCs/>
          <w:i/>
          <w:iCs/>
          <w:color w:val="000000" w:themeColor="text1"/>
          <w:spacing w:val="-2"/>
          <w:sz w:val="28"/>
          <w:szCs w:val="28"/>
          <w:vertAlign w:val="superscript"/>
          <w:lang w:val="vi-VN"/>
        </w:rPr>
        <w:footnoteReference w:id="134"/>
      </w:r>
      <w:r w:rsidRPr="006F54DA">
        <w:rPr>
          <w:rFonts w:ascii="Times New Roman Italic" w:hAnsi="Times New Roman Italic" w:cs="Times New Roman"/>
          <w:b w:val="0"/>
          <w:bCs/>
          <w:i/>
          <w:iCs/>
          <w:color w:val="000000" w:themeColor="text1"/>
          <w:spacing w:val="-2"/>
          <w:sz w:val="28"/>
          <w:szCs w:val="28"/>
          <w:lang w:val="vi-VN"/>
        </w:rPr>
        <w:t>)</w:t>
      </w:r>
      <w:r w:rsidRPr="006F54DA">
        <w:rPr>
          <w:rFonts w:ascii="Times New Roman Italic" w:hAnsi="Times New Roman Italic" w:cs="Times New Roman"/>
          <w:b w:val="0"/>
          <w:i/>
          <w:color w:val="000000" w:themeColor="text1"/>
          <w:spacing w:val="-2"/>
          <w:sz w:val="28"/>
          <w:szCs w:val="28"/>
          <w:lang w:val="vi-VN"/>
        </w:rPr>
        <w:t>.</w:t>
      </w:r>
    </w:p>
    <w:p w14:paraId="13F163D3"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tiếp thu ý kiến của Đại biểu Quốc hội.</w:t>
      </w:r>
    </w:p>
    <w:p w14:paraId="2E8F4622"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Đã rà soát thẩm quyền phê duyệt đối với từng loại, cấp độ quy hoạch đô thị và nông thôn phù hợp với vai trò của từng loại, cấp độ quy hoạch và năng lực, điều kiện kỹ thuật của từng địa phương. Theo đó, đã rà soát, chỉnh sửa quy định tại khoản 29 dự thảo Luật (sửa đổi, bổ sung Điều 41 Luật số 47/2024/QH15)</w:t>
      </w:r>
    </w:p>
    <w:p w14:paraId="49824DD5"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lang w:val="vi-VN"/>
        </w:rPr>
      </w:pPr>
      <w:r w:rsidRPr="006F54DA">
        <w:rPr>
          <w:rFonts w:ascii="Times New Roman" w:hAnsi="Times New Roman" w:cs="Times New Roman"/>
          <w:b w:val="0"/>
          <w:i/>
          <w:color w:val="000000" w:themeColor="text1"/>
          <w:sz w:val="28"/>
          <w:szCs w:val="28"/>
          <w:lang w:val="vi-VN"/>
        </w:rPr>
        <w:t xml:space="preserve">- Có ý kiến đề nghị bổ sung quy định </w:t>
      </w:r>
      <w:r w:rsidRPr="006F54DA">
        <w:rPr>
          <w:rFonts w:ascii="Times New Roman" w:hAnsi="Times New Roman" w:cs="Times New Roman"/>
          <w:b w:val="0"/>
          <w:i/>
          <w:color w:val="000000" w:themeColor="text1"/>
          <w:sz w:val="28"/>
          <w:szCs w:val="28"/>
        </w:rPr>
        <w:t>về thẩm quyền phê duyệt, điều chỉnh Quy hoạch đô thị và nông thôn đối với các quy hoạch do Thủ tướng Chính phủ phê duyệt mà Bộ Xây dựng là đơn vị tổ chức lập, thẩm định</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135"/>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i/>
          <w:iCs/>
          <w:color w:val="000000" w:themeColor="text1"/>
          <w:sz w:val="28"/>
          <w:szCs w:val="28"/>
          <w:lang w:val="vi-VN"/>
        </w:rPr>
        <w:t>.</w:t>
      </w:r>
      <w:r w:rsidRPr="006F54DA">
        <w:rPr>
          <w:rFonts w:ascii="Times New Roman" w:hAnsi="Times New Roman" w:cs="Times New Roman"/>
          <w:b w:val="0"/>
          <w:i/>
          <w:color w:val="000000" w:themeColor="text1"/>
          <w:sz w:val="28"/>
          <w:szCs w:val="28"/>
          <w:lang w:val="vi-VN"/>
        </w:rPr>
        <w:t xml:space="preserve"> </w:t>
      </w:r>
    </w:p>
    <w:p w14:paraId="26F0C929"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như sau:</w:t>
      </w:r>
    </w:p>
    <w:p w14:paraId="7E61E921"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 xml:space="preserve">Điểm c khoản 37 Điều 1 dự thảo Luật đã quy định bãi bỏ khoản 1 Điều 17 Luật số 47/2024/QH15; theo đó, Bộ Xây dựng không có trách nhiệm tổ chức lập quy hoạch đô thị và nông thôn. Khoản 1 Điều 38 Luật số 47/2024/QH15 đã quy định </w:t>
      </w:r>
      <w:bookmarkStart w:id="44" w:name="khoan_1_38"/>
      <w:r w:rsidRPr="006F54DA">
        <w:rPr>
          <w:rFonts w:ascii="Times New Roman" w:hAnsi="Times New Roman" w:cs="Times New Roman"/>
          <w:b w:val="0"/>
          <w:color w:val="000000" w:themeColor="text1"/>
          <w:sz w:val="28"/>
          <w:szCs w:val="28"/>
        </w:rPr>
        <w:t>“</w:t>
      </w:r>
      <w:r w:rsidRPr="006F54DA">
        <w:rPr>
          <w:rFonts w:ascii="Times New Roman" w:hAnsi="Times New Roman" w:cs="Times New Roman"/>
          <w:b w:val="0"/>
          <w:i/>
          <w:color w:val="000000" w:themeColor="text1"/>
          <w:sz w:val="28"/>
          <w:szCs w:val="28"/>
        </w:rPr>
        <w:t>Bộ Xây dựng thẩm định nhiệm vụ quy hoạch, quy hoạch đô thị và nông thôn thuộc thẩm quyền phê duyệt của Thủ tướng Chính phủ</w:t>
      </w:r>
      <w:r w:rsidRPr="006F54DA">
        <w:rPr>
          <w:rFonts w:ascii="Times New Roman" w:hAnsi="Times New Roman" w:cs="Times New Roman"/>
          <w:b w:val="0"/>
          <w:color w:val="000000" w:themeColor="text1"/>
          <w:sz w:val="28"/>
          <w:szCs w:val="28"/>
        </w:rPr>
        <w:t>.</w:t>
      </w:r>
      <w:bookmarkEnd w:id="44"/>
      <w:r w:rsidRPr="006F54DA">
        <w:rPr>
          <w:rFonts w:ascii="Times New Roman" w:hAnsi="Times New Roman" w:cs="Times New Roman"/>
          <w:b w:val="0"/>
          <w:color w:val="000000" w:themeColor="text1"/>
          <w:sz w:val="28"/>
          <w:szCs w:val="28"/>
        </w:rPr>
        <w:t>”.</w:t>
      </w:r>
    </w:p>
    <w:p w14:paraId="0D39A2E2"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lang w:val="vi-VN"/>
        </w:rPr>
      </w:pPr>
      <w:r w:rsidRPr="006F54DA">
        <w:rPr>
          <w:rFonts w:ascii="Times New Roman" w:hAnsi="Times New Roman" w:cs="Times New Roman"/>
          <w:b w:val="0"/>
          <w:i/>
          <w:color w:val="000000" w:themeColor="text1"/>
          <w:sz w:val="28"/>
          <w:szCs w:val="28"/>
          <w:lang w:val="vi-VN"/>
        </w:rPr>
        <w:t xml:space="preserve">- Có ý kiến đề nghị quy định giao </w:t>
      </w:r>
      <w:r w:rsidRPr="006F54DA">
        <w:rPr>
          <w:rFonts w:ascii="Times New Roman" w:hAnsi="Times New Roman" w:cs="Times New Roman"/>
          <w:b w:val="0"/>
          <w:i/>
          <w:color w:val="000000" w:themeColor="text1"/>
          <w:sz w:val="28"/>
          <w:szCs w:val="28"/>
        </w:rPr>
        <w:t xml:space="preserve">Thủ tướng Chính phủ </w:t>
      </w:r>
      <w:r w:rsidRPr="006F54DA">
        <w:rPr>
          <w:rFonts w:ascii="Times New Roman" w:hAnsi="Times New Roman" w:cs="Times New Roman"/>
          <w:b w:val="0"/>
          <w:i/>
          <w:color w:val="000000" w:themeColor="text1"/>
          <w:sz w:val="28"/>
          <w:szCs w:val="28"/>
          <w:lang w:val="vi-VN"/>
        </w:rPr>
        <w:t>thẩm quyền</w:t>
      </w:r>
      <w:r w:rsidRPr="006F54DA">
        <w:rPr>
          <w:rFonts w:ascii="Times New Roman" w:hAnsi="Times New Roman" w:cs="Times New Roman"/>
          <w:b w:val="0"/>
          <w:i/>
          <w:color w:val="000000" w:themeColor="text1"/>
          <w:sz w:val="28"/>
          <w:szCs w:val="28"/>
        </w:rPr>
        <w:t xml:space="preserve"> phê duyệt</w:t>
      </w:r>
      <w:r w:rsidRPr="006F54DA">
        <w:rPr>
          <w:rFonts w:ascii="Times New Roman" w:hAnsi="Times New Roman" w:cs="Times New Roman"/>
          <w:b w:val="0"/>
          <w:i/>
          <w:color w:val="000000" w:themeColor="text1"/>
          <w:sz w:val="28"/>
          <w:szCs w:val="28"/>
          <w:lang w:val="vi-VN"/>
        </w:rPr>
        <w:t xml:space="preserve"> QHC và QHT </w:t>
      </w:r>
      <w:r w:rsidRPr="006F54DA">
        <w:rPr>
          <w:rFonts w:ascii="Times New Roman" w:hAnsi="Times New Roman" w:cs="Times New Roman"/>
          <w:b w:val="0"/>
          <w:bCs/>
          <w:i/>
          <w:iCs/>
          <w:color w:val="000000" w:themeColor="text1"/>
          <w:sz w:val="28"/>
          <w:szCs w:val="28"/>
          <w:lang w:val="vi-VN"/>
        </w:rPr>
        <w:t>(02 ý kiến</w:t>
      </w:r>
      <w:r w:rsidRPr="006F54DA">
        <w:rPr>
          <w:rFonts w:ascii="Times New Roman" w:hAnsi="Times New Roman" w:cs="Times New Roman"/>
          <w:b w:val="0"/>
          <w:bCs/>
          <w:i/>
          <w:iCs/>
          <w:color w:val="000000" w:themeColor="text1"/>
          <w:sz w:val="28"/>
          <w:szCs w:val="28"/>
          <w:vertAlign w:val="superscript"/>
          <w:lang w:val="vi-VN"/>
        </w:rPr>
        <w:footnoteReference w:id="136"/>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i/>
          <w:color w:val="000000" w:themeColor="text1"/>
          <w:sz w:val="28"/>
          <w:szCs w:val="28"/>
          <w:lang w:val="vi-VN"/>
        </w:rPr>
        <w:t xml:space="preserve">; kể cả trong trường hợp tích hợp 02 loại quy hoạch này, </w:t>
      </w:r>
      <w:r w:rsidRPr="006F54DA">
        <w:rPr>
          <w:rFonts w:ascii="Times New Roman" w:hAnsi="Times New Roman" w:cs="Times New Roman"/>
          <w:b w:val="0"/>
          <w:i/>
          <w:color w:val="000000" w:themeColor="text1"/>
          <w:sz w:val="28"/>
          <w:szCs w:val="28"/>
        </w:rPr>
        <w:t>đối với thành phố trực thuộc Trung ương, trong đấy có cả Hà Nội và Thành phố Hồ Chí Minh</w:t>
      </w:r>
      <w:r w:rsidRPr="006F54DA">
        <w:rPr>
          <w:rFonts w:ascii="Times New Roman" w:hAnsi="Times New Roman" w:cs="Times New Roman"/>
          <w:b w:val="0"/>
          <w:i/>
          <w:color w:val="000000" w:themeColor="text1"/>
          <w:sz w:val="28"/>
          <w:szCs w:val="28"/>
          <w:lang w:val="vi-VN"/>
        </w:rPr>
        <w:t xml:space="preserve">, trên cơ sở đó phân quyền, phân cấp cho chính quyền </w:t>
      </w:r>
      <w:r w:rsidRPr="006F54DA">
        <w:rPr>
          <w:rFonts w:ascii="Times New Roman" w:hAnsi="Times New Roman" w:cs="Times New Roman"/>
          <w:b w:val="0"/>
          <w:i/>
          <w:color w:val="000000" w:themeColor="text1"/>
          <w:sz w:val="28"/>
          <w:szCs w:val="28"/>
        </w:rPr>
        <w:t>thành phố điều chỉnh những nội dung cụ thể của các quy hoạch thông qua các nghị quyết</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137"/>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i/>
          <w:color w:val="000000" w:themeColor="text1"/>
          <w:sz w:val="28"/>
          <w:szCs w:val="28"/>
          <w:lang w:val="vi-VN"/>
        </w:rPr>
        <w:t>.</w:t>
      </w:r>
    </w:p>
    <w:p w14:paraId="772A705F"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thống nhất với ý kiến của các Đại biểu Quốc hội và giải trình làm rõ thêm như sau:</w:t>
      </w:r>
    </w:p>
    <w:p w14:paraId="3225D629"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 xml:space="preserve">Khoản 2 Điều 48 Luật số 47/2024/Qh15 đã quy định </w:t>
      </w:r>
      <w:bookmarkStart w:id="45" w:name="khoan_2_48"/>
      <w:r w:rsidRPr="006F54DA">
        <w:rPr>
          <w:rFonts w:ascii="Times New Roman" w:hAnsi="Times New Roman" w:cs="Times New Roman"/>
          <w:b w:val="0"/>
          <w:color w:val="000000" w:themeColor="text1"/>
          <w:sz w:val="28"/>
          <w:szCs w:val="28"/>
        </w:rPr>
        <w:t xml:space="preserve">“ </w:t>
      </w:r>
      <w:r w:rsidRPr="006F54DA">
        <w:rPr>
          <w:rFonts w:ascii="Times New Roman" w:hAnsi="Times New Roman" w:cs="Times New Roman"/>
          <w:b w:val="0"/>
          <w:i/>
          <w:color w:val="000000" w:themeColor="text1"/>
          <w:sz w:val="28"/>
          <w:szCs w:val="28"/>
        </w:rPr>
        <w:t>Đối với quy hoạch thuộc thẩm quyền phê duyệt của Thủ tướng Chính phủ mà do Ủy ban nhân dân cấp tỉnh tổ chức lập thì Ủy ban nhân dân cấp tỉnh tổ chức lập, thẩm định, phê duyệt, công bố điều chỉnh cục bộ quy hoạch theo trình tự, thủ tục do Thủ tướng Chính phủ quy định.</w:t>
      </w:r>
      <w:bookmarkEnd w:id="45"/>
      <w:r w:rsidRPr="006F54DA">
        <w:rPr>
          <w:rFonts w:ascii="Times New Roman" w:hAnsi="Times New Roman" w:cs="Times New Roman"/>
          <w:b w:val="0"/>
          <w:i/>
          <w:color w:val="000000" w:themeColor="text1"/>
          <w:sz w:val="28"/>
          <w:szCs w:val="28"/>
        </w:rPr>
        <w:t xml:space="preserve">”. </w:t>
      </w:r>
      <w:r w:rsidRPr="006F54DA">
        <w:rPr>
          <w:rFonts w:ascii="Times New Roman" w:hAnsi="Times New Roman" w:cs="Times New Roman"/>
          <w:b w:val="0"/>
          <w:color w:val="000000" w:themeColor="text1"/>
          <w:sz w:val="28"/>
          <w:szCs w:val="28"/>
        </w:rPr>
        <w:t>Hiện nay, Thủ tướng Chính phủ đã ban hành Quyết định số 18/2025/QĐ-TTg ngày 28/6/2025 quy định về trình tự, thủ tục phê duyệt điều chỉnh cục bộ Quy hoạch đô thị và nông thôn đã được Thủ tướng Chính phủ phê duyệt do Ủy ban nhân dân cấp tỉnh tổ chức lập.</w:t>
      </w:r>
    </w:p>
    <w:p w14:paraId="7095C13A" w14:textId="77777777" w:rsidR="0053046D" w:rsidRPr="006F54DA" w:rsidRDefault="0053046D" w:rsidP="00117C18">
      <w:pPr>
        <w:tabs>
          <w:tab w:val="left" w:pos="993"/>
        </w:tabs>
        <w:spacing w:before="120"/>
        <w:ind w:firstLine="720"/>
        <w:jc w:val="both"/>
        <w:rPr>
          <w:rFonts w:ascii="Times New Roman" w:eastAsia="Calibri"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lang w:val="vi-VN"/>
        </w:rPr>
        <w:t xml:space="preserve">- Có ý kiến đề nghị </w:t>
      </w:r>
      <w:r w:rsidRPr="006F54DA">
        <w:rPr>
          <w:rFonts w:ascii="Times New Roman" w:hAnsi="Times New Roman" w:cs="Times New Roman"/>
          <w:b w:val="0"/>
          <w:i/>
          <w:color w:val="000000" w:themeColor="text1"/>
          <w:sz w:val="28"/>
          <w:szCs w:val="28"/>
        </w:rPr>
        <w:t>rà soát</w:t>
      </w:r>
      <w:r w:rsidRPr="006F54DA">
        <w:rPr>
          <w:rFonts w:ascii="Times New Roman" w:hAnsi="Times New Roman" w:cs="Times New Roman"/>
          <w:b w:val="0"/>
          <w:i/>
          <w:color w:val="000000" w:themeColor="text1"/>
          <w:sz w:val="28"/>
          <w:szCs w:val="28"/>
          <w:lang w:val="vi-VN"/>
        </w:rPr>
        <w:t>,</w:t>
      </w:r>
      <w:r w:rsidRPr="006F54DA">
        <w:rPr>
          <w:rFonts w:ascii="Times New Roman" w:hAnsi="Times New Roman" w:cs="Times New Roman"/>
          <w:b w:val="0"/>
          <w:i/>
          <w:color w:val="000000" w:themeColor="text1"/>
          <w:sz w:val="28"/>
          <w:szCs w:val="28"/>
        </w:rPr>
        <w:t xml:space="preserve"> điều chỉnh thẩm quyền phê duyệt quy hoạch chung thành phố thuộc Ủy ban nhân dân thành phố và bảo đảm đồng bộ với thẩm quyền phê duyệt quy hoạch tỉnh </w:t>
      </w:r>
      <w:r w:rsidRPr="006F54DA">
        <w:rPr>
          <w:rFonts w:ascii="Times New Roman" w:hAnsi="Times New Roman" w:cs="Times New Roman"/>
          <w:b w:val="0"/>
          <w:bCs/>
          <w:i/>
          <w:iCs/>
          <w:color w:val="000000" w:themeColor="text1"/>
          <w:sz w:val="28"/>
          <w:szCs w:val="28"/>
          <w:lang w:val="vi-VN"/>
        </w:rPr>
        <w:t>(02 ý kiến</w:t>
      </w:r>
      <w:r w:rsidRPr="006F54DA">
        <w:rPr>
          <w:rFonts w:ascii="Times New Roman" w:hAnsi="Times New Roman" w:cs="Times New Roman"/>
          <w:b w:val="0"/>
          <w:bCs/>
          <w:i/>
          <w:iCs/>
          <w:color w:val="000000" w:themeColor="text1"/>
          <w:sz w:val="28"/>
          <w:szCs w:val="28"/>
          <w:vertAlign w:val="superscript"/>
          <w:lang w:val="vi-VN"/>
        </w:rPr>
        <w:footnoteReference w:id="138"/>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i/>
          <w:color w:val="000000" w:themeColor="text1"/>
          <w:sz w:val="28"/>
          <w:szCs w:val="28"/>
        </w:rPr>
        <w:t>.</w:t>
      </w:r>
      <w:r w:rsidRPr="006F54DA">
        <w:rPr>
          <w:rFonts w:ascii="Times New Roman" w:eastAsia="Calibri" w:hAnsi="Times New Roman" w:cs="Times New Roman"/>
          <w:b w:val="0"/>
          <w:i/>
          <w:color w:val="000000" w:themeColor="text1"/>
          <w:sz w:val="28"/>
          <w:szCs w:val="28"/>
        </w:rPr>
        <w:t xml:space="preserve"> </w:t>
      </w:r>
    </w:p>
    <w:p w14:paraId="3C22C236"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như sau:</w:t>
      </w:r>
    </w:p>
    <w:p w14:paraId="1C815A13"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lastRenderedPageBreak/>
        <w:t>Về thẩm quyền phê duyệt quy hoạch chung thành phố: Thành phố là khu vực có vai trò cấp quốc gia, quốc tế; là trung tâm tổng hợp, thúc đẩy phát triển kinh tế - xã hội của vùng, quốc gia và có ảnh hưởng trong phạm vi khu vực quốc tế; có yêu cầu về tổ chức cấu trúc không gian, hệ thống hạ tầng xã hội và hạ tầng kỹ thuật khác biệt với đơn vị hành chính tỉnh. Do đó, khoản 12 Điều 1 dự thảo Luật sửa đổi Điều 22 Luật số 47/2024/QH15 đã quy định nội dung quy hoạch chung thành phố phải xác định cấu trúc không gian đô thị, nông thôn, khu chức năng; hệ thống các trung tâm; yêu cầu quản lý, phát triển đối với từng khu vực; quy mô sử dụng đất quy hoạch cho các chức năng chính theo từng giai đoạn; khu vực có ý nghĩa quan trọng quốc gia về chính trị, văn hóa, lịch sử, an ninh và quốc phòng. Việc quy định Thủ tướng Chính phủ phê duyệt quy hoạch chung thành phố để tăng cường điều hành, phát triển các trung tâm kinh tế của đất nước từ trung ương là cần thiết, nhằm bảo đảm quản lý nguồn lực từ đất đai tại các trung tâm kinh tế của quốc gia chặt chẽ, hiệu quả và phù hợp với quy định tại Luật Tổ chức chính quyền địa phương số 72/2025/QH15 và Luật Tổ chức Chính phủ số 63/2025/QH15.</w:t>
      </w:r>
    </w:p>
    <w:p w14:paraId="2969572E" w14:textId="77777777" w:rsidR="0053046D" w:rsidRPr="006F54DA" w:rsidRDefault="0053046D" w:rsidP="00117C18">
      <w:pPr>
        <w:tabs>
          <w:tab w:val="left" w:pos="993"/>
        </w:tabs>
        <w:spacing w:before="120"/>
        <w:ind w:firstLine="720"/>
        <w:jc w:val="both"/>
        <w:rPr>
          <w:rFonts w:ascii="Times New Roman Italic" w:hAnsi="Times New Roman Italic" w:cs="Times New Roman"/>
          <w:b w:val="0"/>
          <w:i/>
          <w:color w:val="000000" w:themeColor="text1"/>
          <w:spacing w:val="-2"/>
          <w:sz w:val="28"/>
          <w:szCs w:val="28"/>
        </w:rPr>
      </w:pPr>
      <w:r w:rsidRPr="006F54DA">
        <w:rPr>
          <w:rFonts w:ascii="Times New Roman Italic" w:hAnsi="Times New Roman Italic" w:cs="Times New Roman"/>
          <w:b w:val="0"/>
          <w:i/>
          <w:color w:val="000000" w:themeColor="text1"/>
          <w:spacing w:val="-2"/>
          <w:sz w:val="28"/>
          <w:szCs w:val="28"/>
          <w:lang w:val="vi-VN"/>
        </w:rPr>
        <w:t>- Có ý kiến</w:t>
      </w:r>
      <w:r w:rsidRPr="006F54DA">
        <w:rPr>
          <w:rFonts w:ascii="Times New Roman Italic" w:hAnsi="Times New Roman Italic" w:cs="Times New Roman"/>
          <w:b w:val="0"/>
          <w:i/>
          <w:color w:val="000000" w:themeColor="text1"/>
          <w:spacing w:val="-2"/>
          <w:sz w:val="28"/>
          <w:szCs w:val="28"/>
        </w:rPr>
        <w:t xml:space="preserve"> đề nghị quy</w:t>
      </w:r>
      <w:r w:rsidRPr="006F54DA">
        <w:rPr>
          <w:rFonts w:ascii="Times New Roman Italic" w:hAnsi="Times New Roman Italic" w:cs="Times New Roman"/>
          <w:b w:val="0"/>
          <w:i/>
          <w:color w:val="000000" w:themeColor="text1"/>
          <w:spacing w:val="-2"/>
          <w:sz w:val="28"/>
          <w:szCs w:val="28"/>
          <w:lang w:val="vi-VN"/>
        </w:rPr>
        <w:t xml:space="preserve"> định về thẩm quyền phê duyệt QHC Thành phố</w:t>
      </w:r>
      <w:r w:rsidRPr="006F54DA">
        <w:rPr>
          <w:rFonts w:ascii="Times New Roman Italic" w:hAnsi="Times New Roman Italic" w:cs="Times New Roman"/>
          <w:b w:val="0"/>
          <w:i/>
          <w:color w:val="000000" w:themeColor="text1"/>
          <w:spacing w:val="-2"/>
          <w:sz w:val="28"/>
          <w:szCs w:val="28"/>
        </w:rPr>
        <w:t xml:space="preserve"> theo đúng tinh thần phân cấp của</w:t>
      </w:r>
      <w:r w:rsidRPr="006F54DA">
        <w:rPr>
          <w:rFonts w:ascii="Times New Roman Italic" w:hAnsi="Times New Roman Italic" w:cs="Times New Roman"/>
          <w:b w:val="0"/>
          <w:i/>
          <w:color w:val="000000" w:themeColor="text1"/>
          <w:spacing w:val="-2"/>
          <w:sz w:val="28"/>
          <w:szCs w:val="28"/>
          <w:lang w:val="vi-VN"/>
        </w:rPr>
        <w:t xml:space="preserve"> QHT tại Luật Quy hoạch (sửa đổi), giao</w:t>
      </w:r>
      <w:r w:rsidRPr="006F54DA">
        <w:rPr>
          <w:rFonts w:ascii="Times New Roman Italic" w:hAnsi="Times New Roman Italic" w:cs="Times New Roman"/>
          <w:b w:val="0"/>
          <w:i/>
          <w:color w:val="000000" w:themeColor="text1"/>
          <w:spacing w:val="-2"/>
          <w:sz w:val="28"/>
          <w:szCs w:val="28"/>
        </w:rPr>
        <w:t xml:space="preserve"> Chủ tịch Ủy ban nhân dân cấp tỉnh phê duyệt để bảo đảm đồng bộ</w:t>
      </w:r>
      <w:r w:rsidRPr="006F54DA">
        <w:rPr>
          <w:rFonts w:ascii="Times New Roman Italic" w:hAnsi="Times New Roman Italic" w:cs="Times New Roman"/>
          <w:b w:val="0"/>
          <w:i/>
          <w:color w:val="000000" w:themeColor="text1"/>
          <w:spacing w:val="-2"/>
          <w:sz w:val="28"/>
          <w:szCs w:val="28"/>
          <w:lang w:val="vi-VN"/>
        </w:rPr>
        <w:t>,</w:t>
      </w:r>
      <w:r w:rsidRPr="006F54DA">
        <w:rPr>
          <w:rFonts w:ascii="Times New Roman Italic" w:hAnsi="Times New Roman Italic" w:cs="Times New Roman"/>
          <w:b w:val="0"/>
          <w:i/>
          <w:color w:val="000000" w:themeColor="text1"/>
          <w:spacing w:val="-2"/>
          <w:sz w:val="28"/>
          <w:szCs w:val="28"/>
        </w:rPr>
        <w:t xml:space="preserve"> tránh việc lại phải trình lên trên</w:t>
      </w:r>
      <w:r w:rsidRPr="006F54DA">
        <w:rPr>
          <w:rFonts w:ascii="Times New Roman Italic" w:hAnsi="Times New Roman Italic" w:cs="Times New Roman"/>
          <w:b w:val="0"/>
          <w:i/>
          <w:color w:val="000000" w:themeColor="text1"/>
          <w:spacing w:val="-2"/>
          <w:sz w:val="28"/>
          <w:szCs w:val="28"/>
          <w:lang w:val="vi-VN"/>
        </w:rPr>
        <w:t xml:space="preserve">, bảo đảm tính </w:t>
      </w:r>
      <w:r w:rsidRPr="006F54DA">
        <w:rPr>
          <w:rFonts w:ascii="Times New Roman Italic" w:hAnsi="Times New Roman Italic" w:cs="Times New Roman"/>
          <w:b w:val="0"/>
          <w:i/>
          <w:color w:val="000000" w:themeColor="text1"/>
          <w:spacing w:val="-2"/>
          <w:sz w:val="28"/>
          <w:szCs w:val="28"/>
        </w:rPr>
        <w:t>năng động,</w:t>
      </w:r>
      <w:r w:rsidRPr="006F54DA">
        <w:rPr>
          <w:rFonts w:ascii="Times New Roman Italic" w:hAnsi="Times New Roman Italic" w:cs="Times New Roman"/>
          <w:b w:val="0"/>
          <w:i/>
          <w:color w:val="000000" w:themeColor="text1"/>
          <w:spacing w:val="-2"/>
          <w:sz w:val="28"/>
          <w:szCs w:val="28"/>
          <w:lang w:val="vi-VN"/>
        </w:rPr>
        <w:t xml:space="preserve"> chủ động,</w:t>
      </w:r>
      <w:r w:rsidRPr="006F54DA">
        <w:rPr>
          <w:rFonts w:ascii="Times New Roman Italic" w:hAnsi="Times New Roman Italic" w:cs="Times New Roman"/>
          <w:b w:val="0"/>
          <w:i/>
          <w:color w:val="000000" w:themeColor="text1"/>
          <w:spacing w:val="-2"/>
          <w:sz w:val="28"/>
          <w:szCs w:val="28"/>
        </w:rPr>
        <w:t xml:space="preserve"> đặc thù</w:t>
      </w:r>
      <w:r w:rsidRPr="006F54DA">
        <w:rPr>
          <w:rFonts w:ascii="Times New Roman Italic" w:hAnsi="Times New Roman Italic" w:cs="Times New Roman"/>
          <w:b w:val="0"/>
          <w:i/>
          <w:color w:val="000000" w:themeColor="text1"/>
          <w:spacing w:val="-2"/>
          <w:sz w:val="28"/>
          <w:szCs w:val="28"/>
          <w:lang w:val="vi-VN"/>
        </w:rPr>
        <w:t xml:space="preserve"> của các Thành phố </w:t>
      </w:r>
      <w:r w:rsidRPr="006F54DA">
        <w:rPr>
          <w:rFonts w:ascii="Times New Roman Italic" w:hAnsi="Times New Roman Italic" w:cs="Times New Roman"/>
          <w:b w:val="0"/>
          <w:bCs/>
          <w:i/>
          <w:iCs/>
          <w:color w:val="000000" w:themeColor="text1"/>
          <w:spacing w:val="-2"/>
          <w:sz w:val="28"/>
          <w:szCs w:val="28"/>
          <w:lang w:val="vi-VN"/>
        </w:rPr>
        <w:t>(01 ý kiến</w:t>
      </w:r>
      <w:r w:rsidRPr="006F54DA">
        <w:rPr>
          <w:rFonts w:ascii="Times New Roman Italic" w:hAnsi="Times New Roman Italic" w:cs="Times New Roman"/>
          <w:b w:val="0"/>
          <w:bCs/>
          <w:i/>
          <w:iCs/>
          <w:color w:val="000000" w:themeColor="text1"/>
          <w:spacing w:val="-2"/>
          <w:sz w:val="28"/>
          <w:szCs w:val="28"/>
          <w:vertAlign w:val="superscript"/>
          <w:lang w:val="vi-VN"/>
        </w:rPr>
        <w:footnoteReference w:id="139"/>
      </w:r>
      <w:r w:rsidRPr="006F54DA">
        <w:rPr>
          <w:rFonts w:ascii="Times New Roman Italic" w:hAnsi="Times New Roman Italic" w:cs="Times New Roman"/>
          <w:b w:val="0"/>
          <w:bCs/>
          <w:i/>
          <w:iCs/>
          <w:color w:val="000000" w:themeColor="text1"/>
          <w:spacing w:val="-2"/>
          <w:sz w:val="28"/>
          <w:szCs w:val="28"/>
          <w:lang w:val="vi-VN"/>
        </w:rPr>
        <w:t>)</w:t>
      </w:r>
      <w:r w:rsidRPr="006F54DA">
        <w:rPr>
          <w:rFonts w:ascii="Times New Roman Italic" w:hAnsi="Times New Roman Italic" w:cs="Times New Roman"/>
          <w:b w:val="0"/>
          <w:i/>
          <w:color w:val="000000" w:themeColor="text1"/>
          <w:spacing w:val="-2"/>
          <w:sz w:val="28"/>
          <w:szCs w:val="28"/>
        </w:rPr>
        <w:t>.</w:t>
      </w:r>
    </w:p>
    <w:p w14:paraId="4942561A"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như sau:</w:t>
      </w:r>
    </w:p>
    <w:p w14:paraId="10EE0DD9"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Thành phố là khu vực có vai trò cấp quốc gia, quốc tế; là trung tâm tổng hợp, thúc đẩy phát triển kinh tế - xã hội của vùng, quốc gia và có ảnh hưởng trong phạm vi khu vực quốc tế; có yêu cầu về tổ chức cấu trúc không gian, hệ thống hạ tầng xã hội và hạ tầng kỹ thuật khác biệt với đơn vị hành chính tỉnh. Do đó, khoản 12 Điều 1 dự thảo Luật sửa đổi Điều 22 Luật số 47/2024/QH15 đã quy định nội dung quy hoạch chung thành phố phải xác định cấu trúc không gian đô thị, nông thôn, khu chức năng; hệ thống các trung tâm; yêu cầu quản lý, phát triển đối với từng khu vực; quy mô sử dụng đất quy hoạch cho các chức năng chính theo từng giai đoạn; khu vực có ý nghĩa quan trọng quốc gia về chính trị, văn hóa, lịch sử, an ninh và quốc phòng. Việc quy định Thủ tướng Chính phủ phê duyệt quy hoạch chung thành phố để tăng cường điều hành, phát triển các trung tâm kinh tế của đất nước từ trung ương là cần thiết, nhằm bảo đảm quản lý nguồn lực từ đất đai tại các trung tâm kinh tế của quốc gia chặt chẽ, hiệu quả và phù hợp với quy định tại Luật Tổ chức chính quyền địa phương số 72/2025/QH15 và Luật Tổ chức Chính phủ số 63/2025/QH15.</w:t>
      </w:r>
    </w:p>
    <w:p w14:paraId="1795EE9D"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lang w:val="vi-VN"/>
        </w:rPr>
      </w:pPr>
      <w:r w:rsidRPr="006F54DA">
        <w:rPr>
          <w:rFonts w:ascii="Times New Roman" w:hAnsi="Times New Roman" w:cs="Times New Roman"/>
          <w:b w:val="0"/>
          <w:i/>
          <w:color w:val="000000" w:themeColor="text1"/>
          <w:sz w:val="28"/>
          <w:szCs w:val="28"/>
          <w:lang w:val="vi-VN"/>
        </w:rPr>
        <w:t>- Có ý kiến</w:t>
      </w:r>
      <w:r w:rsidRPr="006F54DA">
        <w:rPr>
          <w:rFonts w:ascii="Times New Roman" w:hAnsi="Times New Roman" w:cs="Times New Roman"/>
          <w:b w:val="0"/>
          <w:i/>
          <w:color w:val="000000" w:themeColor="text1"/>
          <w:sz w:val="28"/>
          <w:szCs w:val="28"/>
        </w:rPr>
        <w:t xml:space="preserve"> đề nghị quy</w:t>
      </w:r>
      <w:r w:rsidRPr="006F54DA">
        <w:rPr>
          <w:rFonts w:ascii="Times New Roman" w:hAnsi="Times New Roman" w:cs="Times New Roman"/>
          <w:b w:val="0"/>
          <w:i/>
          <w:color w:val="000000" w:themeColor="text1"/>
          <w:sz w:val="28"/>
          <w:szCs w:val="28"/>
          <w:lang w:val="vi-VN"/>
        </w:rPr>
        <w:t xml:space="preserve"> định giao thẩm quyền lập, phê duyệt quy hoạch </w:t>
      </w:r>
      <w:r w:rsidRPr="006F54DA">
        <w:rPr>
          <w:rFonts w:ascii="Times New Roman" w:hAnsi="Times New Roman" w:cs="Times New Roman"/>
          <w:b w:val="0"/>
          <w:i/>
          <w:color w:val="000000" w:themeColor="text1"/>
          <w:sz w:val="28"/>
          <w:szCs w:val="28"/>
        </w:rPr>
        <w:t>chung</w:t>
      </w:r>
      <w:r w:rsidRPr="006F54DA">
        <w:rPr>
          <w:rFonts w:ascii="Times New Roman" w:hAnsi="Times New Roman" w:cs="Times New Roman"/>
          <w:b w:val="0"/>
          <w:i/>
          <w:color w:val="000000" w:themeColor="text1"/>
          <w:sz w:val="28"/>
          <w:szCs w:val="28"/>
          <w:lang w:val="vi-VN"/>
        </w:rPr>
        <w:t xml:space="preserve"> của khu vực</w:t>
      </w:r>
      <w:r w:rsidRPr="006F54DA">
        <w:rPr>
          <w:rFonts w:ascii="Times New Roman" w:hAnsi="Times New Roman" w:cs="Times New Roman"/>
          <w:b w:val="0"/>
          <w:i/>
          <w:color w:val="000000" w:themeColor="text1"/>
          <w:sz w:val="28"/>
          <w:szCs w:val="28"/>
        </w:rPr>
        <w:t xml:space="preserve"> đô thị, không phân biệt biên giới, cấp phường hay cấp xã, những vùng đô thị </w:t>
      </w:r>
      <w:r w:rsidRPr="006F54DA">
        <w:rPr>
          <w:rFonts w:ascii="Times New Roman" w:hAnsi="Times New Roman" w:cs="Times New Roman"/>
          <w:b w:val="0"/>
          <w:i/>
          <w:color w:val="000000" w:themeColor="text1"/>
          <w:sz w:val="28"/>
          <w:szCs w:val="28"/>
          <w:lang w:val="vi-VN"/>
        </w:rPr>
        <w:t>cho UBND cấp tỉnh</w:t>
      </w:r>
      <w:r w:rsidRPr="006F54DA">
        <w:rPr>
          <w:rFonts w:ascii="Times New Roman" w:hAnsi="Times New Roman" w:cs="Times New Roman"/>
          <w:b w:val="0"/>
          <w:i/>
          <w:color w:val="000000" w:themeColor="text1"/>
          <w:sz w:val="28"/>
          <w:szCs w:val="28"/>
        </w:rPr>
        <w:t xml:space="preserve"> để tránh trùng lặp</w:t>
      </w:r>
      <w:r w:rsidRPr="006F54DA">
        <w:rPr>
          <w:rFonts w:ascii="Times New Roman" w:hAnsi="Times New Roman" w:cs="Times New Roman"/>
          <w:b w:val="0"/>
          <w:i/>
          <w:color w:val="000000" w:themeColor="text1"/>
          <w:sz w:val="28"/>
          <w:szCs w:val="28"/>
          <w:lang w:val="vi-VN"/>
        </w:rPr>
        <w:t xml:space="preserve">, bảo đảm tính kết nối </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140"/>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i/>
          <w:color w:val="000000" w:themeColor="text1"/>
          <w:sz w:val="28"/>
          <w:szCs w:val="28"/>
          <w:lang w:val="vi-VN"/>
        </w:rPr>
        <w:t>.</w:t>
      </w:r>
    </w:p>
    <w:p w14:paraId="6DEFBA06"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thống nhất với ý kiến của Đại biểu Quốc hội và giải trình làm rõ thêm như sau:</w:t>
      </w:r>
    </w:p>
    <w:p w14:paraId="20C072D7"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lastRenderedPageBreak/>
        <w:t xml:space="preserve">Điểm d khoản 9 Điều 1 dự thảo Luật (sửa đổi, bổ sung điểm a khoản 4 Điều 17 Luật số 47/2024/QH15) đã quy định theo hướng </w:t>
      </w:r>
      <w:r w:rsidRPr="006F54DA">
        <w:rPr>
          <w:rFonts w:ascii="Times New Roman" w:hAnsi="Times New Roman" w:cs="Times New Roman"/>
          <w:b w:val="0"/>
          <w:color w:val="000000" w:themeColor="text1"/>
          <w:sz w:val="28"/>
          <w:szCs w:val="28"/>
          <w:lang w:eastAsia="x-none"/>
        </w:rPr>
        <w:t>Ủy ban nhân dân</w:t>
      </w:r>
      <w:r w:rsidRPr="006F54DA">
        <w:rPr>
          <w:rFonts w:ascii="Times New Roman" w:hAnsi="Times New Roman" w:cs="Times New Roman"/>
          <w:b w:val="0"/>
          <w:color w:val="000000" w:themeColor="text1"/>
          <w:sz w:val="28"/>
          <w:szCs w:val="28"/>
        </w:rPr>
        <w:t xml:space="preserve"> cấp tỉnh tổ chức lập quy hoạch chung thành phố, quy hoạch chung đô thị mới dự kiến thành lập thành phố; quy hoạch chung đô thị hoặc quy hoạch chung đô thị mới có phạm vi quy hoạch liên quan đến địa giới hành chính của từ 02 đơn vị hành chính cấp xã trực thuộc trở lên; quy hoạch chung khu kinh tế, quy hoạch chung khu du lịch quốc gia. </w:t>
      </w:r>
    </w:p>
    <w:p w14:paraId="120262EC"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pacing w:val="2"/>
          <w:sz w:val="28"/>
          <w:szCs w:val="28"/>
        </w:rPr>
      </w:pPr>
      <w:r w:rsidRPr="006F54DA">
        <w:rPr>
          <w:rFonts w:ascii="Times New Roman" w:hAnsi="Times New Roman" w:cs="Times New Roman"/>
          <w:b w:val="0"/>
          <w:color w:val="000000" w:themeColor="text1"/>
          <w:spacing w:val="2"/>
          <w:sz w:val="28"/>
          <w:szCs w:val="28"/>
        </w:rPr>
        <w:t xml:space="preserve">Điểm b khoản 29 Điều 1 dự thảo Luật (sửa đổi, bổ sung khoản 2 Điều 41 Luật số 47/2024/QH15) đã quy định theo hướng </w:t>
      </w:r>
      <w:r w:rsidRPr="006F54DA">
        <w:rPr>
          <w:rFonts w:ascii="Times New Roman" w:hAnsi="Times New Roman" w:cs="Times New Roman"/>
          <w:b w:val="0"/>
          <w:color w:val="000000" w:themeColor="text1"/>
          <w:spacing w:val="2"/>
          <w:sz w:val="28"/>
          <w:szCs w:val="28"/>
          <w:lang w:eastAsia="x-none"/>
        </w:rPr>
        <w:t>Ủy ban nhân dân</w:t>
      </w:r>
      <w:r w:rsidRPr="006F54DA">
        <w:rPr>
          <w:rFonts w:ascii="Times New Roman" w:hAnsi="Times New Roman" w:cs="Times New Roman"/>
          <w:b w:val="0"/>
          <w:color w:val="000000" w:themeColor="text1"/>
          <w:spacing w:val="2"/>
          <w:sz w:val="28"/>
          <w:szCs w:val="28"/>
        </w:rPr>
        <w:t xml:space="preserve"> cấp tỉnh phê duyệt quy hoạch chung đô thị thuộc tỉnh, quy hoạch chung đô thị thuộc thành phố, quy hoạch chung đô thị mới thuộc tỉnh, quy hoạch chung đô thị mới thuộc thành phố, quy hoạch chung xã, quy hoạch chung đặc khu, quy hoạch chung khu du lịch quốc gia; quy hoạch phân khu, quy hoạch chi tiết có phạm vi quy hoạch liên quan đến địa giới đơn vị hành chính của từ 02 đơn vị hành chính cấp xã trực thuộc trở lên.</w:t>
      </w:r>
    </w:p>
    <w:p w14:paraId="0099AFC9"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Hiện nay, quy hoạch chung đô thị thuộc tỉnh được lập đối với phạm vi quy hoạch gồm: (i) Đô thị hiện hữu gồm một phường độc lập hoặc nhiều phường liền kề nhau, thuộc hệ thống đô thị theo định hướng tại quy hoạch tổng thể hệ thống đô thị và nông thôn hoặc quy hoạch vùng hoặc quy hoạch tỉnh; (ii) Đô thị mở rộng gồm đô thị hiện hữu và xã liền kề, thuộc hệ thống đô thị theo định hướng tại quy hoạch tổng thể hệ thống đô thị và nông thôn hoặc quy hoạch vùng hoặc quy hoạch tỉnh; (iii) Đô thị mới thuộc hệ thống đô thị theo định hướng tại quy hoạch tổng thể hệ thống đô thị và nông thôn hoặc quy hoạch vùng hoặc quy hoạch tỉnh.</w:t>
      </w:r>
    </w:p>
    <w:p w14:paraId="22F96067"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lang w:val="vi-VN"/>
        </w:rPr>
        <w:t>- Có ý kiến đề</w:t>
      </w:r>
      <w:r w:rsidRPr="006F54DA">
        <w:rPr>
          <w:rFonts w:ascii="Times New Roman" w:hAnsi="Times New Roman" w:cs="Times New Roman"/>
          <w:b w:val="0"/>
          <w:i/>
          <w:color w:val="000000" w:themeColor="text1"/>
          <w:sz w:val="28"/>
          <w:szCs w:val="28"/>
        </w:rPr>
        <w:t xml:space="preserve"> nghị bổ sung khu vực có ý nghĩa quan trọng của tỉnh, thành phố được xác định trong quy hoạch tỉnh, thành phố hoặc quy hoạch chung thành phố thay vì chỉ</w:t>
      </w:r>
      <w:r w:rsidRPr="006F54DA">
        <w:rPr>
          <w:rFonts w:ascii="Times New Roman" w:hAnsi="Times New Roman" w:cs="Times New Roman"/>
          <w:b w:val="0"/>
          <w:i/>
          <w:color w:val="000000" w:themeColor="text1"/>
          <w:sz w:val="28"/>
          <w:szCs w:val="28"/>
          <w:lang w:val="vi-VN"/>
        </w:rPr>
        <w:t xml:space="preserve"> quy định </w:t>
      </w:r>
      <w:r w:rsidRPr="006F54DA">
        <w:rPr>
          <w:rFonts w:ascii="Times New Roman" w:hAnsi="Times New Roman" w:cs="Times New Roman"/>
          <w:b w:val="0"/>
          <w:i/>
          <w:color w:val="000000" w:themeColor="text1"/>
          <w:sz w:val="28"/>
          <w:szCs w:val="28"/>
        </w:rPr>
        <w:t xml:space="preserve">chung là Ủy ban nhân dân cấp tỉnh xác định trên cơ sở quy hoạch cấp quốc gia, quy hoạch vùng, quy hoạch tỉnh, quy hoạch chung thành phố </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141"/>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i/>
          <w:color w:val="000000" w:themeColor="text1"/>
          <w:sz w:val="28"/>
          <w:szCs w:val="28"/>
        </w:rPr>
        <w:t>.</w:t>
      </w:r>
    </w:p>
    <w:p w14:paraId="53F4139A"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như sau:</w:t>
      </w:r>
    </w:p>
    <w:p w14:paraId="55A0EB86"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Hiện nay, nội dung quy hoạch cấp quốc gia, quy hoạch vùng, quy hoạch tỉnh không quy định về việc xác định khu vực có quy mô và vai trò, ý nghĩa quan trọng của tỉnh, thành phố về chính trị, văn hóa, lịch sử, an ninh, quốc phòng, thúc đẩy phát triển kinh tế. Để bảo đảm không gây cứng nhắc trong công tác chỉ đạo, điều hành tại địa phương, dự thảo Luật đề xuất Ủy ban nhân dân cấp tỉnh có trách nhiệm xác định các khu vực nêu trên phù hợp với quy hoạch cấp quốc gia, quy hoạch vùng, quy hoạch tỉnh đã được phê duyệt.</w:t>
      </w:r>
    </w:p>
    <w:p w14:paraId="19785D7B" w14:textId="77777777" w:rsidR="0053046D" w:rsidRPr="006F54DA" w:rsidRDefault="0053046D" w:rsidP="00117C18">
      <w:pPr>
        <w:tabs>
          <w:tab w:val="left" w:pos="993"/>
        </w:tabs>
        <w:spacing w:before="120"/>
        <w:ind w:firstLine="720"/>
        <w:jc w:val="both"/>
        <w:rPr>
          <w:rFonts w:ascii="Times New Roman" w:hAnsi="Times New Roman" w:cs="Times New Roman"/>
          <w:b w:val="0"/>
          <w:bCs/>
          <w:i/>
          <w:iCs/>
          <w:color w:val="000000" w:themeColor="text1"/>
          <w:sz w:val="28"/>
          <w:szCs w:val="28"/>
          <w:lang w:val="vi-VN"/>
        </w:rPr>
      </w:pPr>
      <w:r w:rsidRPr="006F54DA">
        <w:rPr>
          <w:rFonts w:ascii="Times New Roman" w:hAnsi="Times New Roman" w:cs="Times New Roman"/>
          <w:b w:val="0"/>
          <w:i/>
          <w:iCs/>
          <w:color w:val="000000" w:themeColor="text1"/>
          <w:sz w:val="28"/>
          <w:szCs w:val="28"/>
          <w:lang w:val="vi-VN"/>
        </w:rPr>
        <w:t xml:space="preserve">- Có ý kiến </w:t>
      </w:r>
      <w:r w:rsidRPr="006F54DA">
        <w:rPr>
          <w:rFonts w:ascii="Times New Roman" w:hAnsi="Times New Roman" w:cs="Times New Roman"/>
          <w:b w:val="0"/>
          <w:i/>
          <w:iCs/>
          <w:color w:val="000000" w:themeColor="text1"/>
          <w:sz w:val="28"/>
          <w:szCs w:val="28"/>
        </w:rPr>
        <w:t xml:space="preserve">đề nghị </w:t>
      </w:r>
      <w:r w:rsidRPr="006F54DA">
        <w:rPr>
          <w:rFonts w:ascii="Times New Roman" w:hAnsi="Times New Roman" w:cs="Times New Roman"/>
          <w:b w:val="0"/>
          <w:bCs/>
          <w:i/>
          <w:iCs/>
          <w:color w:val="000000" w:themeColor="text1"/>
          <w:sz w:val="28"/>
          <w:szCs w:val="28"/>
        </w:rPr>
        <w:t>bỏ 01</w:t>
      </w:r>
      <w:r w:rsidRPr="006F54DA">
        <w:rPr>
          <w:rFonts w:ascii="Times New Roman" w:hAnsi="Times New Roman" w:cs="Times New Roman"/>
          <w:b w:val="0"/>
          <w:bCs/>
          <w:i/>
          <w:iCs/>
          <w:color w:val="000000" w:themeColor="text1"/>
          <w:sz w:val="28"/>
          <w:szCs w:val="28"/>
          <w:lang w:val="vi-VN"/>
        </w:rPr>
        <w:t xml:space="preserve"> cụm từ “</w:t>
      </w:r>
      <w:r w:rsidRPr="006F54DA">
        <w:rPr>
          <w:rFonts w:ascii="Times New Roman" w:hAnsi="Times New Roman" w:cs="Times New Roman"/>
          <w:b w:val="0"/>
          <w:bCs/>
          <w:i/>
          <w:iCs/>
          <w:color w:val="000000" w:themeColor="text1"/>
          <w:sz w:val="28"/>
          <w:szCs w:val="28"/>
        </w:rPr>
        <w:t>quy hoạch chung đô thị thuộc thành phố</w:t>
      </w:r>
      <w:r w:rsidRPr="006F54DA">
        <w:rPr>
          <w:rFonts w:ascii="Times New Roman" w:hAnsi="Times New Roman" w:cs="Times New Roman"/>
          <w:b w:val="0"/>
          <w:bCs/>
          <w:i/>
          <w:iCs/>
          <w:color w:val="000000" w:themeColor="text1"/>
          <w:sz w:val="28"/>
          <w:szCs w:val="28"/>
          <w:lang w:val="vi-VN"/>
        </w:rPr>
        <w:t>” do bị trùng lặp tại</w:t>
      </w:r>
      <w:r w:rsidRPr="006F54DA">
        <w:rPr>
          <w:rFonts w:ascii="Times New Roman" w:hAnsi="Times New Roman" w:cs="Times New Roman"/>
          <w:b w:val="0"/>
          <w:bCs/>
          <w:i/>
          <w:iCs/>
          <w:color w:val="000000" w:themeColor="text1"/>
          <w:sz w:val="28"/>
          <w:szCs w:val="28"/>
        </w:rPr>
        <w:t xml:space="preserve"> điểm d</w:t>
      </w:r>
      <w:r w:rsidRPr="006F54DA">
        <w:rPr>
          <w:rFonts w:ascii="Times New Roman" w:hAnsi="Times New Roman" w:cs="Times New Roman"/>
          <w:b w:val="0"/>
          <w:bCs/>
          <w:i/>
          <w:iCs/>
          <w:color w:val="000000" w:themeColor="text1"/>
          <w:sz w:val="28"/>
          <w:szCs w:val="28"/>
          <w:lang w:val="vi-VN"/>
        </w:rPr>
        <w:t xml:space="preserve"> khoản 19 Điều 1 dự thảo Luật (điểm b </w:t>
      </w:r>
      <w:r w:rsidRPr="006F54DA">
        <w:rPr>
          <w:rFonts w:ascii="Times New Roman" w:hAnsi="Times New Roman" w:cs="Times New Roman"/>
          <w:b w:val="0"/>
          <w:bCs/>
          <w:i/>
          <w:iCs/>
          <w:color w:val="000000" w:themeColor="text1"/>
          <w:sz w:val="28"/>
          <w:szCs w:val="28"/>
        </w:rPr>
        <w:t>khoản 2</w:t>
      </w:r>
      <w:r w:rsidRPr="006F54DA">
        <w:rPr>
          <w:rFonts w:ascii="Times New Roman" w:hAnsi="Times New Roman" w:cs="Times New Roman"/>
          <w:b w:val="0"/>
          <w:bCs/>
          <w:i/>
          <w:iCs/>
          <w:color w:val="000000" w:themeColor="text1"/>
          <w:sz w:val="28"/>
          <w:szCs w:val="28"/>
          <w:lang w:val="vi-VN"/>
        </w:rPr>
        <w:t xml:space="preserve"> Điều 41) (01 ý kiến</w:t>
      </w:r>
      <w:r w:rsidRPr="006F54DA">
        <w:rPr>
          <w:rFonts w:ascii="Times New Roman" w:hAnsi="Times New Roman" w:cs="Times New Roman"/>
          <w:b w:val="0"/>
          <w:bCs/>
          <w:i/>
          <w:iCs/>
          <w:color w:val="000000" w:themeColor="text1"/>
          <w:sz w:val="28"/>
          <w:szCs w:val="28"/>
          <w:vertAlign w:val="superscript"/>
          <w:lang w:val="vi-VN"/>
        </w:rPr>
        <w:footnoteReference w:id="142"/>
      </w:r>
      <w:r w:rsidRPr="006F54DA">
        <w:rPr>
          <w:rFonts w:ascii="Times New Roman" w:hAnsi="Times New Roman" w:cs="Times New Roman"/>
          <w:b w:val="0"/>
          <w:bCs/>
          <w:i/>
          <w:iCs/>
          <w:color w:val="000000" w:themeColor="text1"/>
          <w:sz w:val="28"/>
          <w:szCs w:val="28"/>
          <w:lang w:val="vi-VN"/>
        </w:rPr>
        <w:t>).</w:t>
      </w:r>
    </w:p>
    <w:p w14:paraId="39A6FD71"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và tiếp thu như sau:</w:t>
      </w:r>
    </w:p>
    <w:p w14:paraId="5655B603" w14:textId="77777777" w:rsidR="0053046D" w:rsidRPr="006F54DA" w:rsidRDefault="0053046D" w:rsidP="00EB3276">
      <w:pPr>
        <w:tabs>
          <w:tab w:val="left" w:pos="993"/>
        </w:tabs>
        <w:spacing w:before="10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lastRenderedPageBreak/>
        <w:t>Hiện nay, các thành phố sau sáp nhập có cấu trúc không gian gồm đô thị trung tâm và đô thị vệ tinh, xu hướng hình thành vùng đô thị lớn trên diện lãnh thổ rộng. Các đô thị trong thành phố gồm: (i) Đô thị hiện hữu gồm một phường độc lập hoặc nhiều phường liền kề nhau; (ii) Đô thị mở rộng gồm đô thị hiện hữu và xã liền kề; (iii) Đô thị mới.</w:t>
      </w:r>
    </w:p>
    <w:p w14:paraId="31346263" w14:textId="77777777" w:rsidR="0053046D" w:rsidRPr="006F54DA" w:rsidRDefault="0053046D" w:rsidP="00EB3276">
      <w:pPr>
        <w:tabs>
          <w:tab w:val="left" w:pos="993"/>
        </w:tabs>
        <w:spacing w:before="10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tiếp thu ý kiến của Đại biểu, đã rà soát, chỉnh lý quy định tại khoản 2 Điều 1 dự thảo luật về loại, cấp độ quy hoạch để làm rõ đối tượng lạp quy hoạch là đô thị thuộc thành phố.</w:t>
      </w:r>
    </w:p>
    <w:p w14:paraId="41AF4CE0" w14:textId="77777777" w:rsidR="0053046D" w:rsidRPr="006F54DA" w:rsidRDefault="0053046D" w:rsidP="00EB3276">
      <w:pPr>
        <w:tabs>
          <w:tab w:val="left" w:pos="993"/>
        </w:tabs>
        <w:spacing w:before="100"/>
        <w:ind w:firstLine="720"/>
        <w:jc w:val="both"/>
        <w:rPr>
          <w:rFonts w:ascii="Times New Roman" w:hAnsi="Times New Roman" w:cs="Times New Roman"/>
          <w:i/>
          <w:color w:val="000000" w:themeColor="text1"/>
          <w:sz w:val="28"/>
          <w:szCs w:val="28"/>
        </w:rPr>
      </w:pPr>
      <w:r w:rsidRPr="006F54DA">
        <w:rPr>
          <w:rFonts w:ascii="Times New Roman" w:hAnsi="Times New Roman" w:cs="Times New Roman"/>
          <w:i/>
          <w:color w:val="000000" w:themeColor="text1"/>
          <w:sz w:val="28"/>
          <w:szCs w:val="28"/>
          <w:lang w:val="vi-VN"/>
        </w:rPr>
        <w:t xml:space="preserve">5.3. Về quy định </w:t>
      </w:r>
      <w:r w:rsidRPr="006F54DA">
        <w:rPr>
          <w:rFonts w:ascii="Times New Roman" w:hAnsi="Times New Roman" w:cs="Times New Roman"/>
          <w:i/>
          <w:color w:val="000000" w:themeColor="text1"/>
          <w:sz w:val="28"/>
          <w:szCs w:val="28"/>
        </w:rPr>
        <w:t xml:space="preserve">bảo đảm phù hợp với năng lực thực hiện, tính khả thi của cấp </w:t>
      </w:r>
      <w:r w:rsidRPr="006F54DA">
        <w:rPr>
          <w:rFonts w:ascii="Times New Roman" w:hAnsi="Times New Roman" w:cs="Times New Roman"/>
          <w:i/>
          <w:color w:val="000000" w:themeColor="text1"/>
          <w:sz w:val="28"/>
          <w:szCs w:val="28"/>
          <w:lang w:val="vi-VN"/>
        </w:rPr>
        <w:t>xã (khoản 26 Điều 1 dự thảo Luật)</w:t>
      </w:r>
    </w:p>
    <w:p w14:paraId="7D251034" w14:textId="77777777" w:rsidR="0053046D" w:rsidRPr="006F54DA" w:rsidRDefault="0053046D" w:rsidP="00EB3276">
      <w:pPr>
        <w:tabs>
          <w:tab w:val="left" w:pos="993"/>
        </w:tabs>
        <w:spacing w:before="100"/>
        <w:ind w:firstLine="720"/>
        <w:jc w:val="both"/>
        <w:rPr>
          <w:rFonts w:ascii="Times New Roman" w:hAnsi="Times New Roman" w:cs="Times New Roman"/>
          <w:b w:val="0"/>
          <w:bCs/>
          <w:i/>
          <w:iCs/>
          <w:color w:val="000000" w:themeColor="text1"/>
          <w:sz w:val="28"/>
          <w:szCs w:val="28"/>
          <w:lang w:val="pt-BR"/>
        </w:rPr>
      </w:pPr>
      <w:r w:rsidRPr="006F54DA">
        <w:rPr>
          <w:rFonts w:ascii="Times New Roman" w:hAnsi="Times New Roman" w:cs="Times New Roman"/>
          <w:b w:val="0"/>
          <w:i/>
          <w:color w:val="000000" w:themeColor="text1"/>
          <w:sz w:val="28"/>
          <w:szCs w:val="28"/>
          <w:lang w:val="vi-VN"/>
        </w:rPr>
        <w:t>- Một số</w:t>
      </w:r>
      <w:r w:rsidRPr="006F54DA">
        <w:rPr>
          <w:rFonts w:ascii="Times New Roman" w:hAnsi="Times New Roman" w:cs="Times New Roman"/>
          <w:b w:val="0"/>
          <w:i/>
          <w:color w:val="000000" w:themeColor="text1"/>
          <w:sz w:val="28"/>
          <w:szCs w:val="28"/>
        </w:rPr>
        <w:t xml:space="preserve"> ý kiến </w:t>
      </w:r>
      <w:r w:rsidRPr="006F54DA">
        <w:rPr>
          <w:rFonts w:ascii="Times New Roman" w:hAnsi="Times New Roman" w:cs="Times New Roman"/>
          <w:b w:val="0"/>
          <w:i/>
          <w:color w:val="000000" w:themeColor="text1"/>
          <w:sz w:val="28"/>
          <w:szCs w:val="28"/>
          <w:lang w:val="vi-VN"/>
        </w:rPr>
        <w:t xml:space="preserve">đề nghị cân nhắc quy định tại khoản 26 Điều 1 dự thảo Luật, do </w:t>
      </w:r>
      <w:r w:rsidRPr="006F54DA">
        <w:rPr>
          <w:rFonts w:ascii="Times New Roman" w:hAnsi="Times New Roman" w:cs="Times New Roman"/>
          <w:b w:val="0"/>
          <w:i/>
          <w:color w:val="000000" w:themeColor="text1"/>
          <w:sz w:val="28"/>
          <w:szCs w:val="28"/>
        </w:rPr>
        <w:t>chưa phù hợp với Luật Tổ chức chính quyền địa phương</w:t>
      </w:r>
      <w:r w:rsidRPr="006F54DA">
        <w:rPr>
          <w:rFonts w:ascii="Times New Roman" w:hAnsi="Times New Roman" w:cs="Times New Roman"/>
          <w:b w:val="0"/>
          <w:i/>
          <w:color w:val="000000" w:themeColor="text1"/>
          <w:sz w:val="28"/>
          <w:szCs w:val="28"/>
          <w:lang w:val="vi-VN"/>
        </w:rPr>
        <w:t>,</w:t>
      </w:r>
      <w:r w:rsidRPr="006F54DA">
        <w:rPr>
          <w:rFonts w:ascii="Times New Roman" w:hAnsi="Times New Roman" w:cs="Times New Roman"/>
          <w:b w:val="0"/>
          <w:i/>
          <w:color w:val="000000" w:themeColor="text1"/>
          <w:sz w:val="28"/>
          <w:szCs w:val="28"/>
        </w:rPr>
        <w:t xml:space="preserve"> không phù hợp về mặt nguyên lý tổ chức bộ máy</w:t>
      </w:r>
      <w:r w:rsidRPr="006F54DA">
        <w:rPr>
          <w:rFonts w:ascii="Times New Roman" w:hAnsi="Times New Roman" w:cs="Times New Roman"/>
          <w:b w:val="0"/>
          <w:i/>
          <w:color w:val="000000" w:themeColor="text1"/>
          <w:sz w:val="28"/>
          <w:szCs w:val="28"/>
          <w:lang w:val="vi-VN"/>
        </w:rPr>
        <w:t>,</w:t>
      </w:r>
      <w:r w:rsidRPr="006F54DA">
        <w:rPr>
          <w:rFonts w:ascii="Times New Roman" w:hAnsi="Times New Roman" w:cs="Times New Roman"/>
          <w:b w:val="0"/>
          <w:i/>
          <w:color w:val="000000" w:themeColor="text1"/>
          <w:sz w:val="28"/>
          <w:szCs w:val="28"/>
        </w:rPr>
        <w:t xml:space="preserve"> </w:t>
      </w:r>
      <w:r w:rsidRPr="006F54DA">
        <w:rPr>
          <w:rFonts w:ascii="Times New Roman" w:hAnsi="Times New Roman" w:cs="Times New Roman"/>
          <w:b w:val="0"/>
          <w:i/>
          <w:color w:val="000000" w:themeColor="text1"/>
          <w:sz w:val="28"/>
          <w:szCs w:val="28"/>
          <w:lang w:val="vi-VN"/>
        </w:rPr>
        <w:t xml:space="preserve">tránh </w:t>
      </w:r>
      <w:r w:rsidRPr="006F54DA">
        <w:rPr>
          <w:rFonts w:ascii="Times New Roman" w:hAnsi="Times New Roman" w:cs="Times New Roman"/>
          <w:b w:val="0"/>
          <w:i/>
          <w:color w:val="000000" w:themeColor="text1"/>
          <w:sz w:val="28"/>
          <w:szCs w:val="28"/>
        </w:rPr>
        <w:t>việc cơ quan cấp xã không phấn đấu, không bảo đảm các điều kiện năng lực để tổ chức thực hiện các công việc được giao</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bCs/>
          <w:i/>
          <w:iCs/>
          <w:color w:val="000000" w:themeColor="text1"/>
          <w:sz w:val="28"/>
          <w:szCs w:val="28"/>
          <w:lang w:val="vi-VN"/>
        </w:rPr>
        <w:t>(03 ý kiến</w:t>
      </w:r>
      <w:r w:rsidRPr="006F54DA">
        <w:rPr>
          <w:rFonts w:ascii="Times New Roman" w:hAnsi="Times New Roman" w:cs="Times New Roman"/>
          <w:b w:val="0"/>
          <w:bCs/>
          <w:i/>
          <w:iCs/>
          <w:color w:val="000000" w:themeColor="text1"/>
          <w:sz w:val="28"/>
          <w:szCs w:val="28"/>
          <w:vertAlign w:val="superscript"/>
          <w:lang w:val="vi-VN"/>
        </w:rPr>
        <w:footnoteReference w:id="143"/>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bCs/>
          <w:i/>
          <w:color w:val="000000" w:themeColor="text1"/>
          <w:sz w:val="28"/>
          <w:szCs w:val="28"/>
        </w:rPr>
        <w:t>.</w:t>
      </w:r>
    </w:p>
    <w:p w14:paraId="11EB8B23" w14:textId="77777777" w:rsidR="0053046D" w:rsidRPr="006F54DA" w:rsidRDefault="0053046D" w:rsidP="00EB3276">
      <w:pPr>
        <w:tabs>
          <w:tab w:val="left" w:pos="993"/>
        </w:tabs>
        <w:spacing w:before="10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như sau:</w:t>
      </w:r>
    </w:p>
    <w:p w14:paraId="14457517" w14:textId="77777777" w:rsidR="0053046D" w:rsidRPr="006F54DA" w:rsidRDefault="0053046D" w:rsidP="00EB3276">
      <w:pPr>
        <w:tabs>
          <w:tab w:val="left" w:pos="993"/>
        </w:tabs>
        <w:spacing w:before="10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 xml:space="preserve">Hiện nay, các nghị quyết, chỉ thị của Đảng và Nhà nước đã nhấn mạnh việc nâng cao năng lực đội ngũ cán bộ, công chức cấp xã, bố trí cán bộ phù hợp và tăng cường tuyển dụng cán bộ chuyên môn có chất lượng. Dự thảo Luật đã đề xuất giải pháp trong giai đoạn đầu theo hướng </w:t>
      </w:r>
      <w:r w:rsidRPr="006F54DA">
        <w:rPr>
          <w:rFonts w:ascii="Times New Roman" w:hAnsi="Times New Roman" w:cs="Times New Roman"/>
          <w:b w:val="0"/>
          <w:color w:val="000000" w:themeColor="text1"/>
          <w:sz w:val="28"/>
          <w:szCs w:val="28"/>
          <w:lang w:eastAsia="x-none"/>
        </w:rPr>
        <w:t>Ủy ban nhân dân</w:t>
      </w:r>
      <w:r w:rsidRPr="006F54DA">
        <w:rPr>
          <w:rFonts w:ascii="Times New Roman" w:hAnsi="Times New Roman" w:cs="Times New Roman"/>
          <w:b w:val="0"/>
          <w:color w:val="000000" w:themeColor="text1"/>
          <w:sz w:val="28"/>
          <w:szCs w:val="28"/>
        </w:rPr>
        <w:t xml:space="preserve"> cấp tỉnh phê duyệt quy hoạch phân khu, quy hoạch chi tiết trong phạm vi địa giới đơn vị hành chính do xã quản lý khi điều kiện về tổ chức bộ máy, nhân sự, năng lực chuyên môn và điều kiện kỹ thuật của chính quyền cấp xã không đáp ứng yêu cầu đối với công tác thẩm định, phê duyệt nhiệm vụ quy hoạch, quy hoạch đô thị và nông thôn. </w:t>
      </w:r>
    </w:p>
    <w:p w14:paraId="47A9AFBF" w14:textId="77777777" w:rsidR="0053046D" w:rsidRPr="006F54DA" w:rsidRDefault="0053046D" w:rsidP="00EB3276">
      <w:pPr>
        <w:tabs>
          <w:tab w:val="left" w:pos="993"/>
        </w:tabs>
        <w:spacing w:before="100"/>
        <w:ind w:firstLine="720"/>
        <w:jc w:val="both"/>
        <w:rPr>
          <w:rFonts w:ascii="Times New Roman" w:hAnsi="Times New Roman" w:cs="Times New Roman"/>
          <w:b w:val="0"/>
          <w:i/>
          <w:color w:val="000000" w:themeColor="text1"/>
          <w:sz w:val="28"/>
          <w:szCs w:val="28"/>
          <w:lang w:val="vi-VN"/>
        </w:rPr>
      </w:pPr>
      <w:r w:rsidRPr="006F54DA">
        <w:rPr>
          <w:rFonts w:ascii="Times New Roman" w:hAnsi="Times New Roman" w:cs="Times New Roman"/>
          <w:b w:val="0"/>
          <w:i/>
          <w:color w:val="000000" w:themeColor="text1"/>
          <w:sz w:val="28"/>
          <w:szCs w:val="28"/>
          <w:lang w:val="vi-VN"/>
        </w:rPr>
        <w:t xml:space="preserve">- Có ý kiến cho rằng quy định này </w:t>
      </w:r>
      <w:r w:rsidRPr="006F54DA">
        <w:rPr>
          <w:rFonts w:ascii="Times New Roman" w:hAnsi="Times New Roman" w:cs="Times New Roman"/>
          <w:b w:val="0"/>
          <w:i/>
          <w:color w:val="000000" w:themeColor="text1"/>
          <w:sz w:val="28"/>
          <w:szCs w:val="28"/>
        </w:rPr>
        <w:t>dễ dẫn đến rối về trách nhiệm</w:t>
      </w:r>
      <w:r w:rsidRPr="006F54DA">
        <w:rPr>
          <w:rFonts w:ascii="Times New Roman" w:hAnsi="Times New Roman" w:cs="Times New Roman"/>
          <w:b w:val="0"/>
          <w:i/>
          <w:color w:val="000000" w:themeColor="text1"/>
          <w:sz w:val="28"/>
          <w:szCs w:val="28"/>
          <w:lang w:val="vi-VN"/>
        </w:rPr>
        <w:t xml:space="preserve">, nguy cơ </w:t>
      </w:r>
      <w:r w:rsidRPr="006F54DA">
        <w:rPr>
          <w:rFonts w:ascii="Times New Roman" w:hAnsi="Times New Roman" w:cs="Times New Roman"/>
          <w:b w:val="0"/>
          <w:i/>
          <w:color w:val="000000" w:themeColor="text1"/>
          <w:sz w:val="28"/>
          <w:szCs w:val="28"/>
        </w:rPr>
        <w:t xml:space="preserve">bỏ sót các định hướng, chính sách, thể chế riêng của địa phương, làm mất đi bản sắc, tính đặc thù của từng địa phương </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144"/>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i/>
          <w:color w:val="000000" w:themeColor="text1"/>
          <w:sz w:val="28"/>
          <w:szCs w:val="28"/>
        </w:rPr>
        <w:t>.</w:t>
      </w:r>
      <w:r w:rsidRPr="006F54DA">
        <w:rPr>
          <w:rFonts w:ascii="Times New Roman" w:hAnsi="Times New Roman" w:cs="Times New Roman"/>
          <w:b w:val="0"/>
          <w:i/>
          <w:color w:val="000000" w:themeColor="text1"/>
          <w:sz w:val="28"/>
          <w:szCs w:val="28"/>
          <w:lang w:val="vi-VN"/>
        </w:rPr>
        <w:t xml:space="preserve"> </w:t>
      </w:r>
    </w:p>
    <w:p w14:paraId="53C81BA9" w14:textId="77777777" w:rsidR="0053046D" w:rsidRPr="006F54DA" w:rsidRDefault="0053046D" w:rsidP="00EB3276">
      <w:pPr>
        <w:tabs>
          <w:tab w:val="left" w:pos="993"/>
        </w:tabs>
        <w:spacing w:before="10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như sau:</w:t>
      </w:r>
    </w:p>
    <w:p w14:paraId="3EDA041A" w14:textId="77777777" w:rsidR="0053046D" w:rsidRPr="006F54DA" w:rsidRDefault="0053046D" w:rsidP="00EB3276">
      <w:pPr>
        <w:tabs>
          <w:tab w:val="left" w:pos="993"/>
        </w:tabs>
        <w:spacing w:before="10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 xml:space="preserve">Dự thảo Luật đã quy định rõ thẩm quyền phê duyệt quy hoạch phân khu, quy hoạch chi tiết các khu vực trong phạm vi địa giới hành chính xã là thuộc trách nhiệm của </w:t>
      </w:r>
      <w:r w:rsidRPr="006F54DA">
        <w:rPr>
          <w:rFonts w:ascii="Times New Roman" w:hAnsi="Times New Roman" w:cs="Times New Roman"/>
          <w:b w:val="0"/>
          <w:color w:val="000000" w:themeColor="text1"/>
          <w:sz w:val="28"/>
          <w:szCs w:val="28"/>
          <w:lang w:eastAsia="x-none"/>
        </w:rPr>
        <w:t>Ủy ban nhân dân</w:t>
      </w:r>
      <w:r w:rsidRPr="006F54DA">
        <w:rPr>
          <w:rFonts w:ascii="Times New Roman" w:hAnsi="Times New Roman" w:cs="Times New Roman"/>
          <w:b w:val="0"/>
          <w:color w:val="000000" w:themeColor="text1"/>
          <w:sz w:val="28"/>
          <w:szCs w:val="28"/>
        </w:rPr>
        <w:t xml:space="preserve"> cấp xã. </w:t>
      </w:r>
      <w:r w:rsidRPr="006F54DA">
        <w:rPr>
          <w:rFonts w:ascii="Times New Roman" w:hAnsi="Times New Roman" w:cs="Times New Roman"/>
          <w:b w:val="0"/>
          <w:color w:val="000000" w:themeColor="text1"/>
          <w:sz w:val="28"/>
          <w:szCs w:val="28"/>
          <w:lang w:eastAsia="x-none"/>
        </w:rPr>
        <w:t>Ủy ban nhân dân</w:t>
      </w:r>
      <w:r w:rsidRPr="006F54DA">
        <w:rPr>
          <w:rFonts w:ascii="Times New Roman" w:hAnsi="Times New Roman" w:cs="Times New Roman"/>
          <w:b w:val="0"/>
          <w:color w:val="000000" w:themeColor="text1"/>
          <w:sz w:val="28"/>
          <w:szCs w:val="28"/>
        </w:rPr>
        <w:t xml:space="preserve"> cấp tỉnh chỉ thực hiện khi điều kiện về tổ chức bộ máy, nhân sự, năng lực chuyên môn và điều kiện kỹ thuật của chính quyền cấp xã không đáp ứng yêu cầu đối với công tác thẩm định, phê duyệt nhiệm vụ quy hoạch, quy hoạch đô thị và nông thôn.</w:t>
      </w:r>
    </w:p>
    <w:p w14:paraId="4CDC2DE4" w14:textId="77777777" w:rsidR="0053046D" w:rsidRPr="006F54DA" w:rsidRDefault="0053046D" w:rsidP="00EB3276">
      <w:pPr>
        <w:tabs>
          <w:tab w:val="left" w:pos="993"/>
        </w:tabs>
        <w:spacing w:before="100"/>
        <w:ind w:firstLine="720"/>
        <w:jc w:val="both"/>
        <w:rPr>
          <w:rFonts w:ascii="Times New Roman" w:hAnsi="Times New Roman" w:cs="Times New Roman"/>
          <w:b w:val="0"/>
          <w:bCs/>
          <w:i/>
          <w:iCs/>
          <w:color w:val="000000" w:themeColor="text1"/>
          <w:sz w:val="28"/>
          <w:szCs w:val="28"/>
          <w:lang w:val="pt-BR"/>
        </w:rPr>
      </w:pPr>
      <w:r w:rsidRPr="006F54DA">
        <w:rPr>
          <w:rFonts w:ascii="Times New Roman" w:hAnsi="Times New Roman" w:cs="Times New Roman"/>
          <w:b w:val="0"/>
          <w:i/>
          <w:color w:val="000000" w:themeColor="text1"/>
          <w:sz w:val="28"/>
          <w:szCs w:val="28"/>
          <w:lang w:val="vi-VN"/>
        </w:rPr>
        <w:t xml:space="preserve">- Một số ý kiến cho rằng đây chỉ là giải pháp tạm thời, đề nghị </w:t>
      </w:r>
      <w:r w:rsidRPr="006F54DA">
        <w:rPr>
          <w:rFonts w:ascii="Times New Roman" w:hAnsi="Times New Roman" w:cs="Times New Roman"/>
          <w:b w:val="0"/>
          <w:i/>
          <w:color w:val="000000" w:themeColor="text1"/>
          <w:sz w:val="28"/>
          <w:szCs w:val="28"/>
        </w:rPr>
        <w:t>giao Chính phủ quy định chi tiết nội dung, đồng thời quy định về lộ trình</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color w:val="000000" w:themeColor="text1"/>
          <w:sz w:val="28"/>
          <w:szCs w:val="28"/>
        </w:rPr>
        <w:t>hướng dẫn</w:t>
      </w:r>
      <w:r w:rsidRPr="006F54DA">
        <w:rPr>
          <w:rFonts w:ascii="Times New Roman" w:hAnsi="Times New Roman" w:cs="Times New Roman"/>
          <w:b w:val="0"/>
          <w:i/>
          <w:color w:val="000000" w:themeColor="text1"/>
          <w:sz w:val="28"/>
          <w:szCs w:val="28"/>
          <w:lang w:val="vi-VN"/>
        </w:rPr>
        <w:t>, hỗ trợ</w:t>
      </w:r>
      <w:r w:rsidRPr="006F54DA">
        <w:rPr>
          <w:rFonts w:ascii="Times New Roman" w:hAnsi="Times New Roman" w:cs="Times New Roman"/>
          <w:b w:val="0"/>
          <w:i/>
          <w:color w:val="000000" w:themeColor="text1"/>
          <w:sz w:val="28"/>
          <w:szCs w:val="28"/>
        </w:rPr>
        <w:t xml:space="preserve"> nâng cao năng lực của cán bộ cấp xã trong công tác quy hoạch</w:t>
      </w:r>
      <w:r w:rsidRPr="006F54DA">
        <w:rPr>
          <w:rFonts w:ascii="Times New Roman" w:hAnsi="Times New Roman" w:cs="Times New Roman"/>
          <w:b w:val="0"/>
          <w:i/>
          <w:color w:val="000000" w:themeColor="text1"/>
          <w:sz w:val="28"/>
          <w:szCs w:val="28"/>
          <w:lang w:val="vi-VN"/>
        </w:rPr>
        <w:t>; t</w:t>
      </w:r>
      <w:r w:rsidRPr="006F54DA">
        <w:rPr>
          <w:rFonts w:ascii="Times New Roman" w:hAnsi="Times New Roman" w:cs="Times New Roman"/>
          <w:b w:val="0"/>
          <w:i/>
          <w:color w:val="000000" w:themeColor="text1"/>
          <w:sz w:val="28"/>
          <w:szCs w:val="28"/>
        </w:rPr>
        <w:t xml:space="preserve">rên cơ sở đó </w:t>
      </w:r>
      <w:r w:rsidRPr="006F54DA">
        <w:rPr>
          <w:rFonts w:ascii="Times New Roman" w:hAnsi="Times New Roman" w:cs="Times New Roman"/>
          <w:b w:val="0"/>
          <w:i/>
          <w:color w:val="000000" w:themeColor="text1"/>
          <w:sz w:val="28"/>
          <w:szCs w:val="28"/>
          <w:lang w:val="vi-VN"/>
        </w:rPr>
        <w:t>triển khai</w:t>
      </w:r>
      <w:r w:rsidRPr="006F54DA">
        <w:rPr>
          <w:rFonts w:ascii="Times New Roman" w:hAnsi="Times New Roman" w:cs="Times New Roman"/>
          <w:b w:val="0"/>
          <w:i/>
          <w:color w:val="000000" w:themeColor="text1"/>
          <w:sz w:val="28"/>
          <w:szCs w:val="28"/>
        </w:rPr>
        <w:t xml:space="preserve"> đào tạo, bồi dưỡng, bảo</w:t>
      </w:r>
      <w:r w:rsidRPr="006F54DA">
        <w:rPr>
          <w:rFonts w:ascii="Times New Roman" w:hAnsi="Times New Roman" w:cs="Times New Roman"/>
          <w:b w:val="0"/>
          <w:i/>
          <w:color w:val="000000" w:themeColor="text1"/>
          <w:sz w:val="28"/>
          <w:szCs w:val="28"/>
          <w:lang w:val="vi-VN"/>
        </w:rPr>
        <w:t xml:space="preserve"> đảm </w:t>
      </w:r>
      <w:r w:rsidRPr="006F54DA">
        <w:rPr>
          <w:rFonts w:ascii="Times New Roman" w:hAnsi="Times New Roman" w:cs="Times New Roman"/>
          <w:b w:val="0"/>
          <w:i/>
          <w:color w:val="000000" w:themeColor="text1"/>
          <w:sz w:val="28"/>
          <w:szCs w:val="28"/>
        </w:rPr>
        <w:t>cấp xã đủ</w:t>
      </w:r>
      <w:r w:rsidRPr="006F54DA">
        <w:rPr>
          <w:rFonts w:ascii="Times New Roman" w:hAnsi="Times New Roman" w:cs="Times New Roman"/>
          <w:b w:val="0"/>
          <w:i/>
          <w:color w:val="000000" w:themeColor="text1"/>
          <w:sz w:val="28"/>
          <w:szCs w:val="28"/>
          <w:lang w:val="vi-VN"/>
        </w:rPr>
        <w:t xml:space="preserve"> khả năng, năng lực</w:t>
      </w:r>
      <w:r w:rsidRPr="006F54DA">
        <w:rPr>
          <w:rFonts w:ascii="Times New Roman" w:hAnsi="Times New Roman" w:cs="Times New Roman"/>
          <w:b w:val="0"/>
          <w:i/>
          <w:color w:val="000000" w:themeColor="text1"/>
          <w:sz w:val="28"/>
          <w:szCs w:val="28"/>
        </w:rPr>
        <w:t xml:space="preserve"> tổ chức thực hiện trách</w:t>
      </w:r>
      <w:r w:rsidRPr="006F54DA">
        <w:rPr>
          <w:rFonts w:ascii="Times New Roman" w:hAnsi="Times New Roman" w:cs="Times New Roman"/>
          <w:b w:val="0"/>
          <w:i/>
          <w:color w:val="000000" w:themeColor="text1"/>
          <w:sz w:val="28"/>
          <w:szCs w:val="28"/>
          <w:lang w:val="vi-VN"/>
        </w:rPr>
        <w:t xml:space="preserve"> nhiệm</w:t>
      </w:r>
      <w:r w:rsidRPr="006F54DA">
        <w:rPr>
          <w:rFonts w:ascii="Times New Roman" w:hAnsi="Times New Roman" w:cs="Times New Roman"/>
          <w:b w:val="0"/>
          <w:i/>
          <w:color w:val="000000" w:themeColor="text1"/>
          <w:sz w:val="28"/>
          <w:szCs w:val="28"/>
        </w:rPr>
        <w:t xml:space="preserve"> về quy hoạch theo quy định của Luật</w:t>
      </w:r>
      <w:r w:rsidRPr="006F54DA">
        <w:rPr>
          <w:rFonts w:ascii="Times New Roman" w:hAnsi="Times New Roman" w:cs="Times New Roman"/>
          <w:b w:val="0"/>
          <w:i/>
          <w:color w:val="000000" w:themeColor="text1"/>
          <w:sz w:val="28"/>
          <w:szCs w:val="28"/>
          <w:lang w:val="pt-BR"/>
        </w:rPr>
        <w:t xml:space="preserve"> </w:t>
      </w:r>
      <w:r w:rsidRPr="006F54DA">
        <w:rPr>
          <w:rFonts w:ascii="Times New Roman" w:hAnsi="Times New Roman" w:cs="Times New Roman"/>
          <w:b w:val="0"/>
          <w:bCs/>
          <w:i/>
          <w:iCs/>
          <w:color w:val="000000" w:themeColor="text1"/>
          <w:sz w:val="28"/>
          <w:szCs w:val="28"/>
          <w:lang w:val="vi-VN"/>
        </w:rPr>
        <w:t>(03 ý kiến</w:t>
      </w:r>
      <w:r w:rsidRPr="006F54DA">
        <w:rPr>
          <w:rFonts w:ascii="Times New Roman" w:hAnsi="Times New Roman" w:cs="Times New Roman"/>
          <w:b w:val="0"/>
          <w:bCs/>
          <w:i/>
          <w:iCs/>
          <w:color w:val="000000" w:themeColor="text1"/>
          <w:sz w:val="28"/>
          <w:szCs w:val="28"/>
          <w:vertAlign w:val="superscript"/>
          <w:lang w:val="vi-VN"/>
        </w:rPr>
        <w:footnoteReference w:id="145"/>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bCs/>
          <w:i/>
          <w:color w:val="000000" w:themeColor="text1"/>
          <w:sz w:val="28"/>
          <w:szCs w:val="28"/>
        </w:rPr>
        <w:t>.</w:t>
      </w:r>
      <w:r w:rsidRPr="006F54DA">
        <w:rPr>
          <w:rFonts w:ascii="Times New Roman" w:hAnsi="Times New Roman" w:cs="Times New Roman"/>
          <w:b w:val="0"/>
          <w:bCs/>
          <w:i/>
          <w:iCs/>
          <w:color w:val="000000" w:themeColor="text1"/>
          <w:sz w:val="28"/>
          <w:szCs w:val="28"/>
          <w:lang w:val="pt-BR"/>
        </w:rPr>
        <w:t xml:space="preserve"> </w:t>
      </w:r>
    </w:p>
    <w:p w14:paraId="35D95281" w14:textId="77777777" w:rsidR="0053046D" w:rsidRPr="006F54DA" w:rsidRDefault="0053046D" w:rsidP="00EB3276">
      <w:pPr>
        <w:tabs>
          <w:tab w:val="left" w:pos="993"/>
        </w:tabs>
        <w:spacing w:before="10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lastRenderedPageBreak/>
        <w:t>Bộ Xây dựng giải trình như sau:</w:t>
      </w:r>
    </w:p>
    <w:p w14:paraId="6D3EEE0F" w14:textId="77777777" w:rsidR="0053046D" w:rsidRPr="006F54DA" w:rsidRDefault="0053046D" w:rsidP="00EB3276">
      <w:pPr>
        <w:tabs>
          <w:tab w:val="left" w:pos="993"/>
        </w:tabs>
        <w:spacing w:before="10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Hiện nay, Chính phủ đã ban hành Nghị định số 171/2025/NĐ-CP ngày 30/6/2025 quy định về đào tạo, bồi dưỡng công chức; Nghị định số 150/2025/NĐ-CP ngày 12/6/2025 của Chính phủ quy định tổ chức các cơ quan chuyên môn thuộc UBND tỉnh, thành phố trực thuộc Trung ương và UBND xã, phường, đặc khu thuộc tỉnh, thành phố trực thuộc Trung ương. Đối với các bộ, ngành sẽ tăng cường thực hiện kiểm tra, hướng dẫn theo chức năng nhiệm vụ quản lý nhà nước của Bộ ngành.</w:t>
      </w:r>
    </w:p>
    <w:p w14:paraId="223FB56E" w14:textId="77777777" w:rsidR="0053046D" w:rsidRPr="006F54DA" w:rsidRDefault="0053046D" w:rsidP="00EB3276">
      <w:pPr>
        <w:tabs>
          <w:tab w:val="left" w:pos="993"/>
        </w:tabs>
        <w:spacing w:before="100"/>
        <w:ind w:firstLine="720"/>
        <w:jc w:val="both"/>
        <w:rPr>
          <w:rFonts w:ascii="Times New Roman" w:hAnsi="Times New Roman" w:cs="Times New Roman"/>
          <w:b w:val="0"/>
          <w:i/>
          <w:color w:val="000000" w:themeColor="text1"/>
          <w:sz w:val="28"/>
          <w:szCs w:val="28"/>
          <w:lang w:val="vi-VN"/>
        </w:rPr>
      </w:pP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color w:val="000000" w:themeColor="text1"/>
          <w:sz w:val="28"/>
          <w:szCs w:val="28"/>
        </w:rPr>
        <w:t>Có</w:t>
      </w:r>
      <w:r w:rsidRPr="006F54DA">
        <w:rPr>
          <w:rFonts w:ascii="Times New Roman" w:hAnsi="Times New Roman" w:cs="Times New Roman"/>
          <w:b w:val="0"/>
          <w:i/>
          <w:color w:val="000000" w:themeColor="text1"/>
          <w:sz w:val="28"/>
          <w:szCs w:val="28"/>
          <w:lang w:val="vi-VN"/>
        </w:rPr>
        <w:t xml:space="preserve"> ý kiến đề nghị cân nhắc việc lập </w:t>
      </w:r>
      <w:r w:rsidRPr="006F54DA">
        <w:rPr>
          <w:rFonts w:ascii="Times New Roman" w:hAnsi="Times New Roman" w:cs="Times New Roman"/>
          <w:b w:val="0"/>
          <w:i/>
          <w:color w:val="000000" w:themeColor="text1"/>
          <w:sz w:val="28"/>
          <w:szCs w:val="28"/>
        </w:rPr>
        <w:t>cơ quan chuyên môn có chức năng quản lý nhà nước về quy hoạch đô thị</w:t>
      </w:r>
      <w:r w:rsidRPr="006F54DA">
        <w:rPr>
          <w:rFonts w:ascii="Times New Roman" w:hAnsi="Times New Roman" w:cs="Times New Roman"/>
          <w:b w:val="0"/>
          <w:i/>
          <w:color w:val="000000" w:themeColor="text1"/>
          <w:sz w:val="28"/>
          <w:szCs w:val="28"/>
          <w:lang w:val="vi-VN"/>
        </w:rPr>
        <w:t xml:space="preserve"> và</w:t>
      </w:r>
      <w:r w:rsidRPr="006F54DA">
        <w:rPr>
          <w:rFonts w:ascii="Times New Roman" w:hAnsi="Times New Roman" w:cs="Times New Roman"/>
          <w:b w:val="0"/>
          <w:i/>
          <w:color w:val="000000" w:themeColor="text1"/>
          <w:sz w:val="28"/>
          <w:szCs w:val="28"/>
        </w:rPr>
        <w:t xml:space="preserve"> nông thôn thuộc Ủy ban nhân dân cấp xã</w:t>
      </w:r>
      <w:r w:rsidRPr="006F54DA">
        <w:rPr>
          <w:rFonts w:ascii="Times New Roman" w:hAnsi="Times New Roman" w:cs="Times New Roman"/>
          <w:b w:val="0"/>
          <w:i/>
          <w:color w:val="000000" w:themeColor="text1"/>
          <w:sz w:val="28"/>
          <w:szCs w:val="28"/>
          <w:lang w:val="vi-VN"/>
        </w:rPr>
        <w:t xml:space="preserve">, theo nguyên tắc việc giao trách nhiệm phải đi kèm đánh giá năng lực </w:t>
      </w:r>
      <w:r w:rsidRPr="006F54DA">
        <w:rPr>
          <w:rFonts w:ascii="Times New Roman" w:hAnsi="Times New Roman" w:cs="Times New Roman"/>
          <w:b w:val="0"/>
          <w:i/>
          <w:color w:val="000000" w:themeColor="text1"/>
          <w:sz w:val="28"/>
          <w:szCs w:val="28"/>
        </w:rPr>
        <w:t>đáp ứng</w:t>
      </w:r>
      <w:r w:rsidRPr="006F54DA">
        <w:rPr>
          <w:rFonts w:ascii="Times New Roman" w:hAnsi="Times New Roman" w:cs="Times New Roman"/>
          <w:b w:val="0"/>
          <w:i/>
          <w:color w:val="000000" w:themeColor="text1"/>
          <w:sz w:val="28"/>
          <w:szCs w:val="28"/>
          <w:lang w:val="vi-VN"/>
        </w:rPr>
        <w:t>, thực hiện nhiệm vụ</w:t>
      </w:r>
      <w:r w:rsidRPr="006F54DA">
        <w:rPr>
          <w:rFonts w:ascii="Times New Roman" w:hAnsi="Times New Roman" w:cs="Times New Roman"/>
          <w:b w:val="0"/>
          <w:i/>
          <w:color w:val="000000" w:themeColor="text1"/>
          <w:sz w:val="28"/>
          <w:szCs w:val="28"/>
          <w:lang w:val="en-GB"/>
        </w:rPr>
        <w:t xml:space="preserve"> </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146"/>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i/>
          <w:color w:val="000000" w:themeColor="text1"/>
          <w:sz w:val="28"/>
          <w:szCs w:val="28"/>
          <w:lang w:val="vi-VN"/>
        </w:rPr>
        <w:t xml:space="preserve">. </w:t>
      </w:r>
    </w:p>
    <w:p w14:paraId="011FF9BB" w14:textId="77777777" w:rsidR="0053046D" w:rsidRPr="006F54DA" w:rsidRDefault="0053046D" w:rsidP="00EB3276">
      <w:pPr>
        <w:tabs>
          <w:tab w:val="left" w:pos="993"/>
        </w:tabs>
        <w:spacing w:before="10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và tiếp thu như sau:</w:t>
      </w:r>
    </w:p>
    <w:p w14:paraId="42BC3A53" w14:textId="77777777" w:rsidR="0053046D" w:rsidRPr="006F54DA" w:rsidRDefault="0053046D" w:rsidP="00EB3276">
      <w:pPr>
        <w:tabs>
          <w:tab w:val="left" w:pos="993"/>
        </w:tabs>
        <w:spacing w:before="10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Hiện nay, Bộ trưởng Bộ Xây dựng đã ban hành Thông tư số 10/2025/TT-BXD ngày 14/6/2025 hướng dẫn chức năng, nhiệm vụ, quyền hạn của cơ quan chuyên môn thuộc Ủy ban nhân dân tỉnh, thành phố trực thuộc Trung ương và Ủy ban nhân dân xã, phường, đặc khu thuộc tỉnh, thành phố trực thuộc Trung ương về lĩnh vực xây dựng. Theo đó, cơ quan chuyên môn thuộc Ủy ban nhân dân cấp xã về lĩnh vực xây dựng (bao gồm quy hoạch - kiến trúc) là Phòng Kinh tế (đối với xã, đặc khu), Phòng Kinh tế, Hạ tầng và Đô thị (đối với phường và đặc khu Phú Quốc).</w:t>
      </w:r>
    </w:p>
    <w:p w14:paraId="4A164F41" w14:textId="77777777" w:rsidR="0053046D" w:rsidRPr="006F54DA" w:rsidRDefault="0053046D" w:rsidP="00EB3276">
      <w:pPr>
        <w:tabs>
          <w:tab w:val="left" w:pos="993"/>
        </w:tabs>
        <w:spacing w:before="10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tiếp thu ý kiến của Đại biểu, đã chỉnh lý thuật ngữ “cơ quan chuyên môn thuộc Ủy ban nhân dân cấp xã” để thống nhất với quy định trong hệ thống pháp luật về xây dựng.</w:t>
      </w:r>
    </w:p>
    <w:p w14:paraId="54EB5265" w14:textId="77777777" w:rsidR="0053046D" w:rsidRPr="006F54DA" w:rsidRDefault="0053046D" w:rsidP="00EB3276">
      <w:pPr>
        <w:tabs>
          <w:tab w:val="left" w:pos="993"/>
        </w:tabs>
        <w:spacing w:before="100"/>
        <w:ind w:firstLine="720"/>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lang w:val="vi-VN"/>
        </w:rPr>
        <w:t xml:space="preserve">- Có ý kiến </w:t>
      </w:r>
      <w:r w:rsidRPr="006F54DA">
        <w:rPr>
          <w:rFonts w:ascii="Times New Roman" w:hAnsi="Times New Roman" w:cs="Times New Roman"/>
          <w:b w:val="0"/>
          <w:i/>
          <w:color w:val="000000" w:themeColor="text1"/>
          <w:sz w:val="28"/>
          <w:szCs w:val="28"/>
        </w:rPr>
        <w:t>đề nghị bỏ quy định này để bảo đảm phân cấp, phân quyền đúng theo định hướng phân cấp, phân quyền, các cơ quan có chức năng thẩm quyền phải có trách nhiệm kiện toàn và hoàn thiện tổ chức bộ máy để đảm bảo thực hiện nhiệm vụ được giao</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147"/>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i/>
          <w:color w:val="000000" w:themeColor="text1"/>
          <w:sz w:val="28"/>
          <w:szCs w:val="28"/>
        </w:rPr>
        <w:t xml:space="preserve">. </w:t>
      </w:r>
    </w:p>
    <w:p w14:paraId="62C4C81A" w14:textId="77777777" w:rsidR="0053046D" w:rsidRPr="006F54DA" w:rsidRDefault="0053046D" w:rsidP="00EB3276">
      <w:pPr>
        <w:tabs>
          <w:tab w:val="left" w:pos="993"/>
        </w:tabs>
        <w:spacing w:before="10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như sau:</w:t>
      </w:r>
    </w:p>
    <w:p w14:paraId="323D7E5D" w14:textId="77777777" w:rsidR="0053046D" w:rsidRPr="006F54DA" w:rsidRDefault="0053046D" w:rsidP="00EB3276">
      <w:pPr>
        <w:tabs>
          <w:tab w:val="left" w:pos="993"/>
        </w:tabs>
        <w:spacing w:before="10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 xml:space="preserve">Dự thảo Luật đã quy định rõ trách nhiệm, thẩm quyền của cơ quan chuyên môn, cơ quan quản lý quy hoạch đô thị và nông thôn các cấp phù hợp với quy định tại Điều 11 của Luật tổ chức chính quyền địa phương số 72/2025/QH15. Trong trường hợp cơ quan có chức năng thẩm quyền chưa kiện toàn và hoàn thiện tổ chức bộ máy, </w:t>
      </w:r>
      <w:r w:rsidRPr="006F54DA">
        <w:rPr>
          <w:rFonts w:ascii="Times New Roman" w:hAnsi="Times New Roman" w:cs="Times New Roman"/>
          <w:b w:val="0"/>
          <w:color w:val="000000" w:themeColor="text1"/>
          <w:sz w:val="28"/>
          <w:szCs w:val="28"/>
          <w:lang w:eastAsia="x-none"/>
        </w:rPr>
        <w:t>Ủy ban nhân dân</w:t>
      </w:r>
      <w:r w:rsidRPr="006F54DA">
        <w:rPr>
          <w:rFonts w:ascii="Times New Roman" w:hAnsi="Times New Roman" w:cs="Times New Roman"/>
          <w:b w:val="0"/>
          <w:color w:val="000000" w:themeColor="text1"/>
          <w:sz w:val="28"/>
          <w:szCs w:val="28"/>
        </w:rPr>
        <w:t xml:space="preserve"> cấp tỉnh quyết định tổ chức công tác thẩm định, phê duyệt nhiệm vụ quy hoạch, quy hoạch đô thị và nông thôn để không gian đoạn công tác lập, thẩm định, phê duyệt quy hoạch, ảnh  hưởng tới tiến độ lập dự án đầu tư xây dựng.</w:t>
      </w:r>
    </w:p>
    <w:p w14:paraId="7C25855B" w14:textId="77777777" w:rsidR="0053046D" w:rsidRPr="006F54DA" w:rsidRDefault="0053046D" w:rsidP="00EB3276">
      <w:pPr>
        <w:tabs>
          <w:tab w:val="left" w:pos="993"/>
        </w:tabs>
        <w:spacing w:before="100"/>
        <w:ind w:firstLine="720"/>
        <w:jc w:val="both"/>
        <w:rPr>
          <w:rFonts w:ascii="Times New Roman" w:hAnsi="Times New Roman" w:cs="Times New Roman"/>
          <w:b w:val="0"/>
          <w:i/>
          <w:color w:val="000000" w:themeColor="text1"/>
          <w:sz w:val="28"/>
          <w:szCs w:val="28"/>
          <w:lang w:val="vi-VN"/>
        </w:rPr>
      </w:pP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color w:val="000000" w:themeColor="text1"/>
          <w:sz w:val="28"/>
          <w:szCs w:val="28"/>
        </w:rPr>
        <w:t>Có ý kiến đề nghị</w:t>
      </w:r>
      <w:r w:rsidRPr="006F54DA">
        <w:rPr>
          <w:rFonts w:ascii="Times New Roman" w:hAnsi="Times New Roman" w:cs="Times New Roman"/>
          <w:b w:val="0"/>
          <w:i/>
          <w:color w:val="000000" w:themeColor="text1"/>
          <w:sz w:val="28"/>
          <w:szCs w:val="28"/>
          <w:lang w:val="vi-VN"/>
        </w:rPr>
        <w:t>,</w:t>
      </w:r>
      <w:r w:rsidRPr="006F54DA">
        <w:rPr>
          <w:rFonts w:ascii="Times New Roman" w:hAnsi="Times New Roman" w:cs="Times New Roman"/>
          <w:b w:val="0"/>
          <w:i/>
          <w:color w:val="000000" w:themeColor="text1"/>
          <w:sz w:val="28"/>
          <w:szCs w:val="28"/>
        </w:rPr>
        <w:t xml:space="preserve"> trên</w:t>
      </w:r>
      <w:r w:rsidRPr="006F54DA">
        <w:rPr>
          <w:rFonts w:ascii="Times New Roman" w:hAnsi="Times New Roman" w:cs="Times New Roman"/>
          <w:b w:val="0"/>
          <w:i/>
          <w:color w:val="000000" w:themeColor="text1"/>
          <w:sz w:val="28"/>
          <w:szCs w:val="28"/>
          <w:lang w:val="vi-VN"/>
        </w:rPr>
        <w:t xml:space="preserve"> cơ sở vấn đề này, cần nghiên cứu, </w:t>
      </w:r>
      <w:r w:rsidRPr="006F54DA">
        <w:rPr>
          <w:rFonts w:ascii="Times New Roman" w:hAnsi="Times New Roman" w:cs="Times New Roman"/>
          <w:b w:val="0"/>
          <w:i/>
          <w:color w:val="000000" w:themeColor="text1"/>
          <w:sz w:val="28"/>
          <w:szCs w:val="28"/>
        </w:rPr>
        <w:t xml:space="preserve">quy định rõ hơn tiêu chí phân công, phân định chức năng, nhiệm vụ của các cơ quan chuyên môn, tránh chồng chéo, trùng lặp </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148"/>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i/>
          <w:color w:val="000000" w:themeColor="text1"/>
          <w:sz w:val="28"/>
          <w:szCs w:val="28"/>
        </w:rPr>
        <w:t>.</w:t>
      </w:r>
    </w:p>
    <w:p w14:paraId="4679F084" w14:textId="77777777" w:rsidR="0053046D" w:rsidRPr="006F54DA" w:rsidRDefault="0053046D" w:rsidP="00EB3276">
      <w:pPr>
        <w:tabs>
          <w:tab w:val="left" w:pos="993"/>
        </w:tabs>
        <w:spacing w:before="8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lastRenderedPageBreak/>
        <w:t>Bộ Xây dựng giải trình như sau:</w:t>
      </w:r>
    </w:p>
    <w:p w14:paraId="4F0CC68D" w14:textId="77777777" w:rsidR="0053046D" w:rsidRPr="006F54DA" w:rsidRDefault="0053046D" w:rsidP="00EB3276">
      <w:pPr>
        <w:widowControl w:val="0"/>
        <w:tabs>
          <w:tab w:val="left" w:pos="1170"/>
          <w:tab w:val="left" w:pos="1276"/>
        </w:tabs>
        <w:spacing w:before="80"/>
        <w:ind w:firstLine="709"/>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Việc phân công, phân định chức năng, nhiệm vụ của các cơ quan chuyên môn cấp tỉnh, cấp xã đã được quy định tại Thông tư số 10/2025/TT-BXD ngày 14/6/2025 của Bộ trưởng Bộ Xây dựng hướng dẫn chức năng, nhiệm vụ, quyền hạn của cơ quan chuyên môn thuộc Ủy ban nhân dân tỉnh, thành phố trực thuộc Trung ương và Ủy ban nhân dân xã, phường, đặc khu thuộc tỉnh, thành phố trực thuộc Trung ương về lĩnh vực xây dựng.</w:t>
      </w:r>
    </w:p>
    <w:p w14:paraId="3829FDD1" w14:textId="77777777" w:rsidR="0053046D" w:rsidRPr="006F54DA" w:rsidRDefault="0053046D" w:rsidP="00EB3276">
      <w:pPr>
        <w:keepNext/>
        <w:keepLines/>
        <w:suppressLineNumbers/>
        <w:tabs>
          <w:tab w:val="num" w:pos="1134"/>
        </w:tabs>
        <w:suppressAutoHyphens/>
        <w:spacing w:before="80"/>
        <w:ind w:firstLine="720"/>
        <w:jc w:val="both"/>
        <w:outlineLvl w:val="0"/>
        <w:rPr>
          <w:rFonts w:ascii="Times New Roman" w:hAnsi="Times New Roman" w:cs="Times New Roman"/>
          <w:bCs/>
          <w:color w:val="000000" w:themeColor="text1"/>
          <w:kern w:val="32"/>
          <w:sz w:val="28"/>
          <w:szCs w:val="28"/>
        </w:rPr>
      </w:pPr>
      <w:r w:rsidRPr="006F54DA">
        <w:rPr>
          <w:rFonts w:ascii="Times New Roman" w:hAnsi="Times New Roman" w:cs="Times New Roman"/>
          <w:bCs/>
          <w:color w:val="000000" w:themeColor="text1"/>
          <w:kern w:val="32"/>
          <w:sz w:val="28"/>
          <w:szCs w:val="28"/>
        </w:rPr>
        <w:t xml:space="preserve">III. VỀ CÁC NỘI DUNG CỤ THỂ </w:t>
      </w:r>
    </w:p>
    <w:p w14:paraId="3DFB18A9" w14:textId="77777777" w:rsidR="0053046D" w:rsidRPr="006F54DA" w:rsidRDefault="0053046D" w:rsidP="00EB3276">
      <w:pPr>
        <w:keepNext/>
        <w:keepLines/>
        <w:suppressLineNumbers/>
        <w:tabs>
          <w:tab w:val="num" w:pos="1134"/>
        </w:tabs>
        <w:suppressAutoHyphens/>
        <w:spacing w:before="80"/>
        <w:ind w:firstLine="720"/>
        <w:jc w:val="both"/>
        <w:outlineLvl w:val="0"/>
        <w:rPr>
          <w:rFonts w:ascii="Times New Roman" w:hAnsi="Times New Roman" w:cs="Times New Roman"/>
          <w:bCs/>
          <w:color w:val="000000" w:themeColor="text1"/>
          <w:kern w:val="32"/>
          <w:sz w:val="28"/>
          <w:szCs w:val="28"/>
        </w:rPr>
      </w:pPr>
      <w:r w:rsidRPr="006F54DA">
        <w:rPr>
          <w:rFonts w:ascii="Times New Roman" w:hAnsi="Times New Roman" w:cs="Times New Roman"/>
          <w:bCs/>
          <w:color w:val="000000" w:themeColor="text1"/>
          <w:kern w:val="32"/>
          <w:sz w:val="28"/>
          <w:szCs w:val="28"/>
        </w:rPr>
        <w:t>1. Về những quy định chung (Chương I)</w:t>
      </w:r>
    </w:p>
    <w:p w14:paraId="64EDEE26" w14:textId="77777777" w:rsidR="0053046D" w:rsidRPr="006F54DA" w:rsidRDefault="0053046D" w:rsidP="00EB3276">
      <w:pPr>
        <w:keepNext/>
        <w:keepLines/>
        <w:suppressLineNumbers/>
        <w:tabs>
          <w:tab w:val="num" w:pos="1134"/>
        </w:tabs>
        <w:suppressAutoHyphens/>
        <w:spacing w:before="80"/>
        <w:ind w:firstLine="720"/>
        <w:jc w:val="both"/>
        <w:outlineLvl w:val="0"/>
        <w:rPr>
          <w:rFonts w:ascii="Times New Roman" w:hAnsi="Times New Roman" w:cs="Times New Roman"/>
          <w:bCs/>
          <w:i/>
          <w:color w:val="000000" w:themeColor="text1"/>
          <w:kern w:val="32"/>
          <w:sz w:val="28"/>
          <w:szCs w:val="28"/>
        </w:rPr>
      </w:pPr>
      <w:r w:rsidRPr="006F54DA">
        <w:rPr>
          <w:rFonts w:ascii="Times New Roman" w:hAnsi="Times New Roman" w:cs="Times New Roman"/>
          <w:bCs/>
          <w:i/>
          <w:color w:val="000000" w:themeColor="text1"/>
          <w:kern w:val="32"/>
          <w:sz w:val="28"/>
          <w:szCs w:val="28"/>
        </w:rPr>
        <w:t>1.1. Về phạm vi điều chỉnh (Điều 1)</w:t>
      </w:r>
    </w:p>
    <w:p w14:paraId="16D61115" w14:textId="77777777" w:rsidR="0053046D" w:rsidRPr="006F54DA" w:rsidRDefault="0053046D" w:rsidP="00EB3276">
      <w:pPr>
        <w:tabs>
          <w:tab w:val="left" w:pos="993"/>
        </w:tabs>
        <w:spacing w:before="80"/>
        <w:ind w:firstLine="720"/>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lang w:val="vi-VN"/>
        </w:rPr>
        <w:t>- Có ý kiến</w:t>
      </w:r>
      <w:r w:rsidRPr="006F54DA">
        <w:rPr>
          <w:rFonts w:ascii="Times New Roman" w:hAnsi="Times New Roman" w:cs="Times New Roman"/>
          <w:b w:val="0"/>
          <w:i/>
          <w:color w:val="000000" w:themeColor="text1"/>
          <w:sz w:val="28"/>
          <w:szCs w:val="28"/>
          <w:lang w:val="en-GB"/>
        </w:rPr>
        <w:t xml:space="preserve"> cho rằng</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color w:val="000000" w:themeColor="text1"/>
          <w:sz w:val="28"/>
          <w:szCs w:val="28"/>
        </w:rPr>
        <w:t>sửa luật lần này chỉ tập trung sửa những nội</w:t>
      </w:r>
      <w:r w:rsidRPr="006F54DA">
        <w:rPr>
          <w:rFonts w:ascii="Times New Roman" w:hAnsi="Times New Roman" w:cs="Times New Roman"/>
          <w:b w:val="0"/>
          <w:i/>
          <w:color w:val="000000" w:themeColor="text1"/>
          <w:sz w:val="28"/>
          <w:szCs w:val="28"/>
          <w:lang w:val="vi-VN"/>
        </w:rPr>
        <w:t xml:space="preserve"> dung </w:t>
      </w:r>
      <w:r w:rsidRPr="006F54DA">
        <w:rPr>
          <w:rFonts w:ascii="Times New Roman" w:hAnsi="Times New Roman" w:cs="Times New Roman"/>
          <w:b w:val="0"/>
          <w:i/>
          <w:color w:val="000000" w:themeColor="text1"/>
          <w:sz w:val="28"/>
          <w:szCs w:val="28"/>
        </w:rPr>
        <w:t>liên quan đến chính quyền địa phương 2 cấp và nội</w:t>
      </w:r>
      <w:r w:rsidRPr="006F54DA">
        <w:rPr>
          <w:rFonts w:ascii="Times New Roman" w:hAnsi="Times New Roman" w:cs="Times New Roman"/>
          <w:b w:val="0"/>
          <w:i/>
          <w:color w:val="000000" w:themeColor="text1"/>
          <w:sz w:val="28"/>
          <w:szCs w:val="28"/>
          <w:lang w:val="vi-VN"/>
        </w:rPr>
        <w:t xml:space="preserve"> dung vừa được sửa đổi của </w:t>
      </w:r>
      <w:r w:rsidRPr="006F54DA">
        <w:rPr>
          <w:rFonts w:ascii="Times New Roman" w:hAnsi="Times New Roman" w:cs="Times New Roman"/>
          <w:b w:val="0"/>
          <w:i/>
          <w:color w:val="000000" w:themeColor="text1"/>
          <w:sz w:val="28"/>
          <w:szCs w:val="28"/>
        </w:rPr>
        <w:t>Luật Tổ chức Chính phủ như được</w:t>
      </w:r>
      <w:r w:rsidRPr="006F54DA">
        <w:rPr>
          <w:rFonts w:ascii="Times New Roman" w:hAnsi="Times New Roman" w:cs="Times New Roman"/>
          <w:b w:val="0"/>
          <w:i/>
          <w:color w:val="000000" w:themeColor="text1"/>
          <w:sz w:val="28"/>
          <w:szCs w:val="28"/>
          <w:lang w:val="vi-VN"/>
        </w:rPr>
        <w:t xml:space="preserve"> nêu tại </w:t>
      </w:r>
      <w:r w:rsidRPr="006F54DA">
        <w:rPr>
          <w:rFonts w:ascii="Times New Roman" w:hAnsi="Times New Roman" w:cs="Times New Roman"/>
          <w:b w:val="0"/>
          <w:i/>
          <w:color w:val="000000" w:themeColor="text1"/>
          <w:sz w:val="28"/>
          <w:szCs w:val="28"/>
        </w:rPr>
        <w:t>Tờ trình</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149"/>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i/>
          <w:color w:val="000000" w:themeColor="text1"/>
          <w:sz w:val="28"/>
          <w:szCs w:val="28"/>
        </w:rPr>
        <w:t>.</w:t>
      </w:r>
    </w:p>
    <w:p w14:paraId="2D5A0DF9" w14:textId="77777777" w:rsidR="0053046D" w:rsidRPr="006F54DA" w:rsidRDefault="0053046D" w:rsidP="00EB3276">
      <w:pPr>
        <w:tabs>
          <w:tab w:val="left" w:pos="993"/>
        </w:tabs>
        <w:spacing w:before="8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thống nhất ý kiến nêu trên của Đại biểu Quốc hội.</w:t>
      </w:r>
    </w:p>
    <w:p w14:paraId="72D6DDE6" w14:textId="77777777" w:rsidR="0053046D" w:rsidRPr="006F54DA" w:rsidRDefault="0053046D" w:rsidP="00EB3276">
      <w:pPr>
        <w:tabs>
          <w:tab w:val="left" w:pos="993"/>
        </w:tabs>
        <w:spacing w:before="80"/>
        <w:ind w:firstLine="720"/>
        <w:jc w:val="both"/>
        <w:rPr>
          <w:rFonts w:ascii="Times New Roman Italic" w:hAnsi="Times New Roman Italic" w:cs="Times New Roman"/>
          <w:b w:val="0"/>
          <w:i/>
          <w:color w:val="000000" w:themeColor="text1"/>
          <w:spacing w:val="-2"/>
          <w:sz w:val="28"/>
          <w:szCs w:val="28"/>
          <w:lang w:val="vi-VN"/>
        </w:rPr>
      </w:pPr>
      <w:r w:rsidRPr="006F54DA">
        <w:rPr>
          <w:rFonts w:ascii="Times New Roman Italic" w:hAnsi="Times New Roman Italic" w:cs="Times New Roman"/>
          <w:b w:val="0"/>
          <w:i/>
          <w:color w:val="000000" w:themeColor="text1"/>
          <w:spacing w:val="-2"/>
          <w:sz w:val="28"/>
          <w:szCs w:val="28"/>
          <w:lang w:val="vi-VN"/>
        </w:rPr>
        <w:t>- Có ý kiến</w:t>
      </w:r>
      <w:r w:rsidRPr="006F54DA">
        <w:rPr>
          <w:rFonts w:ascii="Times New Roman Italic" w:hAnsi="Times New Roman Italic" w:cs="Times New Roman"/>
          <w:b w:val="0"/>
          <w:i/>
          <w:color w:val="000000" w:themeColor="text1"/>
          <w:spacing w:val="-2"/>
          <w:sz w:val="28"/>
          <w:szCs w:val="28"/>
          <w:lang w:val="en-GB"/>
        </w:rPr>
        <w:t xml:space="preserve"> </w:t>
      </w:r>
      <w:r w:rsidRPr="006F54DA">
        <w:rPr>
          <w:rFonts w:ascii="Times New Roman Italic" w:hAnsi="Times New Roman Italic" w:cs="Times New Roman"/>
          <w:b w:val="0"/>
          <w:i/>
          <w:color w:val="000000" w:themeColor="text1"/>
          <w:spacing w:val="-2"/>
          <w:sz w:val="28"/>
          <w:szCs w:val="28"/>
        </w:rPr>
        <w:t>đề nghị quy hoạch tập trung vào quy hoạch đô thị</w:t>
      </w:r>
      <w:r w:rsidRPr="006F54DA">
        <w:rPr>
          <w:rFonts w:ascii="Times New Roman Italic" w:hAnsi="Times New Roman Italic" w:cs="Times New Roman"/>
          <w:b w:val="0"/>
          <w:i/>
          <w:color w:val="000000" w:themeColor="text1"/>
          <w:spacing w:val="-2"/>
          <w:sz w:val="28"/>
          <w:szCs w:val="28"/>
          <w:lang w:val="vi-VN"/>
        </w:rPr>
        <w:t>,</w:t>
      </w:r>
      <w:r w:rsidRPr="006F54DA">
        <w:rPr>
          <w:rFonts w:ascii="Times New Roman Italic" w:hAnsi="Times New Roman Italic" w:cs="Times New Roman"/>
          <w:b w:val="0"/>
          <w:i/>
          <w:color w:val="000000" w:themeColor="text1"/>
          <w:spacing w:val="-2"/>
          <w:sz w:val="28"/>
          <w:szCs w:val="28"/>
        </w:rPr>
        <w:t xml:space="preserve"> còn lại nông thôn để các quy hoạch ngành</w:t>
      </w:r>
      <w:r w:rsidRPr="006F54DA">
        <w:rPr>
          <w:rFonts w:ascii="Times New Roman Italic" w:hAnsi="Times New Roman Italic" w:cs="Times New Roman"/>
          <w:b w:val="0"/>
          <w:i/>
          <w:color w:val="000000" w:themeColor="text1"/>
          <w:spacing w:val="-2"/>
          <w:sz w:val="28"/>
          <w:szCs w:val="28"/>
          <w:lang w:val="vi-VN"/>
        </w:rPr>
        <w:t>,</w:t>
      </w:r>
      <w:r w:rsidRPr="006F54DA">
        <w:rPr>
          <w:rFonts w:ascii="Times New Roman Italic" w:hAnsi="Times New Roman Italic" w:cs="Times New Roman"/>
          <w:b w:val="0"/>
          <w:i/>
          <w:color w:val="000000" w:themeColor="text1"/>
          <w:spacing w:val="-2"/>
          <w:sz w:val="28"/>
          <w:szCs w:val="28"/>
        </w:rPr>
        <w:t xml:space="preserve"> quy hoạch sử dụng đất ở nông thôn</w:t>
      </w:r>
      <w:r w:rsidRPr="006F54DA">
        <w:rPr>
          <w:rFonts w:ascii="Times New Roman Italic" w:hAnsi="Times New Roman Italic" w:cs="Times New Roman"/>
          <w:b w:val="0"/>
          <w:i/>
          <w:color w:val="000000" w:themeColor="text1"/>
          <w:spacing w:val="-2"/>
          <w:sz w:val="28"/>
          <w:szCs w:val="28"/>
          <w:lang w:val="vi-VN"/>
        </w:rPr>
        <w:t xml:space="preserve"> </w:t>
      </w:r>
      <w:r w:rsidRPr="006F54DA">
        <w:rPr>
          <w:rFonts w:ascii="Times New Roman Italic" w:hAnsi="Times New Roman Italic" w:cs="Times New Roman"/>
          <w:b w:val="0"/>
          <w:bCs/>
          <w:i/>
          <w:iCs/>
          <w:color w:val="000000" w:themeColor="text1"/>
          <w:spacing w:val="-2"/>
          <w:sz w:val="28"/>
          <w:szCs w:val="28"/>
          <w:lang w:val="vi-VN"/>
        </w:rPr>
        <w:t>(01 ý kiến</w:t>
      </w:r>
      <w:r w:rsidRPr="006F54DA">
        <w:rPr>
          <w:rFonts w:ascii="Times New Roman Italic" w:hAnsi="Times New Roman Italic" w:cs="Times New Roman"/>
          <w:b w:val="0"/>
          <w:bCs/>
          <w:i/>
          <w:iCs/>
          <w:color w:val="000000" w:themeColor="text1"/>
          <w:spacing w:val="-2"/>
          <w:sz w:val="28"/>
          <w:szCs w:val="28"/>
          <w:vertAlign w:val="superscript"/>
          <w:lang w:val="vi-VN"/>
        </w:rPr>
        <w:footnoteReference w:id="150"/>
      </w:r>
      <w:r w:rsidRPr="006F54DA">
        <w:rPr>
          <w:rFonts w:ascii="Times New Roman Italic" w:hAnsi="Times New Roman Italic" w:cs="Times New Roman"/>
          <w:b w:val="0"/>
          <w:bCs/>
          <w:i/>
          <w:iCs/>
          <w:color w:val="000000" w:themeColor="text1"/>
          <w:spacing w:val="-2"/>
          <w:sz w:val="28"/>
          <w:szCs w:val="28"/>
          <w:lang w:val="vi-VN"/>
        </w:rPr>
        <w:t>)</w:t>
      </w:r>
      <w:r w:rsidRPr="006F54DA">
        <w:rPr>
          <w:rFonts w:ascii="Times New Roman Italic" w:hAnsi="Times New Roman Italic" w:cs="Times New Roman"/>
          <w:b w:val="0"/>
          <w:i/>
          <w:color w:val="000000" w:themeColor="text1"/>
          <w:spacing w:val="-2"/>
          <w:sz w:val="28"/>
          <w:szCs w:val="28"/>
          <w:lang w:val="vi-VN"/>
        </w:rPr>
        <w:t>.</w:t>
      </w:r>
    </w:p>
    <w:p w14:paraId="380BB598" w14:textId="77777777" w:rsidR="0053046D" w:rsidRPr="006F54DA" w:rsidRDefault="0053046D" w:rsidP="00EB3276">
      <w:pPr>
        <w:tabs>
          <w:tab w:val="left" w:pos="993"/>
        </w:tabs>
        <w:spacing w:before="8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như sau:</w:t>
      </w:r>
    </w:p>
    <w:p w14:paraId="34425792" w14:textId="77777777" w:rsidR="0053046D" w:rsidRPr="006F54DA" w:rsidRDefault="0053046D" w:rsidP="00EB3276">
      <w:pPr>
        <w:tabs>
          <w:tab w:val="left" w:pos="993"/>
        </w:tabs>
        <w:spacing w:before="8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 xml:space="preserve">Dự thảo Luật Quy hoạch (sửa đổi) không quy định về việc lập quy hoạch ngành ở nông thôn. </w:t>
      </w:r>
    </w:p>
    <w:p w14:paraId="70263D39" w14:textId="77777777" w:rsidR="0053046D" w:rsidRPr="006F54DA" w:rsidRDefault="0053046D" w:rsidP="00EB3276">
      <w:pPr>
        <w:tabs>
          <w:tab w:val="left" w:pos="993"/>
        </w:tabs>
        <w:spacing w:before="8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 xml:space="preserve">Khoản 4 Điều 19 Nghị định số 151/2025/NĐ-CP ngày 12/6/2025 của Chính phủ quy định về phân định thẩm quyền của chính quyền địa phương 02 cấp, phân quyền, phân cấp trong lĩnh vực đất đai quy định </w:t>
      </w:r>
      <w:bookmarkStart w:id="46" w:name="khoan_4_19"/>
      <w:r w:rsidRPr="006F54DA">
        <w:rPr>
          <w:rFonts w:ascii="Times New Roman" w:hAnsi="Times New Roman" w:cs="Times New Roman"/>
          <w:b w:val="0"/>
          <w:color w:val="000000" w:themeColor="text1"/>
          <w:sz w:val="28"/>
          <w:szCs w:val="28"/>
        </w:rPr>
        <w:t>“</w:t>
      </w:r>
      <w:r w:rsidRPr="006F54DA">
        <w:rPr>
          <w:rFonts w:ascii="Times New Roman" w:hAnsi="Times New Roman" w:cs="Times New Roman"/>
          <w:b w:val="0"/>
          <w:i/>
          <w:color w:val="000000" w:themeColor="text1"/>
          <w:sz w:val="28"/>
          <w:szCs w:val="28"/>
        </w:rPr>
        <w:t>Đối với những địa phương đã có quy hoạch đô thị hoặc quy hoạch phân khu được lập theo quy định của pháp luật về quy hoạch đô thị và nông thôn thì không phải lập quy hoạch sử dụng đất; căn cứ vào quy hoạch đã được phê duyệt, chỉ tiêu sử dụng đất được phân bổ và nhu cầu sử dụng đất của địa phương để lập kế hoạch sử dụng đất cấp xã</w:t>
      </w:r>
      <w:bookmarkEnd w:id="46"/>
      <w:r w:rsidRPr="006F54DA">
        <w:rPr>
          <w:rFonts w:ascii="Times New Roman" w:hAnsi="Times New Roman" w:cs="Times New Roman"/>
          <w:b w:val="0"/>
          <w:color w:val="000000" w:themeColor="text1"/>
          <w:sz w:val="28"/>
          <w:szCs w:val="28"/>
        </w:rPr>
        <w:t>”. Do đó, việc quy định về quy hoạch nông thôn tại dự thảo Luật là cần thiết và phù hợp với quy định pháp luật liên quan.</w:t>
      </w:r>
    </w:p>
    <w:p w14:paraId="0607B4F6" w14:textId="77777777" w:rsidR="0053046D" w:rsidRPr="006F54DA" w:rsidRDefault="0053046D" w:rsidP="00EB3276">
      <w:pPr>
        <w:tabs>
          <w:tab w:val="left" w:pos="993"/>
        </w:tabs>
        <w:spacing w:before="80"/>
        <w:ind w:firstLine="720"/>
        <w:jc w:val="both"/>
        <w:rPr>
          <w:rFonts w:ascii="Times New Roman" w:hAnsi="Times New Roman" w:cs="Times New Roman"/>
          <w:b w:val="0"/>
          <w:i/>
          <w:color w:val="000000" w:themeColor="text1"/>
          <w:sz w:val="28"/>
          <w:szCs w:val="28"/>
          <w:lang w:val="vi-VN"/>
        </w:rPr>
      </w:pPr>
      <w:r w:rsidRPr="006F54DA">
        <w:rPr>
          <w:rFonts w:ascii="Times New Roman" w:hAnsi="Times New Roman" w:cs="Times New Roman"/>
          <w:b w:val="0"/>
          <w:i/>
          <w:color w:val="000000" w:themeColor="text1"/>
          <w:sz w:val="28"/>
          <w:szCs w:val="28"/>
          <w:lang w:val="vi-VN"/>
        </w:rPr>
        <w:t xml:space="preserve">- Có ý kiến khi bàn về phạm vi điều chỉnh cho rằng các quy định trong dự thảo Luật QHĐTNT về phạm vi, không gian quy hoạch đô thị, nông thôn (trong đó có tính đến yếu tố lũ lụt, thiên tai, hồ điều hòa…) là phù hợp với thực tiễn; trong điều kiện giá đất cao, quỹ hồ, mặt nước bị thu hẹp, ngập úng ở các đô thị là khó tránh khỏi, giữa lý luận và thực tiễn cần có giải pháp hạ tầng phù hợp </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151"/>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i/>
          <w:color w:val="000000" w:themeColor="text1"/>
          <w:sz w:val="28"/>
          <w:szCs w:val="28"/>
          <w:lang w:val="vi-VN"/>
        </w:rPr>
        <w:t>.</w:t>
      </w:r>
    </w:p>
    <w:p w14:paraId="70B60194" w14:textId="77777777" w:rsidR="0053046D" w:rsidRPr="006F54DA" w:rsidRDefault="0053046D" w:rsidP="00EB3276">
      <w:pPr>
        <w:tabs>
          <w:tab w:val="left" w:pos="993"/>
        </w:tabs>
        <w:spacing w:before="8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 xml:space="preserve">Bộ Xây dựng thống nhất với ý kiến nêu trên của Đại biểu Quốc hội và giải trình làm rõ thêm như sau: </w:t>
      </w:r>
    </w:p>
    <w:p w14:paraId="11677E29" w14:textId="77777777" w:rsidR="0053046D" w:rsidRPr="006F54DA" w:rsidRDefault="0053046D" w:rsidP="00EB3276">
      <w:pPr>
        <w:tabs>
          <w:tab w:val="left" w:pos="993"/>
        </w:tabs>
        <w:spacing w:before="8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Khoản 2 Điều 6 Luật số 47/2024/QH15 đã quy định nguyên tắc lập quy hoạch đô thị và nông thôn phải “</w:t>
      </w:r>
      <w:r w:rsidRPr="006F54DA">
        <w:rPr>
          <w:rFonts w:ascii="Times New Roman" w:hAnsi="Times New Roman" w:cs="Times New Roman"/>
          <w:b w:val="0"/>
          <w:i/>
          <w:color w:val="000000" w:themeColor="text1"/>
          <w:sz w:val="28"/>
          <w:szCs w:val="28"/>
        </w:rPr>
        <w:t xml:space="preserve">Dự báo chỉ tiêu kinh tế - kỹ thuật bảo đảm cơ sở khoa học, đáp ứng yêu cầu thực tế và phù hợp với xu thế phát triển của đô thị, nông thôn, khu chức năng; tuân thủ quy chuẩn về quy hoạch đô thị và nông thôn, </w:t>
      </w:r>
      <w:r w:rsidRPr="006F54DA">
        <w:rPr>
          <w:rFonts w:ascii="Times New Roman" w:hAnsi="Times New Roman" w:cs="Times New Roman"/>
          <w:b w:val="0"/>
          <w:i/>
          <w:color w:val="000000" w:themeColor="text1"/>
          <w:sz w:val="28"/>
          <w:szCs w:val="28"/>
        </w:rPr>
        <w:lastRenderedPageBreak/>
        <w:t>khai thác và sử dụng hợp lý tài nguyên thiên nhiên, đất đai; đáp ứng yêu cầu phát triển xanh, thông minh, hiện đại, bền vững, thích ứng với biến đổi khí hậu, phòng ngừa hiểm họa, ảnh hưởng đến cộng đồng</w:t>
      </w:r>
      <w:r w:rsidRPr="006F54DA">
        <w:rPr>
          <w:rFonts w:ascii="Times New Roman" w:hAnsi="Times New Roman" w:cs="Times New Roman"/>
          <w:b w:val="0"/>
          <w:color w:val="000000" w:themeColor="text1"/>
          <w:sz w:val="28"/>
          <w:szCs w:val="28"/>
        </w:rPr>
        <w:t>.” Quy chuẩn kỹ thuật quốc gia về quy hoạch xây dựng đã quy định “</w:t>
      </w:r>
      <w:r w:rsidRPr="006F54DA">
        <w:rPr>
          <w:rFonts w:ascii="Times New Roman" w:hAnsi="Times New Roman" w:cs="Times New Roman"/>
          <w:b w:val="0"/>
          <w:i/>
          <w:color w:val="000000" w:themeColor="text1"/>
          <w:sz w:val="28"/>
          <w:szCs w:val="28"/>
        </w:rPr>
        <w:t>Quy hoạch hạ tầng kỹ thuật phải tính đến ảnh hưởng của biến đổi khí hậu</w:t>
      </w:r>
      <w:r w:rsidRPr="006F54DA">
        <w:rPr>
          <w:rFonts w:ascii="Times New Roman" w:hAnsi="Times New Roman" w:cs="Times New Roman"/>
          <w:b w:val="0"/>
          <w:color w:val="000000" w:themeColor="text1"/>
          <w:sz w:val="28"/>
          <w:szCs w:val="28"/>
        </w:rPr>
        <w:t>”; phải dự báo các vấn đề tai biến thiên nhiên, môi trường, biến đổi khí hậu; xác định công trình thoát nước mặt, tính toán cao độ nền trên cơ sở đánh giá, xác định được các nguy cơ rủi ro do thiên tai, biến đổi khí hậu.</w:t>
      </w:r>
    </w:p>
    <w:p w14:paraId="4A5F93E1" w14:textId="77777777" w:rsidR="0053046D" w:rsidRPr="006F54DA" w:rsidRDefault="0053046D" w:rsidP="00EB3276">
      <w:pPr>
        <w:tabs>
          <w:tab w:val="left" w:pos="993"/>
        </w:tabs>
        <w:spacing w:before="120"/>
        <w:ind w:firstLine="720"/>
        <w:jc w:val="both"/>
        <w:rPr>
          <w:rFonts w:ascii="Times New Roman" w:hAnsi="Times New Roman" w:cs="Times New Roman"/>
          <w:b w:val="0"/>
          <w:i/>
          <w:color w:val="000000" w:themeColor="text1"/>
          <w:sz w:val="28"/>
          <w:szCs w:val="28"/>
          <w:lang w:val="vi-VN"/>
        </w:rPr>
      </w:pPr>
      <w:r w:rsidRPr="006F54DA">
        <w:rPr>
          <w:rFonts w:ascii="Times New Roman" w:hAnsi="Times New Roman" w:cs="Times New Roman"/>
          <w:b w:val="0"/>
          <w:i/>
          <w:color w:val="000000" w:themeColor="text1"/>
          <w:sz w:val="28"/>
          <w:szCs w:val="28"/>
          <w:lang w:val="vi-VN"/>
        </w:rPr>
        <w:t xml:space="preserve">- Có ý kiến đề nghị khi quy định về phạm vi điều chỉnh, không gian quy hoạch trong Luật QHĐTNT cần tính tới tác động của quy hoạch đô thị đối với điều kiện lũ lụt, thiên tai, bảo đảm hài hòa giữa yêu cầu phát triển đô thị với bảo vệ không gian thoát lũ, hồ điều hòa, hạ tầng kỹ thuật </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152"/>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i/>
          <w:color w:val="000000" w:themeColor="text1"/>
          <w:sz w:val="28"/>
          <w:szCs w:val="28"/>
          <w:lang w:val="vi-VN"/>
        </w:rPr>
        <w:t>.</w:t>
      </w:r>
    </w:p>
    <w:p w14:paraId="4FB9064A" w14:textId="77777777" w:rsidR="0053046D" w:rsidRPr="006F54DA" w:rsidRDefault="0053046D" w:rsidP="00EB3276">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 xml:space="preserve">Bộ Xây dựng thống nhất với ý kiến nêu trên của Đại biểu Quốc hội và giải trình làm rõ thêm như sau: </w:t>
      </w:r>
    </w:p>
    <w:p w14:paraId="08331FC6" w14:textId="77777777" w:rsidR="0053046D" w:rsidRPr="006F54DA" w:rsidRDefault="0053046D" w:rsidP="00EB3276">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Quy chuẩn kỹ thuật quốc gia về quy hoạch xây dựng đã quy định về việc xác định phạm vi phát triển đô thị, lựa chọn đất xây dựng như sau: “</w:t>
      </w:r>
      <w:r w:rsidRPr="006F54DA">
        <w:rPr>
          <w:rFonts w:ascii="Times New Roman" w:hAnsi="Times New Roman" w:cs="Times New Roman"/>
          <w:b w:val="0"/>
          <w:i/>
          <w:color w:val="000000" w:themeColor="text1"/>
          <w:sz w:val="28"/>
          <w:szCs w:val="28"/>
        </w:rPr>
        <w:t>Khu vực được chọn để xây dựng phải đáp ứng những yêu cầu sau: có các lợi thế về kinh tế, xã hội, hạ tầng, môi trường và cảnh quan; có điều kiện tự nhiên đảm bảo cho các hoạt động xây dựng và đảm bảo an toàn cho cộng đồng: không thuộc phạm vi khu vực cấm các hoạt động xây dựng. Đối với khu vực dự báo chịu tác động từ nước biển dâng, việc lựa chọn đất xây dựng phải tính toán đến tác động từ mực nước biển dâng theo các kịch bản của quốc gia. Trong trường hợp bắt buộc phải xây dựng tại các khu vực có nguy cơ xuất hiện hoặc bị ảnh hưởng từ các tai biến thiên nhiên (trượt lở, ngập lụt, lũ...), quy hoạch phải đề xuất giải pháp giảm thiểu, khắc phục và đảm bảo an toàn cho cộng đồng</w:t>
      </w:r>
      <w:r w:rsidRPr="006F54DA">
        <w:rPr>
          <w:rFonts w:ascii="Times New Roman" w:hAnsi="Times New Roman" w:cs="Times New Roman"/>
          <w:b w:val="0"/>
          <w:color w:val="000000" w:themeColor="text1"/>
          <w:sz w:val="28"/>
          <w:szCs w:val="28"/>
        </w:rPr>
        <w:t>.”.</w:t>
      </w:r>
    </w:p>
    <w:p w14:paraId="2C56AF12" w14:textId="77777777" w:rsidR="0053046D" w:rsidRPr="006F54DA" w:rsidRDefault="0053046D" w:rsidP="00EB3276">
      <w:pPr>
        <w:keepNext/>
        <w:spacing w:before="120"/>
        <w:ind w:firstLine="709"/>
        <w:jc w:val="both"/>
        <w:outlineLvl w:val="2"/>
        <w:rPr>
          <w:rFonts w:ascii="Times New Roman" w:hAnsi="Times New Roman" w:cs="Times New Roman"/>
          <w:b w:val="0"/>
          <w:bCs/>
          <w:i/>
          <w:color w:val="000000" w:themeColor="text1"/>
          <w:sz w:val="28"/>
          <w:szCs w:val="28"/>
        </w:rPr>
      </w:pPr>
      <w:r w:rsidRPr="006F54DA">
        <w:rPr>
          <w:rFonts w:ascii="Times New Roman" w:hAnsi="Times New Roman" w:cs="Times New Roman"/>
          <w:b w:val="0"/>
          <w:bCs/>
          <w:i/>
          <w:color w:val="000000" w:themeColor="text1"/>
          <w:sz w:val="28"/>
          <w:szCs w:val="28"/>
        </w:rPr>
        <w:t>1.2. Về giải thích từ ngữ (Điều 2)</w:t>
      </w:r>
    </w:p>
    <w:p w14:paraId="14870B9A" w14:textId="77777777" w:rsidR="0053046D" w:rsidRPr="006F54DA" w:rsidRDefault="0053046D" w:rsidP="00EB3276">
      <w:pPr>
        <w:tabs>
          <w:tab w:val="left" w:pos="993"/>
        </w:tabs>
        <w:spacing w:before="120"/>
        <w:ind w:firstLine="720"/>
        <w:jc w:val="both"/>
        <w:rPr>
          <w:rFonts w:ascii="Times New Roman" w:hAnsi="Times New Roman" w:cs="Times New Roman"/>
          <w:b w:val="0"/>
          <w:bCs/>
          <w:i/>
          <w:color w:val="000000" w:themeColor="text1"/>
          <w:sz w:val="28"/>
          <w:szCs w:val="28"/>
          <w:lang w:val="vi-VN"/>
        </w:rPr>
      </w:pPr>
      <w:r w:rsidRPr="006F54DA">
        <w:rPr>
          <w:rFonts w:ascii="Times New Roman" w:hAnsi="Times New Roman" w:cs="Times New Roman"/>
          <w:b w:val="0"/>
          <w:bCs/>
          <w:i/>
          <w:color w:val="000000" w:themeColor="text1"/>
          <w:sz w:val="28"/>
          <w:szCs w:val="28"/>
          <w:lang w:val="vi-VN"/>
        </w:rPr>
        <w:t xml:space="preserve">- Có ý kiến đề nghị làm rõ khái niệm, có quy định cụ thể hơn về “đô thị mới”, do quy định hiện nay quá chung chung, không rõ </w:t>
      </w:r>
      <w:r w:rsidRPr="006F54DA">
        <w:rPr>
          <w:rFonts w:ascii="Times New Roman" w:hAnsi="Times New Roman" w:cs="Times New Roman"/>
          <w:b w:val="0"/>
          <w:bCs/>
          <w:i/>
          <w:color w:val="000000" w:themeColor="text1"/>
          <w:sz w:val="28"/>
          <w:szCs w:val="28"/>
        </w:rPr>
        <w:t>nội hàm</w:t>
      </w:r>
      <w:r w:rsidRPr="006F54DA">
        <w:rPr>
          <w:rFonts w:ascii="Times New Roman" w:hAnsi="Times New Roman" w:cs="Times New Roman"/>
          <w:b w:val="0"/>
          <w:bCs/>
          <w:i/>
          <w:color w:val="000000" w:themeColor="text1"/>
          <w:sz w:val="28"/>
          <w:szCs w:val="28"/>
          <w:lang w:val="vi-VN"/>
        </w:rPr>
        <w:t xml:space="preserve"> định dạng, </w:t>
      </w:r>
      <w:r w:rsidRPr="006F54DA">
        <w:rPr>
          <w:rFonts w:ascii="Times New Roman" w:hAnsi="Times New Roman" w:cs="Times New Roman"/>
          <w:b w:val="0"/>
          <w:bCs/>
          <w:i/>
          <w:color w:val="000000" w:themeColor="text1"/>
          <w:sz w:val="28"/>
          <w:szCs w:val="28"/>
        </w:rPr>
        <w:t>phạm vi không gian</w:t>
      </w:r>
      <w:r w:rsidRPr="006F54DA">
        <w:rPr>
          <w:rFonts w:ascii="Times New Roman" w:hAnsi="Times New Roman" w:cs="Times New Roman"/>
          <w:b w:val="0"/>
          <w:bCs/>
          <w:i/>
          <w:color w:val="000000" w:themeColor="text1"/>
          <w:sz w:val="28"/>
          <w:szCs w:val="28"/>
          <w:lang w:val="vi-VN"/>
        </w:rPr>
        <w:t xml:space="preserve"> cụ thể. Đề nghị phân biệt với trường hợp </w:t>
      </w:r>
      <w:r w:rsidRPr="006F54DA">
        <w:rPr>
          <w:rFonts w:ascii="Times New Roman" w:hAnsi="Times New Roman" w:cs="Times New Roman"/>
          <w:b w:val="0"/>
          <w:bCs/>
          <w:i/>
          <w:color w:val="000000" w:themeColor="text1"/>
          <w:sz w:val="28"/>
          <w:szCs w:val="28"/>
        </w:rPr>
        <w:t>kế thừa những kết quả đô thị thuộc tỉnh trước đây, ví dụ sử</w:t>
      </w:r>
      <w:r w:rsidRPr="006F54DA">
        <w:rPr>
          <w:rFonts w:ascii="Times New Roman" w:hAnsi="Times New Roman" w:cs="Times New Roman"/>
          <w:b w:val="0"/>
          <w:bCs/>
          <w:i/>
          <w:color w:val="000000" w:themeColor="text1"/>
          <w:sz w:val="28"/>
          <w:szCs w:val="28"/>
          <w:lang w:val="vi-VN"/>
        </w:rPr>
        <w:t xml:space="preserve"> dụng khái niệm đô thị mới để</w:t>
      </w:r>
      <w:r w:rsidRPr="006F54DA">
        <w:rPr>
          <w:rFonts w:ascii="Times New Roman" w:hAnsi="Times New Roman" w:cs="Times New Roman"/>
          <w:b w:val="0"/>
          <w:bCs/>
          <w:i/>
          <w:color w:val="000000" w:themeColor="text1"/>
          <w:sz w:val="28"/>
          <w:szCs w:val="28"/>
        </w:rPr>
        <w:t xml:space="preserve"> </w:t>
      </w:r>
      <w:r w:rsidRPr="006F54DA">
        <w:rPr>
          <w:rFonts w:ascii="Times New Roman" w:hAnsi="Times New Roman" w:cs="Times New Roman"/>
          <w:b w:val="0"/>
          <w:bCs/>
          <w:i/>
          <w:color w:val="000000" w:themeColor="text1"/>
          <w:sz w:val="28"/>
          <w:szCs w:val="28"/>
          <w:lang w:val="vi-VN"/>
        </w:rPr>
        <w:t>kế thừa, phát triển điều kiện sẵn có của các</w:t>
      </w:r>
      <w:r w:rsidRPr="006F54DA">
        <w:rPr>
          <w:rFonts w:ascii="Times New Roman" w:hAnsi="Times New Roman" w:cs="Times New Roman"/>
          <w:b w:val="0"/>
          <w:bCs/>
          <w:i/>
          <w:color w:val="000000" w:themeColor="text1"/>
          <w:sz w:val="28"/>
          <w:szCs w:val="28"/>
        </w:rPr>
        <w:t xml:space="preserve"> thành phố thuộc tỉnh</w:t>
      </w:r>
      <w:r w:rsidRPr="006F54DA">
        <w:rPr>
          <w:rFonts w:ascii="Times New Roman" w:hAnsi="Times New Roman" w:cs="Times New Roman"/>
          <w:b w:val="0"/>
          <w:bCs/>
          <w:i/>
          <w:color w:val="000000" w:themeColor="text1"/>
          <w:sz w:val="28"/>
          <w:szCs w:val="28"/>
          <w:lang w:val="vi-VN"/>
        </w:rPr>
        <w:t>,</w:t>
      </w:r>
      <w:r w:rsidRPr="006F54DA">
        <w:rPr>
          <w:rFonts w:ascii="Times New Roman" w:hAnsi="Times New Roman" w:cs="Times New Roman"/>
          <w:b w:val="0"/>
          <w:bCs/>
          <w:i/>
          <w:color w:val="000000" w:themeColor="text1"/>
          <w:sz w:val="28"/>
          <w:szCs w:val="28"/>
        </w:rPr>
        <w:t xml:space="preserve"> </w:t>
      </w:r>
      <w:r w:rsidRPr="006F54DA">
        <w:rPr>
          <w:rFonts w:ascii="Times New Roman" w:hAnsi="Times New Roman" w:cs="Times New Roman"/>
          <w:b w:val="0"/>
          <w:bCs/>
          <w:i/>
          <w:color w:val="000000" w:themeColor="text1"/>
          <w:sz w:val="28"/>
          <w:szCs w:val="28"/>
          <w:lang w:val="vi-VN"/>
        </w:rPr>
        <w:t>mở rộng</w:t>
      </w:r>
      <w:r w:rsidRPr="006F54DA">
        <w:rPr>
          <w:rFonts w:ascii="Times New Roman" w:hAnsi="Times New Roman" w:cs="Times New Roman"/>
          <w:b w:val="0"/>
          <w:bCs/>
          <w:i/>
          <w:color w:val="000000" w:themeColor="text1"/>
          <w:sz w:val="28"/>
          <w:szCs w:val="28"/>
        </w:rPr>
        <w:t xml:space="preserve"> không gian phát triển</w:t>
      </w:r>
      <w:r w:rsidRPr="006F54DA">
        <w:rPr>
          <w:rFonts w:ascii="Times New Roman" w:hAnsi="Times New Roman" w:cs="Times New Roman"/>
          <w:b w:val="0"/>
          <w:bCs/>
          <w:i/>
          <w:color w:val="000000" w:themeColor="text1"/>
          <w:sz w:val="28"/>
          <w:szCs w:val="28"/>
          <w:lang w:val="vi-VN"/>
        </w:rPr>
        <w:t xml:space="preserve"> </w:t>
      </w:r>
      <w:r w:rsidRPr="006F54DA">
        <w:rPr>
          <w:rFonts w:ascii="Times New Roman" w:hAnsi="Times New Roman" w:cs="Times New Roman"/>
          <w:b w:val="0"/>
          <w:bCs/>
          <w:i/>
          <w:color w:val="000000" w:themeColor="text1"/>
          <w:sz w:val="28"/>
          <w:szCs w:val="28"/>
        </w:rPr>
        <w:t>so với từng đơn vị cấp phường hiện nay</w:t>
      </w:r>
      <w:r w:rsidRPr="006F54DA">
        <w:rPr>
          <w:rFonts w:ascii="Times New Roman" w:hAnsi="Times New Roman" w:cs="Times New Roman"/>
          <w:b w:val="0"/>
          <w:bCs/>
          <w:i/>
          <w:color w:val="000000" w:themeColor="text1"/>
          <w:sz w:val="28"/>
          <w:szCs w:val="28"/>
          <w:lang w:val="vi-VN"/>
        </w:rPr>
        <w:t xml:space="preserve"> </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153"/>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bCs/>
          <w:i/>
          <w:color w:val="000000" w:themeColor="text1"/>
          <w:sz w:val="28"/>
          <w:szCs w:val="28"/>
          <w:lang w:val="vi-VN"/>
        </w:rPr>
        <w:t>.</w:t>
      </w:r>
    </w:p>
    <w:p w14:paraId="1BD4C00E" w14:textId="77777777" w:rsidR="0053046D" w:rsidRPr="006F54DA" w:rsidRDefault="0053046D" w:rsidP="00EB3276">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như sau:</w:t>
      </w:r>
    </w:p>
    <w:p w14:paraId="4BD899E6" w14:textId="77777777" w:rsidR="0053046D" w:rsidRPr="006F54DA" w:rsidRDefault="0053046D" w:rsidP="00EB3276">
      <w:pPr>
        <w:tabs>
          <w:tab w:val="left" w:pos="993"/>
        </w:tabs>
        <w:spacing w:before="120"/>
        <w:ind w:firstLine="720"/>
        <w:jc w:val="both"/>
        <w:rPr>
          <w:rFonts w:ascii="Times New Roman" w:hAnsi="Times New Roman" w:cs="Times New Roman"/>
          <w:b w:val="0"/>
          <w:bCs/>
          <w:i/>
          <w:color w:val="000000" w:themeColor="text1"/>
          <w:spacing w:val="-2"/>
          <w:sz w:val="28"/>
          <w:szCs w:val="28"/>
          <w:lang w:val="vi-VN"/>
        </w:rPr>
      </w:pPr>
      <w:r w:rsidRPr="006F54DA">
        <w:rPr>
          <w:rFonts w:ascii="Times New Roman" w:hAnsi="Times New Roman" w:cs="Times New Roman"/>
          <w:b w:val="0"/>
          <w:color w:val="000000" w:themeColor="text1"/>
          <w:spacing w:val="-2"/>
          <w:sz w:val="28"/>
          <w:szCs w:val="28"/>
        </w:rPr>
        <w:t>Điều 28, 29 dự thảo Luật Quy hoạch (sửa đổi) quy định phương hướng phát triển hệ thống đô thị là một nội dung của quy hoạch vùng; phương án phát triển hệ thống đô thị là một nội dung của quy hoạch tỉnh; theo đó, đã xác định các đô thị mới dự kiến trong thời kỳ quy hoạch. Trên cơ sở đó, điểm a khoản 1 Điều 1 dự thảo Luật (sửa đổi, bổ sung khoản 2 Điều 2 Luật số 47/2024/QH15) quy định “</w:t>
      </w:r>
      <w:r w:rsidRPr="006F54DA">
        <w:rPr>
          <w:rFonts w:ascii="Times New Roman" w:hAnsi="Times New Roman" w:cs="Times New Roman"/>
          <w:b w:val="0"/>
          <w:bCs/>
          <w:i/>
          <w:color w:val="000000" w:themeColor="text1"/>
          <w:spacing w:val="-2"/>
          <w:sz w:val="28"/>
          <w:szCs w:val="28"/>
          <w:lang w:val="vi-VN"/>
        </w:rPr>
        <w:t>Đô thị mới là đô thị dự kiến hình thành trong tương lai, theo định hướng được xác định tại quy hoạch tổng thể hệ thống đô thị và nông thôn hoặc quy hoạch vùng hoặc quy hoạch tỉnh hoặc quy hoạch chung thành phố; đô thị mới được đầu tư xây dựng từng bước đồng bộ theo các tiêu chí phân loại đô thị.”.</w:t>
      </w:r>
    </w:p>
    <w:p w14:paraId="4F94EAF7" w14:textId="77777777" w:rsidR="0053046D" w:rsidRPr="006F54DA" w:rsidRDefault="0053046D" w:rsidP="00EB3276">
      <w:pPr>
        <w:tabs>
          <w:tab w:val="left" w:pos="993"/>
        </w:tabs>
        <w:spacing w:before="80"/>
        <w:ind w:firstLine="720"/>
        <w:jc w:val="both"/>
        <w:rPr>
          <w:rFonts w:ascii="Times New Roman" w:hAnsi="Times New Roman" w:cs="Times New Roman"/>
          <w:b w:val="0"/>
          <w:bCs/>
          <w:i/>
          <w:color w:val="000000" w:themeColor="text1"/>
          <w:sz w:val="28"/>
          <w:szCs w:val="28"/>
        </w:rPr>
      </w:pPr>
      <w:r w:rsidRPr="006F54DA">
        <w:rPr>
          <w:rFonts w:ascii="Times New Roman" w:hAnsi="Times New Roman" w:cs="Times New Roman"/>
          <w:b w:val="0"/>
          <w:bCs/>
          <w:color w:val="000000" w:themeColor="text1"/>
          <w:sz w:val="28"/>
          <w:szCs w:val="28"/>
        </w:rPr>
        <w:lastRenderedPageBreak/>
        <w:t>Nghị định số 178/2025/NĐ-CP ngày 01/7/2025 của Chính phủ đã quy định phạm vi lập quy hoạch đô thị mới “</w:t>
      </w:r>
      <w:r w:rsidRPr="006F54DA">
        <w:rPr>
          <w:rFonts w:ascii="Times New Roman" w:hAnsi="Times New Roman" w:cs="Times New Roman"/>
          <w:b w:val="0"/>
          <w:bCs/>
          <w:i/>
          <w:color w:val="000000" w:themeColor="text1"/>
          <w:sz w:val="28"/>
          <w:szCs w:val="28"/>
          <w:lang w:val="vi-VN"/>
        </w:rPr>
        <w:t>Đô thị mới thuộc hệ thống đô thị theo định hướng tại quy hoạch tổng thể hệ thống đô thị và nông thôn hoặc quy hoạch vùng hoặc quy hoạch tỉnh; có phạm vi quy hoạch tối thiểu 30 km2 và được xác định tại quyết định phê duyệt nhiệm vụ quy hoạch đô thị và nông thôn.</w:t>
      </w:r>
      <w:r w:rsidRPr="006F54DA">
        <w:rPr>
          <w:rFonts w:ascii="Times New Roman" w:hAnsi="Times New Roman" w:cs="Times New Roman"/>
          <w:b w:val="0"/>
          <w:bCs/>
          <w:i/>
          <w:color w:val="000000" w:themeColor="text1"/>
          <w:sz w:val="28"/>
          <w:szCs w:val="28"/>
        </w:rPr>
        <w:t>”</w:t>
      </w:r>
    </w:p>
    <w:p w14:paraId="1F06DA7A" w14:textId="77777777" w:rsidR="0053046D" w:rsidRPr="006F54DA" w:rsidRDefault="0053046D" w:rsidP="00EB3276">
      <w:pPr>
        <w:tabs>
          <w:tab w:val="left" w:pos="993"/>
        </w:tabs>
        <w:spacing w:before="80"/>
        <w:ind w:firstLine="720"/>
        <w:jc w:val="both"/>
        <w:rPr>
          <w:rFonts w:ascii="Times New Roman" w:hAnsi="Times New Roman" w:cs="Times New Roman"/>
          <w:b w:val="0"/>
          <w:bCs/>
          <w:i/>
          <w:color w:val="000000" w:themeColor="text1"/>
          <w:sz w:val="28"/>
          <w:szCs w:val="28"/>
          <w:lang w:val="vi-VN"/>
        </w:rPr>
      </w:pPr>
      <w:r w:rsidRPr="006F54DA">
        <w:rPr>
          <w:rFonts w:ascii="Times New Roman" w:hAnsi="Times New Roman" w:cs="Times New Roman"/>
          <w:b w:val="0"/>
          <w:bCs/>
          <w:i/>
          <w:color w:val="000000" w:themeColor="text1"/>
          <w:sz w:val="28"/>
          <w:szCs w:val="28"/>
          <w:lang w:val="vi-VN"/>
        </w:rPr>
        <w:t xml:space="preserve">- Có ý kiến đề nghị bổ sung quy định cụ thể để làm rõ khái niệm “đô thị mở rộng”, được đề cập tại điểm đ khoản 13 Điều 1 dự thảo Luật (khoản 2 Điều 23) </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154"/>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bCs/>
          <w:i/>
          <w:color w:val="000000" w:themeColor="text1"/>
          <w:sz w:val="28"/>
          <w:szCs w:val="28"/>
          <w:lang w:val="vi-VN"/>
        </w:rPr>
        <w:t>.</w:t>
      </w:r>
    </w:p>
    <w:p w14:paraId="64F83E81" w14:textId="77777777" w:rsidR="0053046D" w:rsidRPr="006F54DA" w:rsidRDefault="0053046D" w:rsidP="00EB3276">
      <w:pPr>
        <w:tabs>
          <w:tab w:val="left" w:pos="993"/>
        </w:tabs>
        <w:spacing w:before="8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tiếp thu ý kiến của Đại biểu Quốc hội.</w:t>
      </w:r>
    </w:p>
    <w:p w14:paraId="2282BFF2" w14:textId="77777777" w:rsidR="0053046D" w:rsidRPr="006F54DA" w:rsidRDefault="0053046D" w:rsidP="00EB3276">
      <w:pPr>
        <w:tabs>
          <w:tab w:val="left" w:pos="993"/>
        </w:tabs>
        <w:spacing w:before="8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 xml:space="preserve">Đã rà soát, chỉnh sửa quy định tại </w:t>
      </w:r>
      <w:r w:rsidRPr="006F54DA">
        <w:rPr>
          <w:rFonts w:ascii="Times New Roman" w:hAnsi="Times New Roman" w:cs="Times New Roman"/>
          <w:b w:val="0"/>
          <w:bCs/>
          <w:color w:val="000000" w:themeColor="text1"/>
          <w:sz w:val="28"/>
          <w:szCs w:val="28"/>
          <w:lang w:val="vi-VN"/>
        </w:rPr>
        <w:t xml:space="preserve">điểm </w:t>
      </w:r>
      <w:r w:rsidRPr="006F54DA">
        <w:rPr>
          <w:rFonts w:ascii="Times New Roman" w:hAnsi="Times New Roman" w:cs="Times New Roman"/>
          <w:b w:val="0"/>
          <w:bCs/>
          <w:color w:val="000000" w:themeColor="text1"/>
          <w:sz w:val="28"/>
          <w:szCs w:val="28"/>
        </w:rPr>
        <w:t>d</w:t>
      </w:r>
      <w:r w:rsidRPr="006F54DA">
        <w:rPr>
          <w:rFonts w:ascii="Times New Roman" w:hAnsi="Times New Roman" w:cs="Times New Roman"/>
          <w:b w:val="0"/>
          <w:bCs/>
          <w:color w:val="000000" w:themeColor="text1"/>
          <w:sz w:val="28"/>
          <w:szCs w:val="28"/>
          <w:lang w:val="vi-VN"/>
        </w:rPr>
        <w:t xml:space="preserve"> khoản 13 Điều 1 dự thảo Luật (</w:t>
      </w:r>
      <w:r w:rsidRPr="006F54DA">
        <w:rPr>
          <w:rFonts w:ascii="Times New Roman" w:hAnsi="Times New Roman" w:cs="Times New Roman"/>
          <w:b w:val="0"/>
          <w:bCs/>
          <w:color w:val="000000" w:themeColor="text1"/>
          <w:sz w:val="28"/>
          <w:szCs w:val="28"/>
        </w:rPr>
        <w:t xml:space="preserve">sửa đổi, bổ sung </w:t>
      </w:r>
      <w:r w:rsidRPr="006F54DA">
        <w:rPr>
          <w:rFonts w:ascii="Times New Roman" w:hAnsi="Times New Roman" w:cs="Times New Roman"/>
          <w:b w:val="0"/>
          <w:bCs/>
          <w:color w:val="000000" w:themeColor="text1"/>
          <w:sz w:val="28"/>
          <w:szCs w:val="28"/>
          <w:lang w:val="vi-VN"/>
        </w:rPr>
        <w:t>khoản 2 Điều 23</w:t>
      </w:r>
      <w:r w:rsidRPr="006F54DA">
        <w:rPr>
          <w:rFonts w:ascii="Times New Roman" w:hAnsi="Times New Roman" w:cs="Times New Roman"/>
          <w:b w:val="0"/>
          <w:bCs/>
          <w:color w:val="000000" w:themeColor="text1"/>
          <w:sz w:val="28"/>
          <w:szCs w:val="28"/>
        </w:rPr>
        <w:t xml:space="preserve"> Luật số 47/2024/QH15) theo hướng chỉ quy định đối với việc quy hoạch chung đô thị mới để thống nhất khái niệm.</w:t>
      </w:r>
    </w:p>
    <w:p w14:paraId="0D0A5BAB" w14:textId="77777777" w:rsidR="0053046D" w:rsidRPr="006F54DA" w:rsidRDefault="0053046D" w:rsidP="00EB3276">
      <w:pPr>
        <w:tabs>
          <w:tab w:val="left" w:pos="993"/>
        </w:tabs>
        <w:spacing w:before="80"/>
        <w:ind w:firstLine="720"/>
        <w:jc w:val="both"/>
        <w:rPr>
          <w:rFonts w:ascii="Times New Roman" w:hAnsi="Times New Roman" w:cs="Times New Roman"/>
          <w:b w:val="0"/>
          <w:i/>
          <w:color w:val="000000" w:themeColor="text1"/>
          <w:sz w:val="28"/>
          <w:szCs w:val="28"/>
          <w:lang w:val="vi-VN"/>
        </w:rPr>
      </w:pPr>
      <w:r w:rsidRPr="006F54DA">
        <w:rPr>
          <w:rFonts w:ascii="Times New Roman" w:hAnsi="Times New Roman" w:cs="Times New Roman"/>
          <w:b w:val="0"/>
          <w:i/>
          <w:color w:val="000000" w:themeColor="text1"/>
          <w:sz w:val="28"/>
          <w:szCs w:val="28"/>
          <w:lang w:val="vi-VN"/>
        </w:rPr>
        <w:t xml:space="preserve">- Có ý kiến cho rằng khái niệm “quy hoạch đô thị và nông thôn” tại khoản 6 Điều 2 Luật QHĐTNT có thể được </w:t>
      </w:r>
      <w:r w:rsidRPr="006F54DA">
        <w:rPr>
          <w:rFonts w:ascii="Times New Roman" w:hAnsi="Times New Roman" w:cs="Times New Roman"/>
          <w:b w:val="0"/>
          <w:i/>
          <w:color w:val="000000" w:themeColor="text1"/>
          <w:sz w:val="28"/>
          <w:szCs w:val="28"/>
        </w:rPr>
        <w:t>tách phần không gian đưa vào quy hoạch tổng thể quốc gia, còn phần cảnh quan là quy hoạch ngành</w:t>
      </w:r>
      <w:r w:rsidRPr="006F54DA">
        <w:rPr>
          <w:rFonts w:ascii="Times New Roman" w:hAnsi="Times New Roman" w:cs="Times New Roman"/>
          <w:b w:val="0"/>
          <w:i/>
          <w:color w:val="000000" w:themeColor="text1"/>
          <w:sz w:val="28"/>
          <w:szCs w:val="28"/>
          <w:lang w:val="vi-VN"/>
        </w:rPr>
        <w:t xml:space="preserve">, do </w:t>
      </w:r>
      <w:r w:rsidRPr="006F54DA">
        <w:rPr>
          <w:rFonts w:ascii="Times New Roman" w:hAnsi="Times New Roman" w:cs="Times New Roman"/>
          <w:b w:val="0"/>
          <w:i/>
          <w:color w:val="000000" w:themeColor="text1"/>
          <w:sz w:val="28"/>
          <w:szCs w:val="28"/>
        </w:rPr>
        <w:t xml:space="preserve">bộ chuyên ngành </w:t>
      </w:r>
      <w:r w:rsidRPr="006F54DA">
        <w:rPr>
          <w:rFonts w:ascii="Times New Roman" w:hAnsi="Times New Roman" w:cs="Times New Roman"/>
          <w:b w:val="0"/>
          <w:i/>
          <w:color w:val="000000" w:themeColor="text1"/>
          <w:sz w:val="28"/>
          <w:szCs w:val="28"/>
          <w:lang w:val="vi-VN"/>
        </w:rPr>
        <w:t>(</w:t>
      </w:r>
      <w:r w:rsidRPr="006F54DA">
        <w:rPr>
          <w:rFonts w:ascii="Times New Roman" w:hAnsi="Times New Roman" w:cs="Times New Roman"/>
          <w:b w:val="0"/>
          <w:i/>
          <w:color w:val="000000" w:themeColor="text1"/>
          <w:sz w:val="28"/>
          <w:szCs w:val="28"/>
        </w:rPr>
        <w:t>Bộ Xây dựng</w:t>
      </w:r>
      <w:r w:rsidRPr="006F54DA">
        <w:rPr>
          <w:rFonts w:ascii="Times New Roman" w:hAnsi="Times New Roman" w:cs="Times New Roman"/>
          <w:b w:val="0"/>
          <w:i/>
          <w:color w:val="000000" w:themeColor="text1"/>
          <w:sz w:val="28"/>
          <w:szCs w:val="28"/>
          <w:lang w:val="vi-VN"/>
        </w:rPr>
        <w:t xml:space="preserve">), nhằm </w:t>
      </w:r>
      <w:r w:rsidRPr="006F54DA">
        <w:rPr>
          <w:rFonts w:ascii="Times New Roman" w:hAnsi="Times New Roman" w:cs="Times New Roman"/>
          <w:b w:val="0"/>
          <w:i/>
          <w:color w:val="000000" w:themeColor="text1"/>
          <w:sz w:val="28"/>
          <w:szCs w:val="28"/>
        </w:rPr>
        <w:t>đơn giản hóa và theo tinh thần kiến tạo để cho Chính phủ linh hoạt, các bộ, ngành cũng có thể tự điều chỉnh ở trong quá trình hoạt động</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155"/>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i/>
          <w:color w:val="000000" w:themeColor="text1"/>
          <w:sz w:val="28"/>
          <w:szCs w:val="28"/>
          <w:lang w:val="vi-VN"/>
        </w:rPr>
        <w:t>.</w:t>
      </w:r>
    </w:p>
    <w:p w14:paraId="616B5DCD" w14:textId="77777777" w:rsidR="0053046D" w:rsidRPr="006F54DA" w:rsidRDefault="0053046D" w:rsidP="00EB3276">
      <w:pPr>
        <w:tabs>
          <w:tab w:val="left" w:pos="993"/>
        </w:tabs>
        <w:spacing w:before="8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như sau:</w:t>
      </w:r>
    </w:p>
    <w:p w14:paraId="6EFA6187" w14:textId="77777777" w:rsidR="0053046D" w:rsidRPr="006F54DA" w:rsidRDefault="0053046D" w:rsidP="00EB3276">
      <w:pPr>
        <w:tabs>
          <w:tab w:val="left" w:pos="993"/>
        </w:tabs>
        <w:spacing w:before="8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 xml:space="preserve">Theo quy định tại khoản 9 Điều 3 dự thảo Luật Quy hoạch (sửa đổi), quy hoạch tổng thể quốc gia là quy hoạch cấp quốc gia, phân bổ và tổ chức hoạt động kinh tế, xã hội, quốc phòng, an ninh, hệ thống đô thị,… </w:t>
      </w:r>
      <w:r w:rsidRPr="006F54DA">
        <w:rPr>
          <w:rFonts w:ascii="Times New Roman" w:hAnsi="Times New Roman" w:cs="Times New Roman"/>
          <w:i/>
          <w:color w:val="000000" w:themeColor="text1"/>
          <w:sz w:val="28"/>
          <w:szCs w:val="28"/>
        </w:rPr>
        <w:t>có tầm quan trọng cấp quốc gia, quốc tế và có tính liên vùng mang tính chiến lược trên lãnh thổ</w:t>
      </w:r>
      <w:r w:rsidRPr="006F54DA">
        <w:rPr>
          <w:rFonts w:ascii="Times New Roman" w:hAnsi="Times New Roman" w:cs="Times New Roman"/>
          <w:b w:val="0"/>
          <w:color w:val="000000" w:themeColor="text1"/>
          <w:sz w:val="28"/>
          <w:szCs w:val="28"/>
        </w:rPr>
        <w:t xml:space="preserve">. </w:t>
      </w:r>
    </w:p>
    <w:p w14:paraId="167C7301" w14:textId="77777777" w:rsidR="0053046D" w:rsidRPr="006F54DA" w:rsidRDefault="0053046D" w:rsidP="00EB3276">
      <w:pPr>
        <w:tabs>
          <w:tab w:val="left" w:pos="993"/>
        </w:tabs>
        <w:spacing w:before="8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 xml:space="preserve">Điểm b khoản 2 Điều 1 dự thảo Luật (sửa đổi bổ sung </w:t>
      </w:r>
      <w:r w:rsidRPr="006F54DA">
        <w:rPr>
          <w:rFonts w:ascii="Times New Roman" w:hAnsi="Times New Roman" w:cs="Times New Roman"/>
          <w:b w:val="0"/>
          <w:color w:val="000000" w:themeColor="text1"/>
          <w:sz w:val="28"/>
          <w:szCs w:val="28"/>
          <w:lang w:val="vi-VN"/>
        </w:rPr>
        <w:t>khoản 6 Điều 2</w:t>
      </w:r>
      <w:r w:rsidRPr="006F54DA">
        <w:rPr>
          <w:rFonts w:ascii="Times New Roman" w:hAnsi="Times New Roman" w:cs="Times New Roman"/>
          <w:b w:val="0"/>
          <w:color w:val="000000" w:themeColor="text1"/>
          <w:sz w:val="28"/>
          <w:szCs w:val="28"/>
        </w:rPr>
        <w:t xml:space="preserve"> Luật số 47/2024/QH15) quy định quy hoạch đô thị và nông thôn là quy hoạch không gian lãnh thổ, là việc xác định, tổ chức không gian, kiến trúc cảnh quan, tổ chức hệ thống công trình hạ tầng kỹ thuật, công trình hạ tầng xã hội, nhà ở cho người dân </w:t>
      </w:r>
      <w:r w:rsidRPr="006F54DA">
        <w:rPr>
          <w:rFonts w:ascii="Times New Roman" w:hAnsi="Times New Roman" w:cs="Times New Roman"/>
          <w:i/>
          <w:color w:val="000000" w:themeColor="text1"/>
          <w:sz w:val="28"/>
          <w:szCs w:val="28"/>
        </w:rPr>
        <w:t xml:space="preserve">tại đô thị, nông thôn và khu chức năng. </w:t>
      </w:r>
      <w:r w:rsidRPr="006F54DA">
        <w:rPr>
          <w:rFonts w:ascii="Times New Roman" w:hAnsi="Times New Roman" w:cs="Times New Roman"/>
          <w:b w:val="0"/>
          <w:color w:val="000000" w:themeColor="text1"/>
          <w:sz w:val="28"/>
          <w:szCs w:val="28"/>
        </w:rPr>
        <w:t>Do đó, việc tách phần không gian của quy hoạch đô thị và nông thôn đưa vào quy hoạch tổng thể quốc gia là chưa phù hợp với phạm vi điều chỉnh của các quy hoạch.</w:t>
      </w:r>
    </w:p>
    <w:p w14:paraId="3F54A3B0" w14:textId="77777777" w:rsidR="0053046D" w:rsidRPr="006F54DA" w:rsidRDefault="0053046D" w:rsidP="00EB3276">
      <w:pPr>
        <w:tabs>
          <w:tab w:val="left" w:pos="993"/>
        </w:tabs>
        <w:spacing w:before="80"/>
        <w:ind w:firstLine="720"/>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rPr>
        <w:t>- Có</w:t>
      </w:r>
      <w:r w:rsidRPr="006F54DA">
        <w:rPr>
          <w:rFonts w:ascii="Times New Roman" w:hAnsi="Times New Roman" w:cs="Times New Roman"/>
          <w:b w:val="0"/>
          <w:i/>
          <w:color w:val="000000" w:themeColor="text1"/>
          <w:sz w:val="28"/>
          <w:szCs w:val="28"/>
          <w:lang w:val="vi-VN"/>
        </w:rPr>
        <w:t xml:space="preserve"> ý kiến đề nghị </w:t>
      </w:r>
      <w:r w:rsidRPr="006F54DA">
        <w:rPr>
          <w:rFonts w:ascii="Times New Roman" w:hAnsi="Times New Roman" w:cs="Times New Roman"/>
          <w:b w:val="0"/>
          <w:i/>
          <w:color w:val="000000" w:themeColor="text1"/>
          <w:sz w:val="28"/>
          <w:szCs w:val="28"/>
        </w:rPr>
        <w:t>chuyển cụm</w:t>
      </w:r>
      <w:r w:rsidRPr="006F54DA">
        <w:rPr>
          <w:rFonts w:ascii="Times New Roman" w:hAnsi="Times New Roman" w:cs="Times New Roman"/>
          <w:b w:val="0"/>
          <w:i/>
          <w:color w:val="000000" w:themeColor="text1"/>
          <w:sz w:val="28"/>
          <w:szCs w:val="28"/>
          <w:lang w:val="vi-VN"/>
        </w:rPr>
        <w:t xml:space="preserve"> từ “</w:t>
      </w:r>
      <w:r w:rsidRPr="006F54DA">
        <w:rPr>
          <w:rFonts w:ascii="Times New Roman" w:hAnsi="Times New Roman" w:cs="Times New Roman"/>
          <w:b w:val="0"/>
          <w:i/>
          <w:color w:val="000000" w:themeColor="text1"/>
          <w:sz w:val="28"/>
          <w:szCs w:val="28"/>
        </w:rPr>
        <w:t>khu chức năng</w:t>
      </w:r>
      <w:r w:rsidRPr="006F54DA">
        <w:rPr>
          <w:rFonts w:ascii="Times New Roman" w:hAnsi="Times New Roman" w:cs="Times New Roman"/>
          <w:b w:val="0"/>
          <w:i/>
          <w:color w:val="000000" w:themeColor="text1"/>
          <w:sz w:val="28"/>
          <w:szCs w:val="28"/>
          <w:lang w:val="vi-VN"/>
        </w:rPr>
        <w:t>”</w:t>
      </w:r>
      <w:r w:rsidRPr="006F54DA">
        <w:rPr>
          <w:rFonts w:ascii="Times New Roman" w:hAnsi="Times New Roman" w:cs="Times New Roman"/>
          <w:b w:val="0"/>
          <w:i/>
          <w:color w:val="000000" w:themeColor="text1"/>
          <w:sz w:val="28"/>
          <w:szCs w:val="28"/>
        </w:rPr>
        <w:t xml:space="preserve"> lên sau </w:t>
      </w:r>
      <w:r w:rsidRPr="006F54DA">
        <w:rPr>
          <w:rFonts w:ascii="Times New Roman" w:hAnsi="Times New Roman" w:cs="Times New Roman"/>
          <w:b w:val="0"/>
          <w:i/>
          <w:color w:val="000000" w:themeColor="text1"/>
          <w:sz w:val="28"/>
          <w:szCs w:val="28"/>
          <w:lang w:val="vi-VN"/>
        </w:rPr>
        <w:t>“</w:t>
      </w:r>
      <w:r w:rsidRPr="006F54DA">
        <w:rPr>
          <w:rFonts w:ascii="Times New Roman" w:hAnsi="Times New Roman" w:cs="Times New Roman"/>
          <w:b w:val="0"/>
          <w:i/>
          <w:color w:val="000000" w:themeColor="text1"/>
          <w:sz w:val="28"/>
          <w:szCs w:val="28"/>
        </w:rPr>
        <w:t>nhà ở</w:t>
      </w:r>
      <w:r w:rsidRPr="006F54DA">
        <w:rPr>
          <w:rFonts w:ascii="Times New Roman" w:hAnsi="Times New Roman" w:cs="Times New Roman"/>
          <w:b w:val="0"/>
          <w:i/>
          <w:color w:val="000000" w:themeColor="text1"/>
          <w:sz w:val="28"/>
          <w:szCs w:val="28"/>
          <w:lang w:val="vi-VN"/>
        </w:rPr>
        <w:t>”</w:t>
      </w:r>
      <w:r w:rsidRPr="006F54DA">
        <w:rPr>
          <w:rFonts w:ascii="Times New Roman" w:hAnsi="Times New Roman" w:cs="Times New Roman"/>
          <w:b w:val="0"/>
          <w:i/>
          <w:color w:val="000000" w:themeColor="text1"/>
          <w:sz w:val="28"/>
          <w:szCs w:val="28"/>
        </w:rPr>
        <w:t>, chỉnh</w:t>
      </w:r>
      <w:r w:rsidRPr="006F54DA">
        <w:rPr>
          <w:rFonts w:ascii="Times New Roman" w:hAnsi="Times New Roman" w:cs="Times New Roman"/>
          <w:b w:val="0"/>
          <w:i/>
          <w:color w:val="000000" w:themeColor="text1"/>
          <w:sz w:val="28"/>
          <w:szCs w:val="28"/>
          <w:lang w:val="vi-VN"/>
        </w:rPr>
        <w:t xml:space="preserve"> lý điểm d khoản 1 Điều 1 dự thảo Luật (khoản 6 Điều 2) như sau:</w:t>
      </w:r>
      <w:r w:rsidRPr="006F54DA">
        <w:rPr>
          <w:rFonts w:ascii="Times New Roman" w:hAnsi="Times New Roman" w:cs="Times New Roman"/>
          <w:b w:val="0"/>
          <w:i/>
          <w:color w:val="000000" w:themeColor="text1"/>
          <w:sz w:val="28"/>
          <w:szCs w:val="28"/>
        </w:rPr>
        <w:t xml:space="preserve"> "</w:t>
      </w:r>
      <w:r w:rsidRPr="006F54DA">
        <w:rPr>
          <w:rFonts w:ascii="Times New Roman" w:hAnsi="Times New Roman" w:cs="Times New Roman"/>
          <w:b w:val="0"/>
          <w:i/>
          <w:color w:val="000000" w:themeColor="text1"/>
          <w:sz w:val="28"/>
          <w:szCs w:val="28"/>
          <w:lang w:val="vi-VN"/>
        </w:rPr>
        <w:t>...</w:t>
      </w:r>
      <w:r w:rsidRPr="006F54DA">
        <w:rPr>
          <w:rFonts w:ascii="Times New Roman" w:hAnsi="Times New Roman" w:cs="Times New Roman"/>
          <w:b w:val="0"/>
          <w:i/>
          <w:iCs/>
          <w:color w:val="000000" w:themeColor="text1"/>
          <w:sz w:val="28"/>
          <w:szCs w:val="28"/>
        </w:rPr>
        <w:t>nhà ở, khu chức năng nhằm tạo môi trường sinh sống thích hợp cho người dân tại đô thị</w:t>
      </w:r>
      <w:r w:rsidRPr="006F54DA">
        <w:rPr>
          <w:rFonts w:ascii="Times New Roman" w:hAnsi="Times New Roman" w:cs="Times New Roman"/>
          <w:b w:val="0"/>
          <w:i/>
          <w:iCs/>
          <w:color w:val="000000" w:themeColor="text1"/>
          <w:sz w:val="28"/>
          <w:szCs w:val="28"/>
          <w:lang w:val="vi-VN"/>
        </w:rPr>
        <w:t>,</w:t>
      </w:r>
      <w:r w:rsidRPr="006F54DA">
        <w:rPr>
          <w:rFonts w:ascii="Times New Roman" w:hAnsi="Times New Roman" w:cs="Times New Roman"/>
          <w:b w:val="0"/>
          <w:i/>
          <w:iCs/>
          <w:color w:val="000000" w:themeColor="text1"/>
          <w:sz w:val="28"/>
          <w:szCs w:val="28"/>
        </w:rPr>
        <w:t xml:space="preserve"> xã và đặc khu.</w:t>
      </w:r>
      <w:r w:rsidRPr="006F54DA">
        <w:rPr>
          <w:rFonts w:ascii="Times New Roman" w:hAnsi="Times New Roman" w:cs="Times New Roman"/>
          <w:b w:val="0"/>
          <w:i/>
          <w:color w:val="000000" w:themeColor="text1"/>
          <w:sz w:val="28"/>
          <w:szCs w:val="28"/>
        </w:rPr>
        <w:t>"</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156"/>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i/>
          <w:color w:val="000000" w:themeColor="text1"/>
          <w:sz w:val="28"/>
          <w:szCs w:val="28"/>
        </w:rPr>
        <w:t>.</w:t>
      </w:r>
    </w:p>
    <w:p w14:paraId="2D1864DD" w14:textId="77777777" w:rsidR="0053046D" w:rsidRPr="006F54DA" w:rsidRDefault="0053046D" w:rsidP="00EB3276">
      <w:pPr>
        <w:tabs>
          <w:tab w:val="left" w:pos="993"/>
        </w:tabs>
        <w:spacing w:before="8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như sau:</w:t>
      </w:r>
    </w:p>
    <w:p w14:paraId="1BE24888" w14:textId="77777777" w:rsidR="0053046D" w:rsidRPr="006F54DA" w:rsidRDefault="0053046D" w:rsidP="00EB3276">
      <w:pPr>
        <w:tabs>
          <w:tab w:val="left" w:pos="993"/>
        </w:tabs>
        <w:spacing w:before="8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Khu chức năng là một phạm vi không gian lập quy hoạch; hệ thống công trình hạ tầng kỹ thuật, công trình hạ tầng xã hội, nhà ở là các đối tượng cần được sắp xếp, tổ chức trong không gian lập quy hoạch gồm đô thị, nông thôn, khu chức năng. Do đó, kiến nghị quy định khái niệm “</w:t>
      </w:r>
      <w:r w:rsidRPr="006F54DA">
        <w:rPr>
          <w:rFonts w:ascii="Times New Roman" w:hAnsi="Times New Roman" w:cs="Times New Roman"/>
          <w:b w:val="0"/>
          <w:i/>
          <w:iCs/>
          <w:color w:val="000000" w:themeColor="text1"/>
          <w:sz w:val="28"/>
          <w:szCs w:val="28"/>
        </w:rPr>
        <w:t xml:space="preserve">Quy hoạch đô thị và nông thôn” </w:t>
      </w:r>
      <w:r w:rsidRPr="006F54DA">
        <w:rPr>
          <w:rFonts w:ascii="Times New Roman" w:hAnsi="Times New Roman" w:cs="Times New Roman"/>
          <w:b w:val="0"/>
          <w:iCs/>
          <w:color w:val="000000" w:themeColor="text1"/>
          <w:sz w:val="28"/>
          <w:szCs w:val="28"/>
        </w:rPr>
        <w:t>như dự thảo Luật.</w:t>
      </w:r>
    </w:p>
    <w:p w14:paraId="53053F81" w14:textId="77777777" w:rsidR="0053046D" w:rsidRPr="006F54DA" w:rsidRDefault="0053046D" w:rsidP="00117C18">
      <w:pPr>
        <w:tabs>
          <w:tab w:val="left" w:pos="993"/>
        </w:tabs>
        <w:spacing w:before="120"/>
        <w:ind w:firstLine="720"/>
        <w:jc w:val="both"/>
        <w:rPr>
          <w:rFonts w:ascii="Times New Roman" w:hAnsi="Times New Roman" w:cs="Times New Roman"/>
          <w:b w:val="0"/>
          <w:bCs/>
          <w:color w:val="000000" w:themeColor="text1"/>
          <w:sz w:val="28"/>
          <w:szCs w:val="28"/>
          <w:lang w:val="vi-VN"/>
        </w:rPr>
      </w:pPr>
      <w:r w:rsidRPr="006F54DA">
        <w:rPr>
          <w:rFonts w:ascii="Times New Roman" w:hAnsi="Times New Roman" w:cs="Times New Roman"/>
          <w:b w:val="0"/>
          <w:color w:val="000000" w:themeColor="text1"/>
          <w:sz w:val="28"/>
          <w:szCs w:val="28"/>
          <w:lang w:val="vi-VN"/>
        </w:rPr>
        <w:lastRenderedPageBreak/>
        <w:t xml:space="preserve">- </w:t>
      </w:r>
      <w:r w:rsidRPr="006F54DA">
        <w:rPr>
          <w:rFonts w:ascii="Times New Roman" w:hAnsi="Times New Roman" w:cs="Times New Roman"/>
          <w:b w:val="0"/>
          <w:bCs/>
          <w:color w:val="000000" w:themeColor="text1"/>
          <w:sz w:val="28"/>
          <w:szCs w:val="28"/>
        </w:rPr>
        <w:t>Có</w:t>
      </w:r>
      <w:r w:rsidRPr="006F54DA">
        <w:rPr>
          <w:rFonts w:ascii="Times New Roman" w:hAnsi="Times New Roman" w:cs="Times New Roman"/>
          <w:b w:val="0"/>
          <w:bCs/>
          <w:color w:val="000000" w:themeColor="text1"/>
          <w:sz w:val="28"/>
          <w:szCs w:val="28"/>
          <w:lang w:val="vi-VN"/>
        </w:rPr>
        <w:t xml:space="preserve"> ý kiến</w:t>
      </w:r>
      <w:r w:rsidRPr="006F54DA">
        <w:rPr>
          <w:rFonts w:ascii="Times New Roman" w:hAnsi="Times New Roman" w:cs="Times New Roman"/>
          <w:b w:val="0"/>
          <w:color w:val="000000" w:themeColor="text1"/>
          <w:sz w:val="28"/>
          <w:szCs w:val="28"/>
        </w:rPr>
        <w:t xml:space="preserve"> </w:t>
      </w:r>
      <w:r w:rsidRPr="006F54DA">
        <w:rPr>
          <w:rFonts w:ascii="Times New Roman" w:hAnsi="Times New Roman" w:cs="Times New Roman"/>
          <w:b w:val="0"/>
          <w:bCs/>
          <w:color w:val="000000" w:themeColor="text1"/>
          <w:sz w:val="28"/>
          <w:szCs w:val="28"/>
        </w:rPr>
        <w:t>đề nghị bổ sung thêm cụm từ "công trình hạ tầng số vào trước cụm từ "nhà ở" tại</w:t>
      </w:r>
      <w:r w:rsidRPr="006F54DA">
        <w:rPr>
          <w:rFonts w:ascii="Times New Roman" w:hAnsi="Times New Roman" w:cs="Times New Roman"/>
          <w:b w:val="0"/>
          <w:bCs/>
          <w:color w:val="000000" w:themeColor="text1"/>
          <w:sz w:val="28"/>
          <w:szCs w:val="28"/>
          <w:lang w:val="vi-VN"/>
        </w:rPr>
        <w:t xml:space="preserve"> điểm d và điểm đ khoản 1 Điều 1 dự thảo Luật (khoản 6 và khoản 11 Điều 2), </w:t>
      </w:r>
      <w:r w:rsidRPr="006F54DA">
        <w:rPr>
          <w:rFonts w:ascii="Times New Roman" w:hAnsi="Times New Roman" w:cs="Times New Roman"/>
          <w:b w:val="0"/>
          <w:bCs/>
          <w:color w:val="000000" w:themeColor="text1"/>
          <w:sz w:val="28"/>
          <w:szCs w:val="28"/>
        </w:rPr>
        <w:t xml:space="preserve">để thống nhất với quy định tại điểm a khoản 1 Điều 4 </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157"/>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bCs/>
          <w:color w:val="000000" w:themeColor="text1"/>
          <w:sz w:val="28"/>
          <w:szCs w:val="28"/>
          <w:lang w:val="vi-VN"/>
        </w:rPr>
        <w:t>.</w:t>
      </w:r>
    </w:p>
    <w:p w14:paraId="0B621740"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Bộ Xây dựng giải trình như sau:</w:t>
      </w:r>
    </w:p>
    <w:p w14:paraId="4D22AE7E" w14:textId="77777777" w:rsidR="0053046D" w:rsidRPr="006F54DA" w:rsidRDefault="0053046D" w:rsidP="00117C18">
      <w:pPr>
        <w:widowControl w:val="0"/>
        <w:tabs>
          <w:tab w:val="left" w:pos="1170"/>
          <w:tab w:val="left" w:pos="1276"/>
        </w:tabs>
        <w:spacing w:before="120"/>
        <w:ind w:firstLine="709"/>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Tại </w:t>
      </w:r>
      <w:hyperlink r:id="rId11" w:tgtFrame="_blank" w:history="1">
        <w:r w:rsidRPr="006F54DA">
          <w:rPr>
            <w:rFonts w:ascii="Times New Roman" w:hAnsi="Times New Roman" w:cs="Times New Roman"/>
            <w:b w:val="0"/>
            <w:color w:val="000000" w:themeColor="text1"/>
            <w:sz w:val="28"/>
            <w:szCs w:val="28"/>
            <w:lang w:eastAsia="x-none"/>
          </w:rPr>
          <w:t>Quyết định 1132/QĐ-TTg</w:t>
        </w:r>
      </w:hyperlink>
      <w:r w:rsidRPr="006F54DA">
        <w:rPr>
          <w:rFonts w:ascii="Times New Roman" w:hAnsi="Times New Roman" w:cs="Times New Roman"/>
          <w:b w:val="0"/>
          <w:color w:val="000000" w:themeColor="text1"/>
          <w:sz w:val="28"/>
          <w:szCs w:val="28"/>
          <w:lang w:eastAsia="x-none"/>
        </w:rPr>
        <w:t> ngày 09/10/2024 của Thủ tướng Chính phủ phê duyệt Chiến lược hạ tầng số đến năm 2025 và định hướng đến năm 2030 với quan điểm hạ tầng số là hạ tầng của nền kinh tế: hạ tầng số của Việt Nam bao gồm 04 thành phần chính: (i) Hạ tầng viễn thông và Internet; (ii) Hạ tầng dữ liệu; (iii) Hạ tầng vật lý - số; (iv) Hạ tầng tiện ích số và Công nghệ số như dịch vụ. Liên quan đến công tác quy hoạch đô thị và nông thôn trong việc phát triển hạ tầng số, dự thảo Luật đã bổ sung nội dung “</w:t>
      </w:r>
      <w:r w:rsidRPr="006F54DA">
        <w:rPr>
          <w:rFonts w:ascii="Times New Roman" w:hAnsi="Times New Roman" w:cs="Times New Roman"/>
          <w:b w:val="0"/>
          <w:i/>
          <w:color w:val="000000" w:themeColor="text1"/>
          <w:sz w:val="28"/>
          <w:szCs w:val="28"/>
          <w:lang w:eastAsia="x-none"/>
        </w:rPr>
        <w:t>công trình viễn thông</w:t>
      </w:r>
      <w:r w:rsidRPr="006F54DA">
        <w:rPr>
          <w:rFonts w:ascii="Times New Roman" w:hAnsi="Times New Roman" w:cs="Times New Roman"/>
          <w:b w:val="0"/>
          <w:color w:val="000000" w:themeColor="text1"/>
          <w:sz w:val="28"/>
          <w:szCs w:val="28"/>
          <w:lang w:eastAsia="x-none"/>
        </w:rPr>
        <w:t>” tại điểm d khoản 1 Điều 1 (sửa đổi bổ sung khoản 15 Điều 2 Luật số 47/2024/QH15).</w:t>
      </w:r>
    </w:p>
    <w:p w14:paraId="468CF31C" w14:textId="77777777" w:rsidR="0053046D" w:rsidRPr="006F54DA" w:rsidRDefault="0053046D" w:rsidP="00117C18">
      <w:pPr>
        <w:widowControl w:val="0"/>
        <w:tabs>
          <w:tab w:val="left" w:pos="1170"/>
          <w:tab w:val="left" w:pos="1276"/>
        </w:tabs>
        <w:spacing w:before="120"/>
        <w:ind w:firstLine="709"/>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Nội dung hệ thống công trình hạ tầng kỹ thuật tại điểm b, c khoản 1 Điều 1 dự thảo Luật (sửa đổi, bổ sung khoản 6 và khoản 11 Điều 2 Luật số 47/2024/QH15) đã bao gồm công trình viễn thông là một trong các tố cấu thành hạ tầng số.</w:t>
      </w:r>
    </w:p>
    <w:p w14:paraId="2857631F" w14:textId="77777777" w:rsidR="0053046D" w:rsidRPr="006F54DA" w:rsidRDefault="0053046D" w:rsidP="00117C18">
      <w:pPr>
        <w:tabs>
          <w:tab w:val="left" w:pos="993"/>
        </w:tabs>
        <w:spacing w:before="120"/>
        <w:ind w:firstLine="720"/>
        <w:jc w:val="both"/>
        <w:rPr>
          <w:rFonts w:ascii="Times New Roman" w:hAnsi="Times New Roman" w:cs="Times New Roman"/>
          <w:b w:val="0"/>
          <w:bCs/>
          <w:i/>
          <w:color w:val="000000" w:themeColor="text1"/>
          <w:sz w:val="28"/>
          <w:szCs w:val="28"/>
          <w:lang w:val="vi-VN"/>
        </w:rPr>
      </w:pP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bCs/>
          <w:i/>
          <w:color w:val="000000" w:themeColor="text1"/>
          <w:sz w:val="28"/>
          <w:szCs w:val="28"/>
        </w:rPr>
        <w:t>Có</w:t>
      </w:r>
      <w:r w:rsidRPr="006F54DA">
        <w:rPr>
          <w:rFonts w:ascii="Times New Roman" w:hAnsi="Times New Roman" w:cs="Times New Roman"/>
          <w:b w:val="0"/>
          <w:bCs/>
          <w:i/>
          <w:color w:val="000000" w:themeColor="text1"/>
          <w:sz w:val="28"/>
          <w:szCs w:val="28"/>
          <w:lang w:val="vi-VN"/>
        </w:rPr>
        <w:t xml:space="preserve"> ý kiến</w:t>
      </w:r>
      <w:r w:rsidRPr="006F54DA">
        <w:rPr>
          <w:rFonts w:ascii="Times New Roman" w:hAnsi="Times New Roman" w:cs="Times New Roman"/>
          <w:b w:val="0"/>
          <w:i/>
          <w:color w:val="000000" w:themeColor="text1"/>
          <w:sz w:val="28"/>
          <w:szCs w:val="28"/>
        </w:rPr>
        <w:t xml:space="preserve"> </w:t>
      </w:r>
      <w:r w:rsidRPr="006F54DA">
        <w:rPr>
          <w:rFonts w:ascii="Times New Roman" w:hAnsi="Times New Roman" w:cs="Times New Roman"/>
          <w:b w:val="0"/>
          <w:bCs/>
          <w:i/>
          <w:color w:val="000000" w:themeColor="text1"/>
          <w:sz w:val="28"/>
          <w:szCs w:val="28"/>
        </w:rPr>
        <w:t>đề nghị bổ sung thêm cụm từ "công trình hạ tầng số vào trước cụm từ "nhà ở" tại</w:t>
      </w:r>
      <w:r w:rsidRPr="006F54DA">
        <w:rPr>
          <w:rFonts w:ascii="Times New Roman" w:hAnsi="Times New Roman" w:cs="Times New Roman"/>
          <w:b w:val="0"/>
          <w:bCs/>
          <w:i/>
          <w:color w:val="000000" w:themeColor="text1"/>
          <w:sz w:val="28"/>
          <w:szCs w:val="28"/>
          <w:lang w:val="vi-VN"/>
        </w:rPr>
        <w:t xml:space="preserve"> điểm d khoản 1 Điều 1 dự thảo Luật (khoản 6 Điều 2) </w:t>
      </w:r>
      <w:r w:rsidRPr="006F54DA">
        <w:rPr>
          <w:rFonts w:ascii="Times New Roman" w:hAnsi="Times New Roman" w:cs="Times New Roman"/>
          <w:b w:val="0"/>
          <w:bCs/>
          <w:i/>
          <w:color w:val="000000" w:themeColor="text1"/>
          <w:sz w:val="28"/>
          <w:szCs w:val="28"/>
        </w:rPr>
        <w:t xml:space="preserve">để thống nhất với quy định tại điểm a khoản 1 Điều 4 </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158"/>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bCs/>
          <w:i/>
          <w:color w:val="000000" w:themeColor="text1"/>
          <w:sz w:val="28"/>
          <w:szCs w:val="28"/>
          <w:lang w:val="vi-VN"/>
        </w:rPr>
        <w:t>.</w:t>
      </w:r>
    </w:p>
    <w:p w14:paraId="3B826FF5"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Bộ Xây dựng giải trình ý kiến của Đại biểu Quốc hội.</w:t>
      </w:r>
    </w:p>
    <w:p w14:paraId="160DDFBA" w14:textId="77777777" w:rsidR="0053046D" w:rsidRPr="006F54DA" w:rsidRDefault="0053046D" w:rsidP="00117C18">
      <w:pPr>
        <w:widowControl w:val="0"/>
        <w:tabs>
          <w:tab w:val="left" w:pos="1170"/>
          <w:tab w:val="left" w:pos="1276"/>
        </w:tabs>
        <w:spacing w:before="120"/>
        <w:ind w:firstLine="709"/>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Tại </w:t>
      </w:r>
      <w:hyperlink r:id="rId12" w:tgtFrame="_blank" w:history="1">
        <w:r w:rsidRPr="006F54DA">
          <w:rPr>
            <w:rFonts w:ascii="Times New Roman" w:hAnsi="Times New Roman" w:cs="Times New Roman"/>
            <w:b w:val="0"/>
            <w:color w:val="000000" w:themeColor="text1"/>
            <w:sz w:val="28"/>
            <w:szCs w:val="28"/>
            <w:lang w:eastAsia="x-none"/>
          </w:rPr>
          <w:t>Quyết định 1132/QĐ-TTg</w:t>
        </w:r>
      </w:hyperlink>
      <w:r w:rsidRPr="006F54DA">
        <w:rPr>
          <w:rFonts w:ascii="Times New Roman" w:hAnsi="Times New Roman" w:cs="Times New Roman"/>
          <w:b w:val="0"/>
          <w:color w:val="000000" w:themeColor="text1"/>
          <w:sz w:val="28"/>
          <w:szCs w:val="28"/>
          <w:lang w:eastAsia="x-none"/>
        </w:rPr>
        <w:t> ngày 09/10/2024 của Thủ tướng Chính phủ phê duyệt Chiến lược hạ tầng số đến năm 2025 và định hướng đến năm 2030 với quan điểm hạ tầng số là hạ tầng của nền kinh tế: hạ tầng số của Việt Nam bao gồm 04 thành phần chính: (i) Hạ tầng viễn thông và Internet; (ii) Hạ tầng dữ liệu; (iii) Hạ tầng vật lý - số; (iv) Hạ tầng tiện ích số và Công nghệ số như dịch vụ. Liên quan đến công tác quy hoạch đô thị và nông thôn trong việc phát triển hạ tầng số, dự thảo Luật đã bổ sung nội dung “</w:t>
      </w:r>
      <w:r w:rsidRPr="006F54DA">
        <w:rPr>
          <w:rFonts w:ascii="Times New Roman" w:hAnsi="Times New Roman" w:cs="Times New Roman"/>
          <w:b w:val="0"/>
          <w:i/>
          <w:color w:val="000000" w:themeColor="text1"/>
          <w:sz w:val="28"/>
          <w:szCs w:val="28"/>
          <w:lang w:eastAsia="x-none"/>
        </w:rPr>
        <w:t>công trình viễn thông</w:t>
      </w:r>
      <w:r w:rsidRPr="006F54DA">
        <w:rPr>
          <w:rFonts w:ascii="Times New Roman" w:hAnsi="Times New Roman" w:cs="Times New Roman"/>
          <w:b w:val="0"/>
          <w:color w:val="000000" w:themeColor="text1"/>
          <w:sz w:val="28"/>
          <w:szCs w:val="28"/>
          <w:lang w:eastAsia="x-none"/>
        </w:rPr>
        <w:t>” tại điểm d khoản 1 Điều 1 (sửa đổi bổ sung khoản 15 Điều 2 Luật số 47/2024/QH15).</w:t>
      </w:r>
    </w:p>
    <w:p w14:paraId="2D4C8E41" w14:textId="77777777" w:rsidR="0053046D" w:rsidRPr="006F54DA" w:rsidRDefault="0053046D" w:rsidP="00117C18">
      <w:pPr>
        <w:widowControl w:val="0"/>
        <w:tabs>
          <w:tab w:val="left" w:pos="1170"/>
          <w:tab w:val="left" w:pos="1276"/>
        </w:tabs>
        <w:spacing w:before="120"/>
        <w:ind w:firstLine="709"/>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 xml:space="preserve">Nội dung hệ thống công trình hạ tầng kỹ thuật tại điểm b khoản 1 Điều 1 dự thảo Luật (sửa đổi, bổ sung khoản 6 Điều 2 Luật số 47/2024/QH15) đã bao gồm công trình viễn thông là một trong các tố cấu thành hạ tầng số. </w:t>
      </w:r>
    </w:p>
    <w:p w14:paraId="6CFA297B" w14:textId="77777777" w:rsidR="0053046D" w:rsidRPr="006F54DA" w:rsidRDefault="0053046D" w:rsidP="00117C18">
      <w:pPr>
        <w:widowControl w:val="0"/>
        <w:tabs>
          <w:tab w:val="left" w:pos="1170"/>
          <w:tab w:val="left" w:pos="1276"/>
        </w:tabs>
        <w:spacing w:before="120"/>
        <w:ind w:firstLine="709"/>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Về phân loại đô thị, việc phân loại cần đánh giá theo trình độ phát triển hạ tầng số bao gồm đầy đủ 04 thành phần chính: (i) Hạ tầng viễn thông và Internet, (ii) Hạ tầng dữ liệu, (iii) Hạ tầng vật lý - số, (iv) Hạ tầng tiện ích số và Công nghệ số như dịch vụ mà không chỉ bao gồm công trình viễn thông.</w:t>
      </w:r>
    </w:p>
    <w:p w14:paraId="541633AA"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lang w:val="vi-VN"/>
        </w:rPr>
        <w:t xml:space="preserve">- Có ý kiến chỉ ra rằng, quy định về khái niệm QHC </w:t>
      </w:r>
      <w:r w:rsidRPr="006F54DA">
        <w:rPr>
          <w:rFonts w:ascii="Times New Roman" w:hAnsi="Times New Roman" w:cs="Times New Roman"/>
          <w:b w:val="0"/>
          <w:i/>
          <w:color w:val="000000" w:themeColor="text1"/>
          <w:sz w:val="28"/>
          <w:szCs w:val="28"/>
        </w:rPr>
        <w:t>tại điểm d khoản 1 Điều 1 của dự thảo Luật (khoản 11 Điều 2</w:t>
      </w:r>
      <w:r w:rsidRPr="006F54DA">
        <w:rPr>
          <w:rFonts w:ascii="Times New Roman" w:hAnsi="Times New Roman" w:cs="Times New Roman"/>
          <w:b w:val="0"/>
          <w:i/>
          <w:color w:val="000000" w:themeColor="text1"/>
          <w:sz w:val="28"/>
          <w:szCs w:val="28"/>
          <w:lang w:val="vi-VN"/>
        </w:rPr>
        <w:t xml:space="preserve"> Luật QHĐTNT</w:t>
      </w:r>
      <w:r w:rsidRPr="006F54DA">
        <w:rPr>
          <w:rFonts w:ascii="Times New Roman" w:hAnsi="Times New Roman" w:cs="Times New Roman"/>
          <w:b w:val="0"/>
          <w:i/>
          <w:color w:val="000000" w:themeColor="text1"/>
          <w:sz w:val="28"/>
          <w:szCs w:val="28"/>
          <w:lang w:val="en-GB"/>
        </w:rPr>
        <w:t>)</w:t>
      </w:r>
      <w:r w:rsidRPr="006F54DA">
        <w:rPr>
          <w:rFonts w:ascii="Times New Roman" w:hAnsi="Times New Roman" w:cs="Times New Roman"/>
          <w:b w:val="0"/>
          <w:i/>
          <w:color w:val="000000" w:themeColor="text1"/>
          <w:sz w:val="28"/>
          <w:szCs w:val="28"/>
          <w:lang w:val="vi-VN"/>
        </w:rPr>
        <w:t xml:space="preserve"> và </w:t>
      </w:r>
      <w:r w:rsidRPr="006F54DA">
        <w:rPr>
          <w:rFonts w:ascii="Times New Roman" w:hAnsi="Times New Roman" w:cs="Times New Roman"/>
          <w:b w:val="0"/>
          <w:i/>
          <w:color w:val="000000" w:themeColor="text1"/>
          <w:sz w:val="28"/>
          <w:szCs w:val="28"/>
        </w:rPr>
        <w:t>điểm b khoản 1 Điều 1 dự thảo Luật (khoản 4 Điều 3</w:t>
      </w:r>
      <w:r w:rsidRPr="006F54DA">
        <w:rPr>
          <w:rFonts w:ascii="Times New Roman" w:hAnsi="Times New Roman" w:cs="Times New Roman"/>
          <w:b w:val="0"/>
          <w:i/>
          <w:color w:val="000000" w:themeColor="text1"/>
          <w:sz w:val="28"/>
          <w:szCs w:val="28"/>
          <w:lang w:val="vi-VN"/>
        </w:rPr>
        <w:t xml:space="preserve"> Luật QHĐTNT</w:t>
      </w:r>
      <w:r w:rsidRPr="006F54DA">
        <w:rPr>
          <w:rFonts w:ascii="Times New Roman" w:hAnsi="Times New Roman" w:cs="Times New Roman"/>
          <w:b w:val="0"/>
          <w:i/>
          <w:color w:val="000000" w:themeColor="text1"/>
          <w:sz w:val="28"/>
          <w:szCs w:val="28"/>
          <w:lang w:val="en-GB"/>
        </w:rPr>
        <w:t>)</w:t>
      </w:r>
      <w:r w:rsidRPr="006F54DA">
        <w:rPr>
          <w:rFonts w:ascii="Times New Roman" w:hAnsi="Times New Roman" w:cs="Times New Roman"/>
          <w:b w:val="0"/>
          <w:i/>
          <w:color w:val="000000" w:themeColor="text1"/>
          <w:sz w:val="28"/>
          <w:szCs w:val="28"/>
          <w:lang w:val="vi-VN"/>
        </w:rPr>
        <w:t xml:space="preserve"> còn </w:t>
      </w:r>
      <w:r w:rsidRPr="006F54DA">
        <w:rPr>
          <w:rFonts w:ascii="Times New Roman" w:hAnsi="Times New Roman" w:cs="Times New Roman"/>
          <w:b w:val="0"/>
          <w:i/>
          <w:color w:val="000000" w:themeColor="text1"/>
          <w:sz w:val="28"/>
          <w:szCs w:val="28"/>
        </w:rPr>
        <w:t xml:space="preserve">chưa thống nhất về </w:t>
      </w:r>
      <w:r w:rsidRPr="006F54DA">
        <w:rPr>
          <w:rFonts w:ascii="Times New Roman" w:hAnsi="Times New Roman" w:cs="Times New Roman"/>
          <w:b w:val="0"/>
          <w:i/>
          <w:color w:val="000000" w:themeColor="text1"/>
          <w:sz w:val="28"/>
          <w:szCs w:val="28"/>
        </w:rPr>
        <w:lastRenderedPageBreak/>
        <w:t>cách thể hiện</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bCs/>
          <w:i/>
          <w:iCs/>
          <w:color w:val="000000" w:themeColor="text1"/>
          <w:sz w:val="28"/>
          <w:szCs w:val="28"/>
          <w:lang w:val="vi-VN"/>
        </w:rPr>
        <w:t>(02 ý kiến</w:t>
      </w:r>
      <w:r w:rsidRPr="006F54DA">
        <w:rPr>
          <w:rFonts w:ascii="Times New Roman" w:hAnsi="Times New Roman" w:cs="Times New Roman"/>
          <w:b w:val="0"/>
          <w:bCs/>
          <w:i/>
          <w:iCs/>
          <w:color w:val="000000" w:themeColor="text1"/>
          <w:sz w:val="28"/>
          <w:szCs w:val="28"/>
          <w:vertAlign w:val="superscript"/>
          <w:lang w:val="vi-VN"/>
        </w:rPr>
        <w:footnoteReference w:id="159"/>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bCs/>
          <w:i/>
          <w:color w:val="000000" w:themeColor="text1"/>
          <w:sz w:val="28"/>
          <w:szCs w:val="28"/>
        </w:rPr>
        <w:t>.</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bCs/>
          <w:i/>
          <w:color w:val="000000" w:themeColor="text1"/>
          <w:sz w:val="28"/>
          <w:szCs w:val="28"/>
        </w:rPr>
        <w:t>Có</w:t>
      </w:r>
      <w:r w:rsidRPr="006F54DA">
        <w:rPr>
          <w:rFonts w:ascii="Times New Roman" w:hAnsi="Times New Roman" w:cs="Times New Roman"/>
          <w:b w:val="0"/>
          <w:bCs/>
          <w:i/>
          <w:color w:val="000000" w:themeColor="text1"/>
          <w:sz w:val="28"/>
          <w:szCs w:val="28"/>
          <w:lang w:val="vi-VN"/>
        </w:rPr>
        <w:t xml:space="preserve"> ý kiến</w:t>
      </w:r>
      <w:r w:rsidRPr="006F54DA">
        <w:rPr>
          <w:rFonts w:ascii="Times New Roman" w:hAnsi="Times New Roman" w:cs="Times New Roman"/>
          <w:b w:val="0"/>
          <w:bCs/>
          <w:i/>
          <w:color w:val="000000" w:themeColor="text1"/>
          <w:sz w:val="28"/>
          <w:szCs w:val="28"/>
        </w:rPr>
        <w:t xml:space="preserve"> đề nghị bổ sung cụm từ "</w:t>
      </w:r>
      <w:r w:rsidRPr="006F54DA">
        <w:rPr>
          <w:rFonts w:ascii="Times New Roman" w:hAnsi="Times New Roman" w:cs="Times New Roman"/>
          <w:b w:val="0"/>
          <w:bCs/>
          <w:i/>
          <w:iCs/>
          <w:color w:val="000000" w:themeColor="text1"/>
          <w:sz w:val="28"/>
          <w:szCs w:val="28"/>
        </w:rPr>
        <w:t>và đặc khu theo quy định của Chính phủ</w:t>
      </w:r>
      <w:r w:rsidRPr="006F54DA">
        <w:rPr>
          <w:rFonts w:ascii="Times New Roman" w:hAnsi="Times New Roman" w:cs="Times New Roman"/>
          <w:b w:val="0"/>
          <w:bCs/>
          <w:i/>
          <w:color w:val="000000" w:themeColor="text1"/>
          <w:sz w:val="28"/>
          <w:szCs w:val="28"/>
        </w:rPr>
        <w:t>", cụ thể chỉnh</w:t>
      </w:r>
      <w:r w:rsidRPr="006F54DA">
        <w:rPr>
          <w:rFonts w:ascii="Times New Roman" w:hAnsi="Times New Roman" w:cs="Times New Roman"/>
          <w:b w:val="0"/>
          <w:bCs/>
          <w:i/>
          <w:color w:val="000000" w:themeColor="text1"/>
          <w:sz w:val="28"/>
          <w:szCs w:val="28"/>
          <w:lang w:val="vi-VN"/>
        </w:rPr>
        <w:t xml:space="preserve"> lý khoản 11 Điều này</w:t>
      </w:r>
      <w:r w:rsidRPr="006F54DA">
        <w:rPr>
          <w:rFonts w:ascii="Times New Roman" w:hAnsi="Times New Roman" w:cs="Times New Roman"/>
          <w:b w:val="0"/>
          <w:bCs/>
          <w:i/>
          <w:color w:val="000000" w:themeColor="text1"/>
          <w:sz w:val="28"/>
          <w:szCs w:val="28"/>
        </w:rPr>
        <w:t xml:space="preserve"> như sau: "</w:t>
      </w:r>
      <w:r w:rsidRPr="006F54DA">
        <w:rPr>
          <w:rFonts w:ascii="Times New Roman" w:hAnsi="Times New Roman" w:cs="Times New Roman"/>
          <w:b w:val="0"/>
          <w:bCs/>
          <w:i/>
          <w:iCs/>
          <w:color w:val="000000" w:themeColor="text1"/>
          <w:sz w:val="28"/>
          <w:szCs w:val="28"/>
        </w:rPr>
        <w:t>Quy hoạch chung là... cho đô thị hoặc đô thị mới hoặc nông thôn hoặc khu kinh tế hoặc khu du lịch quốc gia và đặc khu theo quy định của Chính phủ</w:t>
      </w:r>
      <w:r w:rsidRPr="006F54DA">
        <w:rPr>
          <w:rFonts w:ascii="Times New Roman" w:hAnsi="Times New Roman" w:cs="Times New Roman"/>
          <w:b w:val="0"/>
          <w:bCs/>
          <w:i/>
          <w:color w:val="000000" w:themeColor="text1"/>
          <w:sz w:val="28"/>
          <w:szCs w:val="28"/>
        </w:rPr>
        <w:t xml:space="preserve">" </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160"/>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bCs/>
          <w:i/>
          <w:color w:val="000000" w:themeColor="text1"/>
          <w:sz w:val="28"/>
          <w:szCs w:val="28"/>
          <w:lang w:val="vi-VN"/>
        </w:rPr>
        <w:t xml:space="preserve">. </w:t>
      </w:r>
      <w:r w:rsidRPr="006F54DA">
        <w:rPr>
          <w:rFonts w:ascii="Times New Roman" w:hAnsi="Times New Roman" w:cs="Times New Roman"/>
          <w:b w:val="0"/>
          <w:i/>
          <w:color w:val="000000" w:themeColor="text1"/>
          <w:sz w:val="28"/>
          <w:szCs w:val="28"/>
          <w:lang w:val="vi-VN"/>
        </w:rPr>
        <w:t>Có ý kiến</w:t>
      </w:r>
      <w:r w:rsidRPr="006F54DA">
        <w:rPr>
          <w:rFonts w:ascii="Times New Roman" w:hAnsi="Times New Roman" w:cs="Times New Roman"/>
          <w:b w:val="0"/>
          <w:i/>
          <w:color w:val="000000" w:themeColor="text1"/>
          <w:sz w:val="28"/>
          <w:szCs w:val="28"/>
        </w:rPr>
        <w:t xml:space="preserve"> đề nghị rà soát, nghiên cứu quy định đồng bộ các nội dung có liên quan, tránh cách hiểu khác nhau</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bCs/>
          <w:i/>
          <w:iCs/>
          <w:color w:val="000000" w:themeColor="text1"/>
          <w:sz w:val="28"/>
          <w:szCs w:val="28"/>
          <w:lang w:val="vi-VN"/>
        </w:rPr>
        <w:t>(02 ý kiến</w:t>
      </w:r>
      <w:r w:rsidRPr="006F54DA">
        <w:rPr>
          <w:rFonts w:ascii="Times New Roman" w:hAnsi="Times New Roman" w:cs="Times New Roman"/>
          <w:b w:val="0"/>
          <w:bCs/>
          <w:i/>
          <w:iCs/>
          <w:color w:val="000000" w:themeColor="text1"/>
          <w:sz w:val="28"/>
          <w:szCs w:val="28"/>
          <w:vertAlign w:val="superscript"/>
          <w:lang w:val="vi-VN"/>
        </w:rPr>
        <w:footnoteReference w:id="161"/>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i/>
          <w:color w:val="000000" w:themeColor="text1"/>
          <w:sz w:val="28"/>
          <w:szCs w:val="28"/>
        </w:rPr>
        <w:t>.</w:t>
      </w:r>
    </w:p>
    <w:p w14:paraId="72C8F4D2"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như sau:</w:t>
      </w:r>
    </w:p>
    <w:p w14:paraId="226503FE"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 xml:space="preserve">Luật Tổ chức chính quyền địa phương số 72/2025/Qh15 không quy định đặc khu là đơn vị hành chính ở đô thị hay nông thôn. Điều 29 dự thảo Luật Quy hoạch (sửa đổi) quy định phương án phát triển hệ thống đô thị là một nội dung của quy hoạch tỉnh; theo đó, đã xác định các đô thị dự kiến trong thời kỳ quy hoạch bao gồm cả đặc khu có tính chất là đô thị (như Phú Quốc, Côn Đảo). </w:t>
      </w:r>
    </w:p>
    <w:p w14:paraId="1856E9BD"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Việc quy định khái niệm quy hoạch chung tại điểm b và điểm c khoản 1 Điều 1 dự thảo Luật (sửa đổi bổ sung khoản 6 và khoản 11 Điều 2 Luật số 47/2024/QH15) là bảo đảm bao quát đầy đủ phạm vi đô thị, nông thôn và khu chức năng; không đan xen giữa phạm vi đơn vị hành chính và phạm vi không gian dẫn tới khó khăn trong tổ chức thực hiện.</w:t>
      </w:r>
    </w:p>
    <w:p w14:paraId="5951AF8E"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lang w:val="vi-VN"/>
        </w:rPr>
        <w:t xml:space="preserve">- Có ý kiến </w:t>
      </w:r>
      <w:r w:rsidRPr="006F54DA">
        <w:rPr>
          <w:rFonts w:ascii="Times New Roman" w:hAnsi="Times New Roman" w:cs="Times New Roman"/>
          <w:b w:val="0"/>
          <w:i/>
          <w:color w:val="000000" w:themeColor="text1"/>
          <w:sz w:val="28"/>
          <w:szCs w:val="28"/>
        </w:rPr>
        <w:t>đề nghị tách tiêu chí đồng bộ, hiện đại khỏi</w:t>
      </w:r>
      <w:r w:rsidRPr="006F54DA">
        <w:rPr>
          <w:rFonts w:ascii="Times New Roman" w:hAnsi="Times New Roman" w:cs="Times New Roman"/>
          <w:b w:val="0"/>
          <w:i/>
          <w:color w:val="000000" w:themeColor="text1"/>
          <w:sz w:val="28"/>
          <w:szCs w:val="28"/>
          <w:lang w:val="vi-VN"/>
        </w:rPr>
        <w:t xml:space="preserve"> khái niệm QHC, do </w:t>
      </w:r>
      <w:r w:rsidRPr="006F54DA">
        <w:rPr>
          <w:rFonts w:ascii="Times New Roman" w:hAnsi="Times New Roman" w:cs="Times New Roman"/>
          <w:b w:val="0"/>
          <w:i/>
          <w:color w:val="000000" w:themeColor="text1"/>
          <w:sz w:val="28"/>
          <w:szCs w:val="28"/>
        </w:rPr>
        <w:t>quy hoạch chung áp dụng cho các khu kinh tế, khu du lịch dễ giao thoa với quy hoạch ngành, lĩnh vực và có thể dẫn tới nguy cơ trùng thẩm quyền</w:t>
      </w:r>
      <w:r w:rsidRPr="006F54DA">
        <w:rPr>
          <w:rFonts w:ascii="Times New Roman" w:hAnsi="Times New Roman" w:cs="Times New Roman"/>
          <w:b w:val="0"/>
          <w:i/>
          <w:color w:val="000000" w:themeColor="text1"/>
          <w:sz w:val="28"/>
          <w:szCs w:val="28"/>
          <w:lang w:val="vi-VN"/>
        </w:rPr>
        <w:t xml:space="preserve">; đồng thời đề nghị bổ sung quy định </w:t>
      </w:r>
      <w:r w:rsidRPr="006F54DA">
        <w:rPr>
          <w:rFonts w:ascii="Times New Roman" w:hAnsi="Times New Roman" w:cs="Times New Roman"/>
          <w:b w:val="0"/>
          <w:i/>
          <w:color w:val="000000" w:themeColor="text1"/>
          <w:sz w:val="28"/>
          <w:szCs w:val="28"/>
        </w:rPr>
        <w:t>dẫn chiếu quy hoạch chung của khu kinh tế, khu du lịch quốc gia phải phù hợp với quy hoạch tỉnh, vùng, quy hoạch ngành tương ứng</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162"/>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color w:val="000000" w:themeColor="text1"/>
          <w:sz w:val="28"/>
          <w:szCs w:val="28"/>
        </w:rPr>
        <w:t>.</w:t>
      </w:r>
    </w:p>
    <w:p w14:paraId="2DC8C7C2"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như sau:</w:t>
      </w:r>
    </w:p>
    <w:p w14:paraId="0AA429E8"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Điểm đ khoản 1 Điều 1 dự thảo Luật (sửa đổi bổ sung khoản 11 Điều 2 Luật số 47/2024/QH15) quy định khái niệm quy hoạch chung như sau: “</w:t>
      </w:r>
      <w:r w:rsidRPr="006F54DA">
        <w:rPr>
          <w:rFonts w:ascii="Times New Roman" w:hAnsi="Times New Roman" w:cs="Times New Roman"/>
          <w:b w:val="0"/>
          <w:i/>
          <w:color w:val="000000" w:themeColor="text1"/>
          <w:sz w:val="28"/>
          <w:szCs w:val="28"/>
        </w:rPr>
        <w:t>Quy hoạch chung là việc xác định mục tiêu, định hướng phát triển tổng thể, kế hoạch phát triển dài hạn; tổ chức không gian, hệ thống công trình hạ tầng kỹ thuật, công trình hạ tầng xã hội, nhà ở cho đô thị hoặc đô thị mới hoặc nông thôn hoặc khu kinh tế hoặc khu du lịch quốc gia</w:t>
      </w:r>
      <w:r w:rsidRPr="006F54DA">
        <w:rPr>
          <w:rFonts w:ascii="Times New Roman" w:hAnsi="Times New Roman" w:cs="Times New Roman"/>
          <w:b w:val="0"/>
          <w:color w:val="000000" w:themeColor="text1"/>
          <w:sz w:val="28"/>
          <w:szCs w:val="28"/>
        </w:rPr>
        <w:t>”; theo đó, không quy định về tiêu chí đồng bộ, hiện đại trong khái niệm quy hoạch chung.</w:t>
      </w:r>
    </w:p>
    <w:p w14:paraId="56E8673F"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 xml:space="preserve">Theo quy định tại dự thảo Luật Quy hoạch (sửa đổi), hiện không có quy hoạch ngành, lĩnh vực đối với khu kinh tế, khu du lịch được quy định trong hệ thống pháp luật về quy hoạch. </w:t>
      </w:r>
    </w:p>
    <w:p w14:paraId="2CCDBE0B"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Về việc quy hoạch chung của khu kinh tế, khu du lịch quốc gia phải phù hợp với quy hoạch tỉnh, vùng, quy hoạch ngành đã được quy định tại khoản 7 Điều 1 dự thảo Luật (sửa đổi, bổ sung khoản 2 Điều 15 Luật số 47/2024/QH15).</w:t>
      </w:r>
    </w:p>
    <w:p w14:paraId="6C0083E2"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lang w:val="vi-VN"/>
        </w:rPr>
        <w:t xml:space="preserve">- Có ý kiến </w:t>
      </w:r>
      <w:r w:rsidRPr="006F54DA">
        <w:rPr>
          <w:rFonts w:ascii="Times New Roman" w:hAnsi="Times New Roman" w:cs="Times New Roman"/>
          <w:b w:val="0"/>
          <w:i/>
          <w:color w:val="000000" w:themeColor="text1"/>
          <w:sz w:val="28"/>
          <w:szCs w:val="28"/>
        </w:rPr>
        <w:t>đề nghị chỉnh lý khái</w:t>
      </w:r>
      <w:r w:rsidRPr="006F54DA">
        <w:rPr>
          <w:rFonts w:ascii="Times New Roman" w:hAnsi="Times New Roman" w:cs="Times New Roman"/>
          <w:b w:val="0"/>
          <w:i/>
          <w:color w:val="000000" w:themeColor="text1"/>
          <w:sz w:val="28"/>
          <w:szCs w:val="28"/>
          <w:lang w:val="vi-VN"/>
        </w:rPr>
        <w:t xml:space="preserve"> niệm “QHPK”</w:t>
      </w:r>
      <w:r w:rsidRPr="006F54DA">
        <w:rPr>
          <w:rFonts w:ascii="Times New Roman" w:hAnsi="Times New Roman" w:cs="Times New Roman"/>
          <w:b w:val="0"/>
          <w:i/>
          <w:color w:val="000000" w:themeColor="text1"/>
          <w:sz w:val="28"/>
          <w:szCs w:val="28"/>
        </w:rPr>
        <w:t xml:space="preserve"> thành </w:t>
      </w:r>
      <w:r w:rsidRPr="006F54DA">
        <w:rPr>
          <w:rFonts w:ascii="Times New Roman" w:hAnsi="Times New Roman" w:cs="Times New Roman"/>
          <w:b w:val="0"/>
          <w:i/>
          <w:color w:val="000000" w:themeColor="text1"/>
          <w:sz w:val="28"/>
          <w:szCs w:val="28"/>
          <w:lang w:val="vi-VN"/>
        </w:rPr>
        <w:t>“</w:t>
      </w:r>
      <w:r w:rsidRPr="006F54DA">
        <w:rPr>
          <w:rFonts w:ascii="Times New Roman" w:hAnsi="Times New Roman" w:cs="Times New Roman"/>
          <w:b w:val="0"/>
          <w:i/>
          <w:iCs/>
          <w:color w:val="000000" w:themeColor="text1"/>
          <w:sz w:val="28"/>
          <w:szCs w:val="28"/>
        </w:rPr>
        <w:t xml:space="preserve">quy hoạch phân khu là việc phân chia và xác định chức năng, chỉ tiêu sử dụng đất quy hoạch và </w:t>
      </w:r>
      <w:r w:rsidRPr="006F54DA">
        <w:rPr>
          <w:rFonts w:ascii="Times New Roman" w:hAnsi="Times New Roman" w:cs="Times New Roman"/>
          <w:b w:val="0"/>
          <w:i/>
          <w:iCs/>
          <w:color w:val="000000" w:themeColor="text1"/>
          <w:sz w:val="28"/>
          <w:szCs w:val="28"/>
        </w:rPr>
        <w:lastRenderedPageBreak/>
        <w:t>bố trí hệ thống công trình hạ tầng kỹ thuật, công trình hạ tầng xã hội, nhà ở cho một khu vực phù hợp với địa hình, không gian, kiến trúc, cảnh quan khu vực lập quy hoạch và cụ thể hóa các mục tiêu, định hướng trong quy hoạch chung hoặc quy hoạch tỉnh</w:t>
      </w:r>
      <w:r w:rsidRPr="006F54DA">
        <w:rPr>
          <w:rFonts w:ascii="Times New Roman" w:hAnsi="Times New Roman" w:cs="Times New Roman"/>
          <w:b w:val="0"/>
          <w:i/>
          <w:color w:val="000000" w:themeColor="text1"/>
          <w:sz w:val="28"/>
          <w:szCs w:val="28"/>
          <w:lang w:val="vi-VN"/>
        </w:rPr>
        <w:t>”,</w:t>
      </w:r>
      <w:r w:rsidRPr="006F54DA">
        <w:rPr>
          <w:rFonts w:ascii="Times New Roman" w:hAnsi="Times New Roman" w:cs="Times New Roman"/>
          <w:b w:val="0"/>
          <w:i/>
          <w:color w:val="000000" w:themeColor="text1"/>
          <w:sz w:val="28"/>
          <w:szCs w:val="28"/>
        </w:rPr>
        <w:t xml:space="preserve"> như vậy sẽ phù hợp với thực tế, bảo đảm tính chuyển tiếp giữa quy hoạch phân khu với quy hoạch chung, quy hoạch tỉnh. Do mức độ thể hiện địa hình, địa chất, cảnh quan khu vực nghiên cứu trong quy hoạch phân khu được thể hiện trên tỷ lệ 1/2000 đến 1/5000, chi tiết hơn và phát sinh nhiều thực tế cần chỉnh lý hơn so với các quy hoạch cấp trên được khảo sát, nghiên cứu lập quy hoạch ở tỷ lệ 1/5000 và 1/25.000 </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163"/>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i/>
          <w:color w:val="000000" w:themeColor="text1"/>
          <w:sz w:val="28"/>
          <w:szCs w:val="28"/>
        </w:rPr>
        <w:t>.</w:t>
      </w:r>
    </w:p>
    <w:p w14:paraId="6AD077C6"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 xml:space="preserve">Bộ Xây dựng giải trình như sau: </w:t>
      </w:r>
    </w:p>
    <w:p w14:paraId="5A8FDEBD"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iCs/>
          <w:color w:val="000000" w:themeColor="text1"/>
          <w:sz w:val="28"/>
          <w:szCs w:val="28"/>
        </w:rPr>
        <w:t>Về yêu cầu về việc phù hợp với địa hình, không gian, kiến trúc, cảnh quan khu vực lập quy hoạch đã được quy định tại khoản 4 Điều 6 Luật số 47/2024/QH15. Về các nội dung cụ thể hóa của quy hoạch phân khu theo quy hoạch chung đã được quy định tại điểm b khoản 1 Điều 7 Luật số 47/2024/QH15.</w:t>
      </w:r>
    </w:p>
    <w:p w14:paraId="5C60E395" w14:textId="77777777" w:rsidR="0053046D" w:rsidRPr="006F54DA" w:rsidRDefault="0053046D" w:rsidP="00117C18">
      <w:pPr>
        <w:tabs>
          <w:tab w:val="left" w:pos="993"/>
        </w:tabs>
        <w:spacing w:before="120"/>
        <w:ind w:firstLine="720"/>
        <w:jc w:val="both"/>
        <w:rPr>
          <w:rFonts w:ascii="Times New Roman Italic" w:hAnsi="Times New Roman Italic" w:cs="Times New Roman"/>
          <w:b w:val="0"/>
          <w:i/>
          <w:color w:val="000000" w:themeColor="text1"/>
          <w:spacing w:val="-2"/>
          <w:sz w:val="28"/>
          <w:szCs w:val="28"/>
        </w:rPr>
      </w:pPr>
      <w:r w:rsidRPr="006F54DA">
        <w:rPr>
          <w:rFonts w:ascii="Times New Roman Italic" w:hAnsi="Times New Roman Italic" w:cs="Times New Roman"/>
          <w:b w:val="0"/>
          <w:i/>
          <w:color w:val="000000" w:themeColor="text1"/>
          <w:spacing w:val="-2"/>
          <w:sz w:val="28"/>
          <w:szCs w:val="28"/>
          <w:lang w:val="vi-VN"/>
        </w:rPr>
        <w:t xml:space="preserve">- Có ý kiến </w:t>
      </w:r>
      <w:r w:rsidRPr="006F54DA">
        <w:rPr>
          <w:rFonts w:ascii="Times New Roman Italic" w:hAnsi="Times New Roman Italic" w:cs="Times New Roman"/>
          <w:b w:val="0"/>
          <w:i/>
          <w:color w:val="000000" w:themeColor="text1"/>
          <w:spacing w:val="-2"/>
          <w:sz w:val="28"/>
          <w:szCs w:val="28"/>
        </w:rPr>
        <w:t>đề nghị chỉnh lý khái</w:t>
      </w:r>
      <w:r w:rsidRPr="006F54DA">
        <w:rPr>
          <w:rFonts w:ascii="Times New Roman Italic" w:hAnsi="Times New Roman Italic" w:cs="Times New Roman"/>
          <w:b w:val="0"/>
          <w:i/>
          <w:color w:val="000000" w:themeColor="text1"/>
          <w:spacing w:val="-2"/>
          <w:sz w:val="28"/>
          <w:szCs w:val="28"/>
          <w:lang w:val="vi-VN"/>
        </w:rPr>
        <w:t xml:space="preserve"> niệm về QHCT</w:t>
      </w:r>
      <w:r w:rsidRPr="006F54DA">
        <w:rPr>
          <w:rFonts w:ascii="Times New Roman Italic" w:hAnsi="Times New Roman Italic" w:cs="Times New Roman"/>
          <w:b w:val="0"/>
          <w:i/>
          <w:color w:val="000000" w:themeColor="text1"/>
          <w:spacing w:val="-2"/>
          <w:sz w:val="28"/>
          <w:szCs w:val="28"/>
        </w:rPr>
        <w:t xml:space="preserve"> thành </w:t>
      </w:r>
      <w:r w:rsidRPr="006F54DA">
        <w:rPr>
          <w:rFonts w:ascii="Times New Roman Italic" w:hAnsi="Times New Roman Italic" w:cs="Times New Roman"/>
          <w:b w:val="0"/>
          <w:i/>
          <w:color w:val="000000" w:themeColor="text1"/>
          <w:spacing w:val="-2"/>
          <w:sz w:val="28"/>
          <w:szCs w:val="28"/>
          <w:lang w:val="vi-VN"/>
        </w:rPr>
        <w:t>“</w:t>
      </w:r>
      <w:r w:rsidRPr="006F54DA">
        <w:rPr>
          <w:rFonts w:ascii="Times New Roman Italic" w:hAnsi="Times New Roman Italic" w:cs="Times New Roman"/>
          <w:b w:val="0"/>
          <w:i/>
          <w:iCs/>
          <w:color w:val="000000" w:themeColor="text1"/>
          <w:spacing w:val="-2"/>
          <w:sz w:val="28"/>
          <w:szCs w:val="28"/>
        </w:rPr>
        <w:t>quy hoạch chi tiết là việc phân chia và xác định chỉ tiêu sử dụng đất quy hoạch, yêu cầu về quản lý kiến trúc, cảnh quan cho từng lô đất xây dựng công trình bố trí, công trình hạ tầng kỹ thuật, công trình hạ tầng xã hội, nhà ở phù hợp với địa hình, không gian kiến trúc, cảnh quan khu vực lập quy hoạch</w:t>
      </w:r>
      <w:r w:rsidRPr="006F54DA">
        <w:rPr>
          <w:rFonts w:ascii="Times New Roman Italic" w:hAnsi="Times New Roman Italic" w:cs="Times New Roman"/>
          <w:b w:val="0"/>
          <w:i/>
          <w:iCs/>
          <w:color w:val="000000" w:themeColor="text1"/>
          <w:spacing w:val="-2"/>
          <w:sz w:val="28"/>
          <w:szCs w:val="28"/>
          <w:lang w:val="vi-VN"/>
        </w:rPr>
        <w:t>, c</w:t>
      </w:r>
      <w:r w:rsidRPr="006F54DA">
        <w:rPr>
          <w:rFonts w:ascii="Times New Roman Italic" w:hAnsi="Times New Roman Italic" w:cs="Times New Roman"/>
          <w:b w:val="0"/>
          <w:i/>
          <w:iCs/>
          <w:color w:val="000000" w:themeColor="text1"/>
          <w:spacing w:val="-2"/>
          <w:sz w:val="28"/>
          <w:szCs w:val="28"/>
        </w:rPr>
        <w:t>ụ thể hóa nội dung của quy định phân khu hoặc quy hoạch chung, quy hoạch không gian ngầm hoặc quy, chuyên ngành hạ tầng kỹ thuật</w:t>
      </w:r>
      <w:r w:rsidRPr="006F54DA">
        <w:rPr>
          <w:rFonts w:ascii="Times New Roman Italic" w:hAnsi="Times New Roman Italic" w:cs="Times New Roman"/>
          <w:b w:val="0"/>
          <w:i/>
          <w:color w:val="000000" w:themeColor="text1"/>
          <w:spacing w:val="-2"/>
          <w:sz w:val="28"/>
          <w:szCs w:val="28"/>
          <w:lang w:val="vi-VN"/>
        </w:rPr>
        <w:t>”</w:t>
      </w:r>
      <w:r w:rsidRPr="006F54DA">
        <w:rPr>
          <w:rFonts w:ascii="Times New Roman Italic" w:hAnsi="Times New Roman Italic" w:cs="Times New Roman"/>
          <w:b w:val="0"/>
          <w:i/>
          <w:color w:val="000000" w:themeColor="text1"/>
          <w:spacing w:val="-2"/>
          <w:sz w:val="28"/>
          <w:szCs w:val="28"/>
        </w:rPr>
        <w:t>. Như vậy, sẽ phù hợp với thực tế</w:t>
      </w:r>
      <w:r w:rsidRPr="006F54DA">
        <w:rPr>
          <w:rFonts w:ascii="Times New Roman Italic" w:hAnsi="Times New Roman Italic" w:cs="Times New Roman"/>
          <w:b w:val="0"/>
          <w:i/>
          <w:color w:val="000000" w:themeColor="text1"/>
          <w:spacing w:val="-2"/>
          <w:sz w:val="28"/>
          <w:szCs w:val="28"/>
          <w:lang w:val="vi-VN"/>
        </w:rPr>
        <w:t>,</w:t>
      </w:r>
      <w:r w:rsidRPr="006F54DA">
        <w:rPr>
          <w:rFonts w:ascii="Times New Roman Italic" w:hAnsi="Times New Roman Italic" w:cs="Times New Roman"/>
          <w:b w:val="0"/>
          <w:i/>
          <w:color w:val="000000" w:themeColor="text1"/>
          <w:spacing w:val="-2"/>
          <w:sz w:val="28"/>
          <w:szCs w:val="28"/>
        </w:rPr>
        <w:t xml:space="preserve"> bảo đảm tính chuyển tiếp giữa quy hoạch chi tiết với quy hoạch phân khu hoặc quy hoạch chung, quy hoạch không gian ngầm, quy hoạch chuyên ngành kỹ thuật, hạ tầng kỹ thuật. Với mức độ thể hiện, khảo sát, thể hiện địa chất, địa hình, cảnh quan khu vực nghiên cứu trong quy hoạch chi tiết được khảo sát, nghiên cứu lập quy hoạch tỷ lệ 1/500 chi tiết hơn và phát sinh nhiều thực thể cần chỉnh lý hơn so với các quy hoạch cấp trên được khảo sát, lập quy hoạch ở tỷ lệ 1/2000 và đến 1</w:t>
      </w:r>
      <w:r w:rsidRPr="006F54DA">
        <w:rPr>
          <w:rFonts w:ascii="Times New Roman Italic" w:hAnsi="Times New Roman Italic" w:cs="Times New Roman"/>
          <w:b w:val="0"/>
          <w:i/>
          <w:color w:val="000000" w:themeColor="text1"/>
          <w:spacing w:val="-2"/>
          <w:sz w:val="28"/>
          <w:szCs w:val="28"/>
          <w:lang w:val="vi-VN"/>
        </w:rPr>
        <w:t>/</w:t>
      </w:r>
      <w:r w:rsidRPr="006F54DA">
        <w:rPr>
          <w:rFonts w:ascii="Times New Roman Italic" w:hAnsi="Times New Roman Italic" w:cs="Times New Roman"/>
          <w:b w:val="0"/>
          <w:i/>
          <w:color w:val="000000" w:themeColor="text1"/>
          <w:spacing w:val="-2"/>
          <w:sz w:val="28"/>
          <w:szCs w:val="28"/>
        </w:rPr>
        <w:t xml:space="preserve"> 25.000</w:t>
      </w:r>
      <w:r w:rsidRPr="006F54DA">
        <w:rPr>
          <w:rFonts w:ascii="Times New Roman Italic" w:hAnsi="Times New Roman Italic" w:cs="Times New Roman"/>
          <w:b w:val="0"/>
          <w:i/>
          <w:color w:val="000000" w:themeColor="text1"/>
          <w:spacing w:val="-2"/>
          <w:sz w:val="28"/>
          <w:szCs w:val="28"/>
          <w:lang w:val="vi-VN"/>
        </w:rPr>
        <w:t xml:space="preserve"> </w:t>
      </w:r>
      <w:r w:rsidRPr="006F54DA">
        <w:rPr>
          <w:rFonts w:ascii="Times New Roman Italic" w:hAnsi="Times New Roman Italic" w:cs="Times New Roman"/>
          <w:b w:val="0"/>
          <w:bCs/>
          <w:i/>
          <w:iCs/>
          <w:color w:val="000000" w:themeColor="text1"/>
          <w:spacing w:val="-2"/>
          <w:sz w:val="28"/>
          <w:szCs w:val="28"/>
          <w:lang w:val="vi-VN"/>
        </w:rPr>
        <w:t>(01 ý kiến</w:t>
      </w:r>
      <w:r w:rsidRPr="006F54DA">
        <w:rPr>
          <w:rFonts w:ascii="Times New Roman Italic" w:hAnsi="Times New Roman Italic" w:cs="Times New Roman"/>
          <w:b w:val="0"/>
          <w:bCs/>
          <w:i/>
          <w:iCs/>
          <w:color w:val="000000" w:themeColor="text1"/>
          <w:spacing w:val="-2"/>
          <w:sz w:val="28"/>
          <w:szCs w:val="28"/>
          <w:vertAlign w:val="superscript"/>
          <w:lang w:val="vi-VN"/>
        </w:rPr>
        <w:footnoteReference w:id="164"/>
      </w:r>
      <w:r w:rsidRPr="006F54DA">
        <w:rPr>
          <w:rFonts w:ascii="Times New Roman Italic" w:hAnsi="Times New Roman Italic" w:cs="Times New Roman"/>
          <w:b w:val="0"/>
          <w:bCs/>
          <w:i/>
          <w:iCs/>
          <w:color w:val="000000" w:themeColor="text1"/>
          <w:spacing w:val="-2"/>
          <w:sz w:val="28"/>
          <w:szCs w:val="28"/>
          <w:lang w:val="vi-VN"/>
        </w:rPr>
        <w:t>)</w:t>
      </w:r>
      <w:r w:rsidRPr="006F54DA">
        <w:rPr>
          <w:rFonts w:ascii="Times New Roman Italic" w:hAnsi="Times New Roman Italic" w:cs="Times New Roman"/>
          <w:b w:val="0"/>
          <w:i/>
          <w:color w:val="000000" w:themeColor="text1"/>
          <w:spacing w:val="-2"/>
          <w:sz w:val="28"/>
          <w:szCs w:val="28"/>
        </w:rPr>
        <w:t>.</w:t>
      </w:r>
    </w:p>
    <w:p w14:paraId="0C07ACB0"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như sau:</w:t>
      </w:r>
    </w:p>
    <w:p w14:paraId="1D78A273" w14:textId="77777777" w:rsidR="0053046D" w:rsidRPr="006F54DA" w:rsidRDefault="0053046D" w:rsidP="00117C18">
      <w:pPr>
        <w:tabs>
          <w:tab w:val="left" w:pos="993"/>
        </w:tabs>
        <w:spacing w:before="120"/>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 xml:space="preserve">Về yêu cầu về việc phù hợp với địa hình, không gian, kiến trúc, cảnh quan khu vực lập quy hoạch đã được quy định tại khoản 4 Điều 6 Luật số 47/2024/QH15. </w:t>
      </w:r>
    </w:p>
    <w:p w14:paraId="37FCC655" w14:textId="77777777" w:rsidR="0053046D" w:rsidRPr="006F54DA" w:rsidRDefault="0053046D" w:rsidP="00117C18">
      <w:pPr>
        <w:tabs>
          <w:tab w:val="left" w:pos="993"/>
        </w:tabs>
        <w:spacing w:before="120"/>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 xml:space="preserve">Về nội dung cụ thể hóa của quy hoạch chi tiết: Điểm b khoản 1 Điều 7 Luật số 47/2024/QH15 đã quy định nội dung quy hoạch phân khu cụ thể hóa quy hoạch chung. Do đó, khoản 13 Điều 2 và điểm b khoản 1 Điều 7 Luật số 47/2024/QH15 chỉ quy định quy hoạch chi tiết cụ thể hóa quy hoạch phân khu nhằm đơn giản hóa trình tự thủ tục lập, thẩm định quy hoạch; bảo đảm các cấp độ quy hoạch thống nhất, đồng bộ về mục tiêu, yêu cầu đầu tư phát triển; phương án và yêu cầu tổ chức không gian, kiến trúc cảnh quan; chỉ tiêu kinh tế - kỹ thuật; chức năng, chỉ tiêu sử dụng đất quy hoạch; giải pháp quy hoạch hệ thống công trình hạ tầng kỹ thuật, công trình hạ tầng xã hội song vẫn đảm bảo phù hợp với điều kiện khảo sát thực tế và yêu cầu sáng tạo khi thiết kế, tổ chức không gian tại quy hoạch chi tiết. </w:t>
      </w:r>
    </w:p>
    <w:p w14:paraId="77517953" w14:textId="77777777" w:rsidR="0053046D" w:rsidRPr="006F54DA" w:rsidRDefault="0053046D" w:rsidP="00EB3276">
      <w:pPr>
        <w:tabs>
          <w:tab w:val="left" w:pos="993"/>
        </w:tabs>
        <w:spacing w:before="100"/>
        <w:ind w:firstLine="720"/>
        <w:jc w:val="both"/>
        <w:rPr>
          <w:rFonts w:ascii="Times New Roman" w:hAnsi="Times New Roman" w:cs="Times New Roman"/>
          <w:b w:val="0"/>
          <w:i/>
          <w:color w:val="000000" w:themeColor="text1"/>
          <w:sz w:val="28"/>
          <w:szCs w:val="28"/>
          <w:lang w:val="vi-VN"/>
        </w:rPr>
      </w:pPr>
      <w:r w:rsidRPr="006F54DA">
        <w:rPr>
          <w:rFonts w:ascii="Times New Roman" w:hAnsi="Times New Roman" w:cs="Times New Roman"/>
          <w:b w:val="0"/>
          <w:i/>
          <w:color w:val="000000" w:themeColor="text1"/>
          <w:sz w:val="28"/>
          <w:szCs w:val="28"/>
          <w:lang w:val="vi-VN"/>
        </w:rPr>
        <w:lastRenderedPageBreak/>
        <w:t xml:space="preserve">- Có ý kiến đề nghị làm rõ hơn các khái niệm tại khoản 12, khoản 13 Điều này liên quan tới “khu vực có ý nghĩa quan trọng của tỉnh, thành phố” và các khu vực phải khảo sát, nghiên cứu lập quy hoạch ở các tỷ lệ bản đồ (1/5.000, 1/25.000…), để bảo đảm áp dụng thống nhất, tránh tùy tiện trong thực tiễn </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165"/>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i/>
          <w:color w:val="000000" w:themeColor="text1"/>
          <w:sz w:val="28"/>
          <w:szCs w:val="28"/>
          <w:lang w:val="vi-VN"/>
        </w:rPr>
        <w:t>.</w:t>
      </w:r>
    </w:p>
    <w:p w14:paraId="0BA86C2D" w14:textId="77777777" w:rsidR="0053046D" w:rsidRPr="006F54DA" w:rsidRDefault="0053046D" w:rsidP="00EB3276">
      <w:pPr>
        <w:tabs>
          <w:tab w:val="left" w:pos="993"/>
        </w:tabs>
        <w:spacing w:before="10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như sau:</w:t>
      </w:r>
    </w:p>
    <w:p w14:paraId="574ABA1C" w14:textId="77777777" w:rsidR="0053046D" w:rsidRPr="006F54DA" w:rsidRDefault="0053046D" w:rsidP="00EB3276">
      <w:pPr>
        <w:tabs>
          <w:tab w:val="left" w:pos="993"/>
        </w:tabs>
        <w:spacing w:before="10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Khu vực có quy mô và vai trò, ý nghĩa quan trọng của tỉnh, thành phố về chính trị, văn hóa, lịch sử, an ninh, quốc phòng, thúc đẩy phát triển kinh tế do Ủy ban nhân dân cấp tỉnh xác định trên cơ sở quy hoạch cấp quốc gia, quy hoạch vùng, quy hoạch tỉnh, quy hoạch chung thành phố được quy định tại điểm b khoản 29 Điều 1 (sửa đổi, bổ sung khoản 2 Điều 41 Luật số 47/2024/QH15).</w:t>
      </w:r>
    </w:p>
    <w:p w14:paraId="68D2B41D" w14:textId="77777777" w:rsidR="0053046D" w:rsidRPr="006F54DA" w:rsidRDefault="0053046D" w:rsidP="00EB3276">
      <w:pPr>
        <w:tabs>
          <w:tab w:val="left" w:pos="993"/>
        </w:tabs>
        <w:spacing w:before="10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Tỷ lệ bản đồ quy hoạch đô thị và nông thôn được quy định theo hồ sơ quy hoạch do Bộ trưởng Bộ xây dựng quy định để bảo đảm thống nhất về yêu cầu kỹ thuật trong hồ sơ nhiệm vụ quy hoạch, quy hoạch đô thị và nông thôn.</w:t>
      </w:r>
    </w:p>
    <w:p w14:paraId="7654A49C" w14:textId="77777777" w:rsidR="0053046D" w:rsidRPr="006F54DA" w:rsidRDefault="0053046D" w:rsidP="00EB3276">
      <w:pPr>
        <w:tabs>
          <w:tab w:val="left" w:pos="993"/>
        </w:tabs>
        <w:spacing w:before="100"/>
        <w:ind w:firstLine="720"/>
        <w:jc w:val="both"/>
        <w:rPr>
          <w:rFonts w:ascii="Times New Roman" w:hAnsi="Times New Roman" w:cs="Times New Roman"/>
          <w:b w:val="0"/>
          <w:i/>
          <w:color w:val="000000" w:themeColor="text1"/>
          <w:sz w:val="28"/>
          <w:szCs w:val="28"/>
          <w:lang w:val="vi-VN"/>
        </w:rPr>
      </w:pPr>
      <w:r w:rsidRPr="006F54DA">
        <w:rPr>
          <w:rFonts w:ascii="Times New Roman" w:hAnsi="Times New Roman" w:cs="Times New Roman"/>
          <w:b w:val="0"/>
          <w:i/>
          <w:color w:val="000000" w:themeColor="text1"/>
          <w:sz w:val="28"/>
          <w:szCs w:val="28"/>
          <w:lang w:val="vi-VN"/>
        </w:rPr>
        <w:t xml:space="preserve">- Có ý kiến đề nghị bổ sung, hoàn thiện quy định về thời hạn hiệu lực của quy hoạch đô thị, nông thôn (khoản 21 Điều 2); do trong khi thực tế có nhiều quy hoạch đã không còn phù hợp với định hướng phát triển mới hoặc pháp luật hiện hành đã không còn quy định loại quy hoạch đó, nhưng lại thiếu căn cứ pháp lý để chấm dứt hiệu lực. Đề nghị bổ sung thêm các trường hợp quy hoạch hết hiệu lực và giao Chính phủ quy định chi tiết quy trình, hình thức, nội dung văn bản chấm dứt hiệu lực </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166"/>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i/>
          <w:color w:val="000000" w:themeColor="text1"/>
          <w:sz w:val="28"/>
          <w:szCs w:val="28"/>
          <w:lang w:val="vi-VN"/>
        </w:rPr>
        <w:t xml:space="preserve">. </w:t>
      </w:r>
    </w:p>
    <w:p w14:paraId="283BD9FA" w14:textId="77777777" w:rsidR="0053046D" w:rsidRPr="006F54DA" w:rsidRDefault="0053046D" w:rsidP="00EB3276">
      <w:pPr>
        <w:tabs>
          <w:tab w:val="left" w:pos="993"/>
        </w:tabs>
        <w:spacing w:before="10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như sau:</w:t>
      </w:r>
    </w:p>
    <w:p w14:paraId="1B26157A" w14:textId="77777777" w:rsidR="0053046D" w:rsidRPr="006F54DA" w:rsidRDefault="0053046D" w:rsidP="00EB3276">
      <w:pPr>
        <w:tabs>
          <w:tab w:val="left" w:pos="993"/>
        </w:tabs>
        <w:spacing w:before="100"/>
        <w:ind w:firstLine="720"/>
        <w:jc w:val="both"/>
        <w:rPr>
          <w:rFonts w:ascii="Times New Roman" w:hAnsi="Times New Roman" w:cs="Times New Roman"/>
          <w:b w:val="0"/>
          <w:color w:val="000000" w:themeColor="text1"/>
          <w:spacing w:val="-2"/>
          <w:sz w:val="28"/>
          <w:szCs w:val="28"/>
        </w:rPr>
      </w:pPr>
      <w:r w:rsidRPr="006F54DA">
        <w:rPr>
          <w:rFonts w:ascii="Times New Roman" w:hAnsi="Times New Roman" w:cs="Times New Roman"/>
          <w:b w:val="0"/>
          <w:color w:val="000000" w:themeColor="text1"/>
          <w:spacing w:val="-2"/>
          <w:sz w:val="28"/>
          <w:szCs w:val="28"/>
        </w:rPr>
        <w:t>Khoản 21 Điều 2 Luật số 47/2024/QH15 đã quy định “</w:t>
      </w:r>
      <w:r w:rsidRPr="006F54DA">
        <w:rPr>
          <w:rFonts w:ascii="Times New Roman" w:hAnsi="Times New Roman" w:cs="Times New Roman"/>
          <w:b w:val="0"/>
          <w:i/>
          <w:color w:val="000000" w:themeColor="text1"/>
          <w:spacing w:val="-2"/>
          <w:sz w:val="28"/>
          <w:szCs w:val="28"/>
        </w:rPr>
        <w:t>Thời hạn hiệu lực của quy hoạch đô thị và nông thôn là khoảng thời gian được tính từ khi quy hoạch được phê duyệt đến khi hết thời hạn quy hoạch hoặc quy hoạch được điều chỉnh tổng thể hoặc hết hiệu lực theo quy định của Luật này.</w:t>
      </w:r>
      <w:r w:rsidRPr="006F54DA">
        <w:rPr>
          <w:rFonts w:ascii="Times New Roman" w:hAnsi="Times New Roman" w:cs="Times New Roman"/>
          <w:b w:val="0"/>
          <w:color w:val="000000" w:themeColor="text1"/>
          <w:spacing w:val="-2"/>
          <w:sz w:val="28"/>
          <w:szCs w:val="28"/>
        </w:rPr>
        <w:t xml:space="preserve">”. Điều 43, 44 Luật số 47/2024/QH15 đã quy định về rà soát quy hoạch và lập báo cáo kết quả rà soát quy hoạch đô thị và nông thôn theo định kỳ 05 năm hoặc ngay khi xuất hiện nhu cầu điều chỉnh quy hoạch nhằm bảo đảm kịp thời điều chỉnh khi </w:t>
      </w:r>
      <w:r w:rsidRPr="006F54DA">
        <w:rPr>
          <w:rFonts w:ascii="Times New Roman" w:hAnsi="Times New Roman" w:cs="Times New Roman"/>
          <w:b w:val="0"/>
          <w:color w:val="000000" w:themeColor="text1"/>
          <w:spacing w:val="-2"/>
          <w:sz w:val="28"/>
          <w:szCs w:val="28"/>
          <w:lang w:val="vi-VN"/>
        </w:rPr>
        <w:t xml:space="preserve">quy hoạch không còn phù hợp với định hướng phát triển mới. </w:t>
      </w:r>
      <w:r w:rsidRPr="006F54DA">
        <w:rPr>
          <w:rFonts w:ascii="Times New Roman" w:hAnsi="Times New Roman" w:cs="Times New Roman"/>
          <w:b w:val="0"/>
          <w:color w:val="000000" w:themeColor="text1"/>
          <w:spacing w:val="-2"/>
          <w:sz w:val="28"/>
          <w:szCs w:val="28"/>
        </w:rPr>
        <w:t xml:space="preserve">Đối với việc </w:t>
      </w:r>
      <w:r w:rsidRPr="006F54DA">
        <w:rPr>
          <w:rFonts w:ascii="Times New Roman" w:hAnsi="Times New Roman" w:cs="Times New Roman"/>
          <w:b w:val="0"/>
          <w:color w:val="000000" w:themeColor="text1"/>
          <w:spacing w:val="-2"/>
          <w:sz w:val="28"/>
          <w:szCs w:val="28"/>
          <w:lang w:val="vi-VN"/>
        </w:rPr>
        <w:t>pháp luật hiện hành đã không còn quy định loại quy hoạch</w:t>
      </w:r>
      <w:r w:rsidRPr="006F54DA">
        <w:rPr>
          <w:rFonts w:ascii="Times New Roman" w:hAnsi="Times New Roman" w:cs="Times New Roman"/>
          <w:b w:val="0"/>
          <w:color w:val="000000" w:themeColor="text1"/>
          <w:spacing w:val="-2"/>
          <w:sz w:val="28"/>
          <w:szCs w:val="28"/>
        </w:rPr>
        <w:t xml:space="preserve"> thì cần thực hiện theo quy định chuyển tiếp của các văn bản quy phạm pháp luật để bảo đảm quyền lợi của các chủ thể liên quan.</w:t>
      </w:r>
    </w:p>
    <w:p w14:paraId="1F12B201" w14:textId="77777777" w:rsidR="0053046D" w:rsidRPr="006F54DA" w:rsidRDefault="0053046D" w:rsidP="00EB3276">
      <w:pPr>
        <w:tabs>
          <w:tab w:val="left" w:pos="993"/>
        </w:tabs>
        <w:spacing w:before="100"/>
        <w:ind w:firstLine="720"/>
        <w:jc w:val="both"/>
        <w:rPr>
          <w:rFonts w:ascii="Times New Roman" w:hAnsi="Times New Roman" w:cs="Times New Roman"/>
          <w:b w:val="0"/>
          <w:bCs/>
          <w:i/>
          <w:iCs/>
          <w:color w:val="000000" w:themeColor="text1"/>
          <w:sz w:val="28"/>
          <w:szCs w:val="28"/>
          <w:lang w:val="vi-VN"/>
        </w:rPr>
      </w:pPr>
      <w:r w:rsidRPr="006F54DA">
        <w:rPr>
          <w:rFonts w:ascii="Times New Roman" w:hAnsi="Times New Roman" w:cs="Times New Roman"/>
          <w:b w:val="0"/>
          <w:bCs/>
          <w:i/>
          <w:color w:val="000000" w:themeColor="text1"/>
          <w:sz w:val="28"/>
          <w:szCs w:val="28"/>
          <w:lang w:val="vi-VN"/>
        </w:rPr>
        <w:t>- Có ý kiến đề nghị bổ sung giải thích từ ngữ đối với: “</w:t>
      </w:r>
      <w:r w:rsidRPr="006F54DA">
        <w:rPr>
          <w:rFonts w:ascii="Times New Roman" w:hAnsi="Times New Roman" w:cs="Times New Roman"/>
          <w:b w:val="0"/>
          <w:i/>
          <w:color w:val="000000" w:themeColor="text1"/>
          <w:sz w:val="28"/>
          <w:szCs w:val="28"/>
        </w:rPr>
        <w:t>dân số đô thị</w:t>
      </w:r>
      <w:r w:rsidRPr="006F54DA">
        <w:rPr>
          <w:rFonts w:ascii="Times New Roman" w:hAnsi="Times New Roman" w:cs="Times New Roman"/>
          <w:b w:val="0"/>
          <w:i/>
          <w:color w:val="000000" w:themeColor="text1"/>
          <w:sz w:val="28"/>
          <w:szCs w:val="28"/>
          <w:lang w:val="vi-VN"/>
        </w:rPr>
        <w:t>”, “</w:t>
      </w:r>
      <w:r w:rsidRPr="006F54DA">
        <w:rPr>
          <w:rFonts w:ascii="Times New Roman" w:hAnsi="Times New Roman" w:cs="Times New Roman"/>
          <w:b w:val="0"/>
          <w:i/>
          <w:color w:val="000000" w:themeColor="text1"/>
          <w:sz w:val="28"/>
          <w:szCs w:val="28"/>
        </w:rPr>
        <w:t>dân số thành thị</w:t>
      </w:r>
      <w:r w:rsidRPr="006F54DA">
        <w:rPr>
          <w:rFonts w:ascii="Times New Roman" w:hAnsi="Times New Roman" w:cs="Times New Roman"/>
          <w:b w:val="0"/>
          <w:i/>
          <w:color w:val="000000" w:themeColor="text1"/>
          <w:sz w:val="28"/>
          <w:szCs w:val="28"/>
          <w:lang w:val="vi-VN"/>
        </w:rPr>
        <w:t>”, “</w:t>
      </w:r>
      <w:r w:rsidRPr="006F54DA">
        <w:rPr>
          <w:rFonts w:ascii="Times New Roman" w:hAnsi="Times New Roman" w:cs="Times New Roman"/>
          <w:b w:val="0"/>
          <w:i/>
          <w:color w:val="000000" w:themeColor="text1"/>
          <w:sz w:val="28"/>
          <w:szCs w:val="28"/>
        </w:rPr>
        <w:t>dân số nông thôn</w:t>
      </w:r>
      <w:r w:rsidRPr="006F54DA">
        <w:rPr>
          <w:rFonts w:ascii="Times New Roman" w:hAnsi="Times New Roman" w:cs="Times New Roman"/>
          <w:b w:val="0"/>
          <w:i/>
          <w:color w:val="000000" w:themeColor="text1"/>
          <w:sz w:val="28"/>
          <w:szCs w:val="28"/>
          <w:lang w:val="vi-VN"/>
        </w:rPr>
        <w:t>”, “</w:t>
      </w:r>
      <w:r w:rsidRPr="006F54DA">
        <w:rPr>
          <w:rFonts w:ascii="Times New Roman" w:hAnsi="Times New Roman" w:cs="Times New Roman"/>
          <w:b w:val="0"/>
          <w:i/>
          <w:color w:val="000000" w:themeColor="text1"/>
          <w:sz w:val="28"/>
          <w:szCs w:val="28"/>
        </w:rPr>
        <w:t>quy định về tỷ lệ đô thị hóa</w:t>
      </w:r>
      <w:r w:rsidRPr="006F54DA">
        <w:rPr>
          <w:rFonts w:ascii="Times New Roman" w:hAnsi="Times New Roman" w:cs="Times New Roman"/>
          <w:b w:val="0"/>
          <w:i/>
          <w:color w:val="000000" w:themeColor="text1"/>
          <w:sz w:val="28"/>
          <w:szCs w:val="28"/>
          <w:lang w:val="vi-VN"/>
        </w:rPr>
        <w:t xml:space="preserve">”, do </w:t>
      </w:r>
      <w:r w:rsidRPr="006F54DA">
        <w:rPr>
          <w:rFonts w:ascii="Times New Roman" w:hAnsi="Times New Roman" w:cs="Times New Roman"/>
          <w:b w:val="0"/>
          <w:bCs/>
          <w:i/>
          <w:color w:val="000000" w:themeColor="text1"/>
          <w:sz w:val="28"/>
          <w:szCs w:val="28"/>
        </w:rPr>
        <w:t>công tác lập quy hoạch đô thị cũng như việc thành lập đô thị và phân loại đô thị liên quan đến quy mô dân số</w:t>
      </w:r>
      <w:r w:rsidRPr="006F54DA">
        <w:rPr>
          <w:rFonts w:ascii="Times New Roman" w:hAnsi="Times New Roman" w:cs="Times New Roman"/>
          <w:b w:val="0"/>
          <w:bCs/>
          <w:i/>
          <w:iCs/>
          <w:color w:val="000000" w:themeColor="text1"/>
          <w:sz w:val="28"/>
          <w:szCs w:val="28"/>
          <w:lang w:val="vi-VN"/>
        </w:rPr>
        <w:t xml:space="preserve"> (01 ý kiến</w:t>
      </w:r>
      <w:r w:rsidRPr="006F54DA">
        <w:rPr>
          <w:rFonts w:ascii="Times New Roman" w:hAnsi="Times New Roman" w:cs="Times New Roman"/>
          <w:b w:val="0"/>
          <w:bCs/>
          <w:i/>
          <w:iCs/>
          <w:color w:val="000000" w:themeColor="text1"/>
          <w:sz w:val="28"/>
          <w:szCs w:val="28"/>
          <w:vertAlign w:val="superscript"/>
          <w:lang w:val="vi-VN"/>
        </w:rPr>
        <w:footnoteReference w:id="167"/>
      </w:r>
      <w:r w:rsidRPr="006F54DA">
        <w:rPr>
          <w:rFonts w:ascii="Times New Roman" w:hAnsi="Times New Roman" w:cs="Times New Roman"/>
          <w:b w:val="0"/>
          <w:bCs/>
          <w:i/>
          <w:iCs/>
          <w:color w:val="000000" w:themeColor="text1"/>
          <w:sz w:val="28"/>
          <w:szCs w:val="28"/>
          <w:lang w:val="vi-VN"/>
        </w:rPr>
        <w:t>).</w:t>
      </w:r>
    </w:p>
    <w:p w14:paraId="2B438B2F" w14:textId="77777777" w:rsidR="0053046D" w:rsidRPr="006F54DA" w:rsidRDefault="0053046D" w:rsidP="00EB3276">
      <w:pPr>
        <w:tabs>
          <w:tab w:val="left" w:pos="993"/>
        </w:tabs>
        <w:spacing w:before="10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như sau:</w:t>
      </w:r>
    </w:p>
    <w:p w14:paraId="593F541A" w14:textId="77777777" w:rsidR="0053046D" w:rsidRPr="006F54DA" w:rsidRDefault="0053046D" w:rsidP="00EB3276">
      <w:pPr>
        <w:tabs>
          <w:tab w:val="left" w:pos="993"/>
        </w:tabs>
        <w:spacing w:before="10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Các thuật ngữ nêu trên được quy định tại dự thảo Nghị quyết của Ủy ban Thường vụ Quốc hội về phân loại đô thị; dự thảo Luật không quy định các nội dung trên do đó không có cơ sở quy định khái niệm.</w:t>
      </w:r>
    </w:p>
    <w:p w14:paraId="6D8A54F7"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rPr>
        <w:lastRenderedPageBreak/>
        <w:t>- Có ý kiến đề nghị thống nhất thuật ngữ</w:t>
      </w:r>
      <w:r w:rsidRPr="006F54DA">
        <w:rPr>
          <w:rFonts w:ascii="Times New Roman" w:hAnsi="Times New Roman" w:cs="Times New Roman"/>
          <w:b w:val="0"/>
          <w:i/>
          <w:color w:val="000000" w:themeColor="text1"/>
          <w:sz w:val="28"/>
          <w:szCs w:val="28"/>
          <w:lang w:val="vi-VN"/>
        </w:rPr>
        <w:t>,</w:t>
      </w:r>
      <w:r w:rsidRPr="006F54DA">
        <w:rPr>
          <w:rFonts w:ascii="Times New Roman" w:hAnsi="Times New Roman" w:cs="Times New Roman"/>
          <w:b w:val="0"/>
          <w:i/>
          <w:color w:val="000000" w:themeColor="text1"/>
          <w:sz w:val="28"/>
          <w:szCs w:val="28"/>
        </w:rPr>
        <w:t xml:space="preserve"> chỉ dùng từ </w:t>
      </w:r>
      <w:r w:rsidRPr="006F54DA">
        <w:rPr>
          <w:rFonts w:ascii="Times New Roman" w:hAnsi="Times New Roman" w:cs="Times New Roman"/>
          <w:b w:val="0"/>
          <w:i/>
          <w:color w:val="000000" w:themeColor="text1"/>
          <w:sz w:val="28"/>
          <w:szCs w:val="28"/>
          <w:lang w:val="vi-VN"/>
        </w:rPr>
        <w:t>“</w:t>
      </w:r>
      <w:r w:rsidRPr="006F54DA">
        <w:rPr>
          <w:rFonts w:ascii="Times New Roman" w:hAnsi="Times New Roman" w:cs="Times New Roman"/>
          <w:b w:val="0"/>
          <w:i/>
          <w:color w:val="000000" w:themeColor="text1"/>
          <w:sz w:val="28"/>
          <w:szCs w:val="28"/>
        </w:rPr>
        <w:t>tổng thể</w:t>
      </w:r>
      <w:r w:rsidRPr="006F54DA">
        <w:rPr>
          <w:rFonts w:ascii="Times New Roman" w:hAnsi="Times New Roman" w:cs="Times New Roman"/>
          <w:b w:val="0"/>
          <w:i/>
          <w:color w:val="000000" w:themeColor="text1"/>
          <w:sz w:val="28"/>
          <w:szCs w:val="28"/>
          <w:lang w:val="vi-VN"/>
        </w:rPr>
        <w:t>”</w:t>
      </w:r>
      <w:r w:rsidRPr="006F54DA">
        <w:rPr>
          <w:rFonts w:ascii="Times New Roman" w:hAnsi="Times New Roman" w:cs="Times New Roman"/>
          <w:b w:val="0"/>
          <w:i/>
          <w:color w:val="000000" w:themeColor="text1"/>
          <w:sz w:val="28"/>
          <w:szCs w:val="28"/>
        </w:rPr>
        <w:t xml:space="preserve"> cho Quy hoạch tổng thể quốc gia và dùng từ </w:t>
      </w:r>
      <w:r w:rsidRPr="006F54DA">
        <w:rPr>
          <w:rFonts w:ascii="Times New Roman" w:hAnsi="Times New Roman" w:cs="Times New Roman"/>
          <w:b w:val="0"/>
          <w:i/>
          <w:color w:val="000000" w:themeColor="text1"/>
          <w:sz w:val="28"/>
          <w:szCs w:val="28"/>
          <w:lang w:val="vi-VN"/>
        </w:rPr>
        <w:t>“</w:t>
      </w:r>
      <w:r w:rsidRPr="006F54DA">
        <w:rPr>
          <w:rFonts w:ascii="Times New Roman" w:hAnsi="Times New Roman" w:cs="Times New Roman"/>
          <w:b w:val="0"/>
          <w:i/>
          <w:color w:val="000000" w:themeColor="text1"/>
          <w:sz w:val="28"/>
          <w:szCs w:val="28"/>
        </w:rPr>
        <w:t>chung</w:t>
      </w:r>
      <w:r w:rsidRPr="006F54DA">
        <w:rPr>
          <w:rFonts w:ascii="Times New Roman" w:hAnsi="Times New Roman" w:cs="Times New Roman"/>
          <w:b w:val="0"/>
          <w:i/>
          <w:color w:val="000000" w:themeColor="text1"/>
          <w:sz w:val="28"/>
          <w:szCs w:val="28"/>
          <w:lang w:val="vi-VN"/>
        </w:rPr>
        <w:t xml:space="preserve">” cho </w:t>
      </w:r>
      <w:r w:rsidRPr="006F54DA">
        <w:rPr>
          <w:rFonts w:ascii="Times New Roman" w:hAnsi="Times New Roman" w:cs="Times New Roman"/>
          <w:b w:val="0"/>
          <w:i/>
          <w:color w:val="000000" w:themeColor="text1"/>
          <w:sz w:val="28"/>
          <w:szCs w:val="28"/>
        </w:rPr>
        <w:t>quy hoạch đô thị và nông thôn</w:t>
      </w:r>
      <w:r w:rsidRPr="006F54DA">
        <w:rPr>
          <w:rFonts w:ascii="Times New Roman" w:hAnsi="Times New Roman" w:cs="Times New Roman"/>
          <w:b w:val="0"/>
          <w:i/>
          <w:color w:val="000000" w:themeColor="text1"/>
          <w:sz w:val="28"/>
          <w:szCs w:val="28"/>
          <w:lang w:val="vi-VN"/>
        </w:rPr>
        <w:t xml:space="preserve"> để</w:t>
      </w:r>
      <w:r w:rsidRPr="006F54DA">
        <w:rPr>
          <w:rFonts w:ascii="Times New Roman" w:hAnsi="Times New Roman" w:cs="Times New Roman"/>
          <w:b w:val="0"/>
          <w:i/>
          <w:color w:val="000000" w:themeColor="text1"/>
          <w:sz w:val="28"/>
          <w:szCs w:val="28"/>
        </w:rPr>
        <w:t xml:space="preserve"> phân biệt</w:t>
      </w:r>
      <w:r w:rsidRPr="006F54DA">
        <w:rPr>
          <w:rFonts w:ascii="Times New Roman" w:hAnsi="Times New Roman" w:cs="Times New Roman"/>
          <w:b w:val="0"/>
          <w:i/>
          <w:color w:val="000000" w:themeColor="text1"/>
          <w:sz w:val="28"/>
          <w:szCs w:val="28"/>
          <w:lang w:val="vi-VN"/>
        </w:rPr>
        <w:t xml:space="preserve">, thống nhất với </w:t>
      </w:r>
      <w:r w:rsidRPr="006F54DA">
        <w:rPr>
          <w:rFonts w:ascii="Times New Roman" w:hAnsi="Times New Roman" w:cs="Times New Roman"/>
          <w:b w:val="0"/>
          <w:i/>
          <w:color w:val="000000" w:themeColor="text1"/>
          <w:sz w:val="28"/>
          <w:szCs w:val="28"/>
        </w:rPr>
        <w:t xml:space="preserve">Luật Quy hoạch, Nghị quyết về Quy hoạch tổng thể quốc gia </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168"/>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i/>
          <w:color w:val="000000" w:themeColor="text1"/>
          <w:sz w:val="28"/>
          <w:szCs w:val="28"/>
        </w:rPr>
        <w:t>.</w:t>
      </w:r>
    </w:p>
    <w:p w14:paraId="6EEA7AAB"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như sau:</w:t>
      </w:r>
    </w:p>
    <w:p w14:paraId="3470E48A"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Quy hoạch tổng thể hệ thống đô thị và nông thôn là loại quy hoạch ngành đã được quy định tại Điều 5 và phụ lục 1 dự thảo Luật Quy hoạch (sửa đổi).</w:t>
      </w:r>
    </w:p>
    <w:p w14:paraId="69FC43B1"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lang w:val="vi-VN"/>
        </w:rPr>
      </w:pPr>
      <w:r w:rsidRPr="006F54DA">
        <w:rPr>
          <w:rFonts w:ascii="Times New Roman" w:hAnsi="Times New Roman" w:cs="Times New Roman"/>
          <w:b w:val="0"/>
          <w:i/>
          <w:color w:val="000000" w:themeColor="text1"/>
          <w:sz w:val="28"/>
          <w:szCs w:val="28"/>
          <w:lang w:val="vi-VN"/>
        </w:rPr>
        <w:t xml:space="preserve">- Có ý kiến đề nghị bổ sung, sắp xếp lại nội dung giải thích từ ngữ và các loại quy hoạch ngay trong Điều 2, Điều 3 cho thống nhất, tránh cách hiểu khác nhau về nội hàm từng loại quy hoạch </w:t>
      </w:r>
      <w:r w:rsidRPr="006F54DA">
        <w:rPr>
          <w:rFonts w:ascii="Times New Roman" w:hAnsi="Times New Roman" w:cs="Times New Roman"/>
          <w:b w:val="0"/>
          <w:i/>
          <w:iCs/>
          <w:color w:val="000000" w:themeColor="text1"/>
          <w:sz w:val="28"/>
          <w:szCs w:val="28"/>
          <w:lang w:val="vi-VN"/>
        </w:rPr>
        <w:t>(</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169"/>
      </w:r>
      <w:r w:rsidRPr="006F54DA">
        <w:rPr>
          <w:rFonts w:ascii="Times New Roman" w:hAnsi="Times New Roman" w:cs="Times New Roman"/>
          <w:b w:val="0"/>
          <w:i/>
          <w:iCs/>
          <w:color w:val="000000" w:themeColor="text1"/>
          <w:sz w:val="28"/>
          <w:szCs w:val="28"/>
          <w:lang w:val="vi-VN"/>
        </w:rPr>
        <w:t>)</w:t>
      </w:r>
      <w:r w:rsidRPr="006F54DA">
        <w:rPr>
          <w:rFonts w:ascii="Times New Roman" w:hAnsi="Times New Roman" w:cs="Times New Roman"/>
          <w:b w:val="0"/>
          <w:i/>
          <w:color w:val="000000" w:themeColor="text1"/>
          <w:sz w:val="28"/>
          <w:szCs w:val="28"/>
          <w:lang w:val="vi-VN"/>
        </w:rPr>
        <w:t>.</w:t>
      </w:r>
    </w:p>
    <w:p w14:paraId="0DBDDB09"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 xml:space="preserve">Bộ Xây dựng tiếp thu ý kiến của Đại biểu Quốc hội. </w:t>
      </w:r>
    </w:p>
    <w:p w14:paraId="478893CE"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 xml:space="preserve">Đã rà soát, chỉnh lý nội dung về </w:t>
      </w:r>
      <w:r w:rsidRPr="006F54DA">
        <w:rPr>
          <w:rFonts w:ascii="Times New Roman" w:hAnsi="Times New Roman" w:cs="Times New Roman"/>
          <w:b w:val="0"/>
          <w:color w:val="000000" w:themeColor="text1"/>
          <w:sz w:val="28"/>
          <w:szCs w:val="28"/>
          <w:lang w:val="vi-VN"/>
        </w:rPr>
        <w:t>giải thích từ ngữ và các loại quy hoạch</w:t>
      </w:r>
      <w:r w:rsidRPr="006F54DA">
        <w:rPr>
          <w:rFonts w:ascii="Times New Roman" w:hAnsi="Times New Roman" w:cs="Times New Roman"/>
          <w:b w:val="0"/>
          <w:color w:val="000000" w:themeColor="text1"/>
          <w:sz w:val="28"/>
          <w:szCs w:val="28"/>
        </w:rPr>
        <w:t xml:space="preserve"> tại dự thảo Luật.</w:t>
      </w:r>
    </w:p>
    <w:p w14:paraId="5D9B0DC4" w14:textId="77777777" w:rsidR="0053046D" w:rsidRPr="006F54DA" w:rsidRDefault="0053046D" w:rsidP="00117C18">
      <w:pPr>
        <w:tabs>
          <w:tab w:val="left" w:pos="993"/>
        </w:tabs>
        <w:spacing w:before="120"/>
        <w:ind w:firstLine="720"/>
        <w:jc w:val="both"/>
        <w:rPr>
          <w:rFonts w:ascii="Times New Roman" w:hAnsi="Times New Roman" w:cs="Times New Roman"/>
          <w:i/>
          <w:iCs/>
          <w:color w:val="000000" w:themeColor="text1"/>
          <w:sz w:val="28"/>
          <w:szCs w:val="28"/>
          <w:lang w:val="vi-VN"/>
        </w:rPr>
      </w:pPr>
      <w:r w:rsidRPr="006F54DA">
        <w:rPr>
          <w:rFonts w:ascii="Times New Roman" w:hAnsi="Times New Roman" w:cs="Times New Roman"/>
          <w:i/>
          <w:iCs/>
          <w:color w:val="000000" w:themeColor="text1"/>
          <w:sz w:val="28"/>
          <w:szCs w:val="28"/>
          <w:lang w:val="vi-VN"/>
        </w:rPr>
        <w:t xml:space="preserve">1.3. Về các trường hợp liên quan đến phạm vi ranh giới và địa giới hành chính khi lập quy hoạch đô thị và nông thôn (Điều 5) </w:t>
      </w:r>
    </w:p>
    <w:p w14:paraId="206C006E" w14:textId="77777777" w:rsidR="0053046D" w:rsidRPr="006F54DA" w:rsidRDefault="0053046D" w:rsidP="00117C18">
      <w:pPr>
        <w:tabs>
          <w:tab w:val="left" w:pos="993"/>
        </w:tabs>
        <w:spacing w:before="120"/>
        <w:ind w:firstLine="720"/>
        <w:jc w:val="both"/>
        <w:rPr>
          <w:rFonts w:ascii="Times New Roman" w:hAnsi="Times New Roman" w:cs="Times New Roman"/>
          <w:b w:val="0"/>
          <w:i/>
          <w:iCs/>
          <w:color w:val="000000" w:themeColor="text1"/>
          <w:sz w:val="28"/>
          <w:szCs w:val="28"/>
          <w:lang w:val="vi-VN"/>
        </w:rPr>
      </w:pPr>
      <w:r w:rsidRPr="006F54DA">
        <w:rPr>
          <w:rFonts w:ascii="Times New Roman" w:hAnsi="Times New Roman" w:cs="Times New Roman"/>
          <w:b w:val="0"/>
          <w:i/>
          <w:iCs/>
          <w:color w:val="000000" w:themeColor="text1"/>
          <w:sz w:val="28"/>
          <w:szCs w:val="28"/>
          <w:lang w:val="vi-VN"/>
        </w:rPr>
        <w:t xml:space="preserve">- Có ý kiến đồng tình với quy định tại các khoản 1,2 và 3, tuy nhiên đề nghị bổ sung quy định </w:t>
      </w:r>
      <w:r w:rsidRPr="006F54DA">
        <w:rPr>
          <w:rFonts w:ascii="Times New Roman" w:hAnsi="Times New Roman" w:cs="Times New Roman"/>
          <w:b w:val="0"/>
          <w:i/>
          <w:iCs/>
          <w:color w:val="000000" w:themeColor="text1"/>
          <w:sz w:val="28"/>
          <w:szCs w:val="28"/>
        </w:rPr>
        <w:t>khi có chồng lấn, hệ thống hạ tầng kỹ thuật khung chỉ với đường đỏ chỉ giới xây dựng phải lấy theo quy hoạch đô thị đã được phê duyệt trước, tránh phát sinh vướng mắc khi cùng một tuyến ven biển có 02 đồ án của 02 tỉnh cũ</w:t>
      </w:r>
      <w:r w:rsidRPr="006F54DA">
        <w:rPr>
          <w:rFonts w:ascii="Times New Roman" w:hAnsi="Times New Roman" w:cs="Times New Roman"/>
          <w:b w:val="0"/>
          <w:i/>
          <w:iCs/>
          <w:color w:val="000000" w:themeColor="text1"/>
          <w:sz w:val="28"/>
          <w:szCs w:val="28"/>
          <w:lang w:val="vi-VN"/>
        </w:rPr>
        <w:t xml:space="preserve"> </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170"/>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i/>
          <w:iCs/>
          <w:color w:val="000000" w:themeColor="text1"/>
          <w:sz w:val="28"/>
          <w:szCs w:val="28"/>
          <w:lang w:val="vi-VN"/>
        </w:rPr>
        <w:t>.</w:t>
      </w:r>
    </w:p>
    <w:p w14:paraId="6A5948D6"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như sau:</w:t>
      </w:r>
    </w:p>
    <w:p w14:paraId="7E4C2184" w14:textId="77777777" w:rsidR="0053046D" w:rsidRPr="006F54DA" w:rsidRDefault="0053046D" w:rsidP="00117C18">
      <w:pPr>
        <w:tabs>
          <w:tab w:val="left" w:pos="993"/>
        </w:tabs>
        <w:spacing w:before="120"/>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Khoản 4 Điều 1 dự thảo Luật (sửa đổi, bổ sung Điều 5 Luật số 47/2024/QH15) quy định về việc xử lý khi có chồng lấn giữa các phạm vi lập quy hoạch theo hướng chỉ lập 01 quy hoạch, không lập 02 quy hoạch dẫn tới chồng chéo, mâu thuẫn nội dung, khó khăn trong triển khai thực hiện.</w:t>
      </w:r>
    </w:p>
    <w:p w14:paraId="49AEB4BF" w14:textId="77777777" w:rsidR="0053046D" w:rsidRPr="006F54DA" w:rsidRDefault="0053046D" w:rsidP="00117C18">
      <w:pPr>
        <w:tabs>
          <w:tab w:val="left" w:pos="993"/>
        </w:tabs>
        <w:spacing w:before="120"/>
        <w:ind w:firstLine="720"/>
        <w:jc w:val="both"/>
        <w:rPr>
          <w:rFonts w:ascii="Times New Roman" w:hAnsi="Times New Roman" w:cs="Times New Roman"/>
          <w:b w:val="0"/>
          <w:i/>
          <w:iCs/>
          <w:color w:val="000000" w:themeColor="text1"/>
          <w:sz w:val="28"/>
          <w:szCs w:val="28"/>
          <w:lang w:val="vi-VN"/>
        </w:rPr>
      </w:pPr>
      <w:r w:rsidRPr="006F54DA">
        <w:rPr>
          <w:rFonts w:ascii="Times New Roman" w:hAnsi="Times New Roman" w:cs="Times New Roman"/>
          <w:b w:val="0"/>
          <w:i/>
          <w:iCs/>
          <w:color w:val="000000" w:themeColor="text1"/>
          <w:sz w:val="28"/>
          <w:szCs w:val="28"/>
          <w:lang w:val="vi-VN"/>
        </w:rPr>
        <w:t xml:space="preserve">- Có ý kiến cho rằng, quy định về việc </w:t>
      </w:r>
      <w:r w:rsidRPr="006F54DA">
        <w:rPr>
          <w:rFonts w:ascii="Times New Roman" w:hAnsi="Times New Roman" w:cs="Times New Roman"/>
          <w:b w:val="0"/>
          <w:i/>
          <w:iCs/>
          <w:color w:val="000000" w:themeColor="text1"/>
          <w:sz w:val="28"/>
          <w:szCs w:val="28"/>
        </w:rPr>
        <w:t>xác định định hướng đô thị mới sẽ không lặp lại quy hoạch riêng mà quy hoạch chung đô thị theo địa giới hành chính là một điểm mới rất có ý nghĩa và phù hợp với mô hình chính quyền địa phương 02 cấp</w:t>
      </w:r>
      <w:r w:rsidRPr="006F54DA">
        <w:rPr>
          <w:rFonts w:ascii="Times New Roman" w:hAnsi="Times New Roman" w:cs="Times New Roman"/>
          <w:b w:val="0"/>
          <w:i/>
          <w:iCs/>
          <w:color w:val="000000" w:themeColor="text1"/>
          <w:sz w:val="28"/>
          <w:szCs w:val="28"/>
          <w:lang w:val="vi-VN"/>
        </w:rPr>
        <w:t xml:space="preserve"> </w:t>
      </w:r>
      <w:r w:rsidRPr="006F54DA">
        <w:rPr>
          <w:rFonts w:ascii="Times New Roman" w:hAnsi="Times New Roman" w:cs="Times New Roman"/>
          <w:b w:val="0"/>
          <w:bCs/>
          <w:i/>
          <w:iCs/>
          <w:color w:val="000000" w:themeColor="text1"/>
          <w:sz w:val="28"/>
          <w:szCs w:val="28"/>
          <w:lang w:val="vi-VN"/>
        </w:rPr>
        <w:t>(02 ý kiến</w:t>
      </w:r>
      <w:r w:rsidRPr="006F54DA">
        <w:rPr>
          <w:rFonts w:ascii="Times New Roman" w:hAnsi="Times New Roman" w:cs="Times New Roman"/>
          <w:b w:val="0"/>
          <w:bCs/>
          <w:i/>
          <w:iCs/>
          <w:color w:val="000000" w:themeColor="text1"/>
          <w:sz w:val="28"/>
          <w:szCs w:val="28"/>
          <w:vertAlign w:val="superscript"/>
          <w:lang w:val="vi-VN"/>
        </w:rPr>
        <w:footnoteReference w:id="171"/>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i/>
          <w:iCs/>
          <w:color w:val="000000" w:themeColor="text1"/>
          <w:sz w:val="28"/>
          <w:szCs w:val="28"/>
          <w:lang w:val="vi-VN"/>
        </w:rPr>
        <w:t xml:space="preserve">. </w:t>
      </w:r>
    </w:p>
    <w:p w14:paraId="4E58DD86" w14:textId="77777777" w:rsidR="0053046D" w:rsidRPr="006F54DA" w:rsidRDefault="0053046D" w:rsidP="00117C18">
      <w:pPr>
        <w:tabs>
          <w:tab w:val="left" w:pos="993"/>
        </w:tabs>
        <w:spacing w:before="120"/>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Bộ Xây dựng thống nhất với ý kiến nêu trên của các Đại biểu Quốc hội và giải trình làm rõ thêm như sau:</w:t>
      </w:r>
    </w:p>
    <w:p w14:paraId="42374B3A" w14:textId="77777777" w:rsidR="0053046D" w:rsidRPr="006F54DA" w:rsidRDefault="0053046D" w:rsidP="00117C18">
      <w:pPr>
        <w:tabs>
          <w:tab w:val="left" w:pos="993"/>
        </w:tabs>
        <w:spacing w:before="120"/>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Nghị định số 178/2024/QH15 ngày 01/7/2025 của Chính phủ đã quy định về trường hợp lập quy hoạch đô thị mới như sau: “</w:t>
      </w:r>
      <w:r w:rsidRPr="006F54DA">
        <w:rPr>
          <w:rFonts w:ascii="Times New Roman" w:hAnsi="Times New Roman" w:cs="Times New Roman"/>
          <w:b w:val="0"/>
          <w:i/>
          <w:iCs/>
          <w:color w:val="000000" w:themeColor="text1"/>
          <w:sz w:val="28"/>
          <w:szCs w:val="28"/>
        </w:rPr>
        <w:t>Đô thị mới thuộc hệ thống đô thị theo định hướng tại quy hoạch tổng thể hệ thống đô thị và nông thôn hoặc quy hoạch vùng hoặc quy hoạch tỉnh; có phạm vi quy hoạch tối thiểu 30 km2 và được xác định tại quyết định phê duyệt nhiệm vụ quy hoạch đô thị và nông thôn”.</w:t>
      </w:r>
      <w:r w:rsidRPr="006F54DA">
        <w:rPr>
          <w:rFonts w:ascii="Times New Roman" w:hAnsi="Times New Roman" w:cs="Times New Roman"/>
          <w:b w:val="0"/>
          <w:iCs/>
          <w:color w:val="000000" w:themeColor="text1"/>
          <w:sz w:val="28"/>
          <w:szCs w:val="28"/>
        </w:rPr>
        <w:t xml:space="preserve"> Đồng thời, dự thảo Luật cũng quy định “</w:t>
      </w:r>
      <w:r w:rsidRPr="006F54DA">
        <w:rPr>
          <w:rFonts w:ascii="Times New Roman" w:hAnsi="Times New Roman" w:cs="Times New Roman"/>
          <w:b w:val="0"/>
          <w:i/>
          <w:iCs/>
          <w:color w:val="000000" w:themeColor="text1"/>
          <w:sz w:val="28"/>
          <w:szCs w:val="28"/>
        </w:rPr>
        <w:t xml:space="preserve">Trường hợp xã được định hướng là đô thị mới thuộc tỉnh hoặc đô thị mới thuộc thành phố tại quy hoạch tổng thể hệ thống đô thị </w:t>
      </w:r>
      <w:r w:rsidRPr="006F54DA">
        <w:rPr>
          <w:rFonts w:ascii="Times New Roman" w:hAnsi="Times New Roman" w:cs="Times New Roman"/>
          <w:b w:val="0"/>
          <w:i/>
          <w:iCs/>
          <w:color w:val="000000" w:themeColor="text1"/>
          <w:sz w:val="28"/>
          <w:szCs w:val="28"/>
        </w:rPr>
        <w:lastRenderedPageBreak/>
        <w:t xml:space="preserve">và nông thôn hoặc quy hoạch tỉnh hoặc quy hoạch chung thành phố thì không lập quy hoạch chung xã mà lập quy hoạch chung đô thị theo địa giới đơn vị hành chính của xã” </w:t>
      </w:r>
      <w:r w:rsidRPr="006F54DA">
        <w:rPr>
          <w:rFonts w:ascii="Times New Roman" w:hAnsi="Times New Roman" w:cs="Times New Roman"/>
          <w:b w:val="0"/>
          <w:iCs/>
          <w:color w:val="000000" w:themeColor="text1"/>
          <w:sz w:val="28"/>
          <w:szCs w:val="28"/>
        </w:rPr>
        <w:t>nhằm bảo đảm việc lập quy hoạch theo đúng mục tiêu quản lý, phát triển hệ thống đô thị, không gây chồng chéo giữa các đối tượng lập quy hoạch.</w:t>
      </w:r>
    </w:p>
    <w:p w14:paraId="5E4DB8F9"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lang w:val="vi-VN"/>
        </w:rPr>
      </w:pPr>
      <w:r w:rsidRPr="006F54DA">
        <w:rPr>
          <w:rFonts w:ascii="Times New Roman" w:hAnsi="Times New Roman" w:cs="Times New Roman"/>
          <w:b w:val="0"/>
          <w:i/>
          <w:iCs/>
          <w:color w:val="000000" w:themeColor="text1"/>
          <w:sz w:val="28"/>
          <w:szCs w:val="28"/>
          <w:lang w:val="vi-VN"/>
        </w:rPr>
        <w:t xml:space="preserve">- Có ý kiến cho rằng, quy định cho phép </w:t>
      </w:r>
      <w:r w:rsidRPr="006F54DA">
        <w:rPr>
          <w:rFonts w:ascii="Times New Roman" w:hAnsi="Times New Roman" w:cs="Times New Roman"/>
          <w:b w:val="0"/>
          <w:i/>
          <w:color w:val="000000" w:themeColor="text1"/>
          <w:sz w:val="28"/>
          <w:szCs w:val="28"/>
        </w:rPr>
        <w:t>xã đã định hướng là đô thị mới thì không lập quy hoạch chung xã mà lập quy hoạch chung đô thị</w:t>
      </w:r>
      <w:r w:rsidRPr="006F54DA">
        <w:rPr>
          <w:rFonts w:ascii="Times New Roman" w:hAnsi="Times New Roman" w:cs="Times New Roman"/>
          <w:b w:val="0"/>
          <w:i/>
          <w:color w:val="000000" w:themeColor="text1"/>
          <w:sz w:val="28"/>
          <w:szCs w:val="28"/>
          <w:lang w:val="vi-VN"/>
        </w:rPr>
        <w:t xml:space="preserve"> là chưa phù hợp</w:t>
      </w:r>
      <w:r w:rsidRPr="006F54DA">
        <w:rPr>
          <w:rFonts w:ascii="Times New Roman" w:hAnsi="Times New Roman" w:cs="Times New Roman"/>
          <w:b w:val="0"/>
          <w:i/>
          <w:color w:val="000000" w:themeColor="text1"/>
          <w:sz w:val="28"/>
          <w:szCs w:val="28"/>
        </w:rPr>
        <w:t xml:space="preserve"> với các xã ở một số địa phương, miền núi, </w:t>
      </w:r>
      <w:r w:rsidRPr="006F54DA">
        <w:rPr>
          <w:rFonts w:ascii="Times New Roman" w:hAnsi="Times New Roman" w:cs="Times New Roman"/>
          <w:b w:val="0"/>
          <w:i/>
          <w:color w:val="000000" w:themeColor="text1"/>
          <w:sz w:val="28"/>
          <w:szCs w:val="28"/>
          <w:lang w:val="vi-VN"/>
        </w:rPr>
        <w:t>n</w:t>
      </w:r>
      <w:r w:rsidRPr="006F54DA">
        <w:rPr>
          <w:rFonts w:ascii="Times New Roman" w:hAnsi="Times New Roman" w:cs="Times New Roman"/>
          <w:b w:val="0"/>
          <w:i/>
          <w:color w:val="000000" w:themeColor="text1"/>
          <w:sz w:val="28"/>
          <w:szCs w:val="28"/>
        </w:rPr>
        <w:t>ếu phải lập theo chuẩn quy hoạch đô thị thì chi phí rất cao và khó thực hiện trong thực tế. Đề nghị bổ</w:t>
      </w:r>
      <w:r w:rsidRPr="006F54DA">
        <w:rPr>
          <w:rFonts w:ascii="Times New Roman" w:hAnsi="Times New Roman" w:cs="Times New Roman"/>
          <w:b w:val="0"/>
          <w:i/>
          <w:color w:val="000000" w:themeColor="text1"/>
          <w:sz w:val="28"/>
          <w:szCs w:val="28"/>
          <w:lang w:val="vi-VN"/>
        </w:rPr>
        <w:t xml:space="preserve"> sung quy định đối với</w:t>
      </w:r>
      <w:r w:rsidRPr="006F54DA">
        <w:rPr>
          <w:rFonts w:ascii="Times New Roman" w:hAnsi="Times New Roman" w:cs="Times New Roman"/>
          <w:b w:val="0"/>
          <w:i/>
          <w:color w:val="000000" w:themeColor="text1"/>
          <w:sz w:val="28"/>
          <w:szCs w:val="28"/>
        </w:rPr>
        <w:t xml:space="preserve"> xã miền núi, biên giới, vùng đồng bào dân tộc thiểu số đã được định hướng đô thị mới được lập quy hoạch chung xã có tích hợp nội dung đô thị cho đến khi đủ điều kiện lên đô thị</w:t>
      </w:r>
      <w:r w:rsidRPr="006F54DA">
        <w:rPr>
          <w:rFonts w:ascii="Times New Roman" w:hAnsi="Times New Roman" w:cs="Times New Roman"/>
          <w:b w:val="0"/>
          <w:i/>
          <w:color w:val="000000" w:themeColor="text1"/>
          <w:sz w:val="28"/>
          <w:szCs w:val="28"/>
          <w:lang w:val="vi-VN"/>
        </w:rPr>
        <w:t>,</w:t>
      </w:r>
      <w:r w:rsidRPr="006F54DA">
        <w:rPr>
          <w:rFonts w:ascii="Times New Roman" w:hAnsi="Times New Roman" w:cs="Times New Roman"/>
          <w:b w:val="0"/>
          <w:i/>
          <w:color w:val="000000" w:themeColor="text1"/>
          <w:sz w:val="28"/>
          <w:szCs w:val="28"/>
        </w:rPr>
        <w:t xml:space="preserve"> phù hợp với những địa bàn khó khăn trong quá trình sáp nhập</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172"/>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i/>
          <w:color w:val="000000" w:themeColor="text1"/>
          <w:sz w:val="28"/>
          <w:szCs w:val="28"/>
          <w:lang w:val="vi-VN"/>
        </w:rPr>
        <w:t>.</w:t>
      </w:r>
    </w:p>
    <w:p w14:paraId="66BE1E8B"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 xml:space="preserve">Bộ Xây dựng giải trình như sau: </w:t>
      </w:r>
    </w:p>
    <w:p w14:paraId="26A69E87"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Nội dung quy hoạch chung đô thị và quy hoạch chung xã với các chỉ tiêu kinh tế- kỹ thuật lựa chọn áp dụng là khác nhau. Các xã được xác định trở thành đô thị cần được lập quy hoạch chung đô thị nhằm quản lý, phát triển theo tiêu chuẩn, tiêu chí của đô thị, làm cơ sở công nhận đơn vị hành chính đô thị trong tương lai.</w:t>
      </w:r>
    </w:p>
    <w:p w14:paraId="611C6753"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lang w:val="vi-VN"/>
        </w:rPr>
      </w:pPr>
      <w:r w:rsidRPr="006F54DA">
        <w:rPr>
          <w:rFonts w:ascii="Times New Roman" w:hAnsi="Times New Roman" w:cs="Times New Roman"/>
          <w:b w:val="0"/>
          <w:i/>
          <w:color w:val="000000" w:themeColor="text1"/>
          <w:sz w:val="28"/>
          <w:szCs w:val="28"/>
          <w:lang w:val="vi-VN"/>
        </w:rPr>
        <w:t xml:space="preserve">- Có ý kiến đề nghị quy định rõ hơn điều kiện, tiêu chí, thời gian và cơ chế chuyển tiếp khi xã được định hướng lên đô thị theo quy định tại điểm d khoản 4 Điều 1 của dự thảo luật sửa đổi, bổ sung khoản 7 Điều 5, tránh trường hợp trong giai đoạn định hướng, không xác định được giá đất và các tiêu chí khác sẽ áp dụng theo tiêu chí đô thị hay tiêu chí nông thôn </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173"/>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i/>
          <w:color w:val="000000" w:themeColor="text1"/>
          <w:sz w:val="28"/>
          <w:szCs w:val="28"/>
          <w:lang w:val="vi-VN"/>
        </w:rPr>
        <w:t>.</w:t>
      </w:r>
    </w:p>
    <w:p w14:paraId="19B4C388"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như sau:</w:t>
      </w:r>
    </w:p>
    <w:p w14:paraId="46BDECDB" w14:textId="77777777" w:rsidR="0053046D" w:rsidRPr="006F54DA" w:rsidRDefault="0053046D" w:rsidP="00117C18">
      <w:pPr>
        <w:tabs>
          <w:tab w:val="left" w:pos="993"/>
        </w:tabs>
        <w:spacing w:before="120"/>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Khoản 2 Điều 7 Nghị định số 178/2024/QH15 ngày 01/7/2025 của Chính phủ đã quy định “</w:t>
      </w:r>
      <w:r w:rsidRPr="006F54DA">
        <w:rPr>
          <w:rFonts w:ascii="Times New Roman" w:hAnsi="Times New Roman" w:cs="Times New Roman"/>
          <w:b w:val="0"/>
          <w:i/>
          <w:iCs/>
          <w:color w:val="000000" w:themeColor="text1"/>
          <w:sz w:val="28"/>
          <w:szCs w:val="28"/>
        </w:rPr>
        <w:t>Phạm vi ranh giới phát triển đô thị trong nội dung của quy hoạch chung đô thị được phê duyệt là căn cứ, cơ sở quản lý phát triển đô thị</w:t>
      </w:r>
      <w:r w:rsidRPr="006F54DA">
        <w:rPr>
          <w:rFonts w:ascii="Times New Roman" w:hAnsi="Times New Roman" w:cs="Times New Roman"/>
          <w:b w:val="0"/>
          <w:iCs/>
          <w:color w:val="000000" w:themeColor="text1"/>
          <w:sz w:val="28"/>
          <w:szCs w:val="28"/>
        </w:rPr>
        <w:t>.”. Việc triển khai thực hiện theo quy hoạch đô thị được phê duyệt là cơ sở để phân loại đô thị. Do đó, việc xác định điều kiện, tiêu chí, thời gian và cơ chế chuyển tiếp khi xã được định hướng lên đô thị làm cơ sở xác định giá đất và các tiêu chí khác cần căn cứ vào kết quả phân loại đô thị và quy định vè phân loại đô thị.</w:t>
      </w:r>
      <w:r w:rsidRPr="006F54DA">
        <w:rPr>
          <w:rFonts w:ascii="Times New Roman" w:hAnsi="Times New Roman" w:cs="Times New Roman"/>
          <w:b w:val="0"/>
          <w:color w:val="000000" w:themeColor="text1"/>
          <w:sz w:val="28"/>
          <w:szCs w:val="28"/>
        </w:rPr>
        <w:t xml:space="preserve"> </w:t>
      </w:r>
    </w:p>
    <w:p w14:paraId="7F346D17" w14:textId="77777777" w:rsidR="0053046D" w:rsidRPr="006F54DA" w:rsidRDefault="0053046D" w:rsidP="00117C18">
      <w:pPr>
        <w:tabs>
          <w:tab w:val="left" w:pos="993"/>
        </w:tabs>
        <w:spacing w:before="120"/>
        <w:ind w:firstLine="720"/>
        <w:jc w:val="both"/>
        <w:rPr>
          <w:rFonts w:ascii="Times New Roman" w:hAnsi="Times New Roman" w:cs="Times New Roman"/>
          <w:b w:val="0"/>
          <w:i/>
          <w:iCs/>
          <w:color w:val="000000" w:themeColor="text1"/>
          <w:sz w:val="28"/>
          <w:szCs w:val="28"/>
          <w:lang w:val="vi-VN"/>
        </w:rPr>
      </w:pPr>
      <w:r w:rsidRPr="006F54DA">
        <w:rPr>
          <w:rFonts w:ascii="Times New Roman" w:hAnsi="Times New Roman" w:cs="Times New Roman"/>
          <w:b w:val="0"/>
          <w:i/>
          <w:color w:val="000000" w:themeColor="text1"/>
          <w:sz w:val="28"/>
          <w:szCs w:val="28"/>
          <w:lang w:val="vi-VN"/>
        </w:rPr>
        <w:t xml:space="preserve">- Có ý kiến </w:t>
      </w:r>
      <w:r w:rsidRPr="006F54DA">
        <w:rPr>
          <w:rFonts w:ascii="Times New Roman" w:hAnsi="Times New Roman" w:cs="Times New Roman"/>
          <w:b w:val="0"/>
          <w:i/>
          <w:color w:val="000000" w:themeColor="text1"/>
          <w:sz w:val="28"/>
          <w:szCs w:val="28"/>
        </w:rPr>
        <w:t>đề nghị bổ sung cơ chế liên thông với quy hoạch tổng thể quốc gia khi có sáp nhập hành chính để</w:t>
      </w:r>
      <w:r w:rsidRPr="006F54DA">
        <w:rPr>
          <w:rFonts w:ascii="Times New Roman" w:hAnsi="Times New Roman" w:cs="Times New Roman"/>
          <w:b w:val="0"/>
          <w:i/>
          <w:color w:val="000000" w:themeColor="text1"/>
          <w:sz w:val="28"/>
          <w:szCs w:val="28"/>
          <w:lang w:val="vi-VN"/>
        </w:rPr>
        <w:t xml:space="preserve"> tạo điều kiện</w:t>
      </w:r>
      <w:r w:rsidRPr="006F54DA">
        <w:rPr>
          <w:rFonts w:ascii="Times New Roman" w:hAnsi="Times New Roman" w:cs="Times New Roman"/>
          <w:b w:val="0"/>
          <w:i/>
          <w:color w:val="000000" w:themeColor="text1"/>
          <w:sz w:val="28"/>
          <w:szCs w:val="28"/>
        </w:rPr>
        <w:t xml:space="preserve"> thực hiện</w:t>
      </w:r>
      <w:r w:rsidRPr="006F54DA">
        <w:rPr>
          <w:rFonts w:ascii="Times New Roman" w:hAnsi="Times New Roman" w:cs="Times New Roman"/>
          <w:b w:val="0"/>
          <w:i/>
          <w:color w:val="000000" w:themeColor="text1"/>
          <w:sz w:val="28"/>
          <w:szCs w:val="28"/>
          <w:lang w:val="vi-VN"/>
        </w:rPr>
        <w:t>,</w:t>
      </w:r>
      <w:r w:rsidRPr="006F54DA">
        <w:rPr>
          <w:rFonts w:ascii="Times New Roman" w:hAnsi="Times New Roman" w:cs="Times New Roman"/>
          <w:b w:val="0"/>
          <w:i/>
          <w:color w:val="000000" w:themeColor="text1"/>
          <w:sz w:val="28"/>
          <w:szCs w:val="28"/>
        </w:rPr>
        <w:t xml:space="preserve"> tránh</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color w:val="000000" w:themeColor="text1"/>
          <w:sz w:val="28"/>
          <w:szCs w:val="28"/>
        </w:rPr>
        <w:t>phải chờ lâu, nhiều</w:t>
      </w:r>
      <w:r w:rsidRPr="006F54DA">
        <w:rPr>
          <w:rFonts w:ascii="Times New Roman" w:hAnsi="Times New Roman" w:cs="Times New Roman"/>
          <w:b w:val="0"/>
          <w:i/>
          <w:color w:val="000000" w:themeColor="text1"/>
          <w:sz w:val="28"/>
          <w:szCs w:val="28"/>
          <w:lang w:val="vi-VN"/>
        </w:rPr>
        <w:t xml:space="preserve"> quy trình, </w:t>
      </w:r>
      <w:r w:rsidRPr="006F54DA">
        <w:rPr>
          <w:rFonts w:ascii="Times New Roman" w:hAnsi="Times New Roman" w:cs="Times New Roman"/>
          <w:b w:val="0"/>
          <w:i/>
          <w:color w:val="000000" w:themeColor="text1"/>
          <w:sz w:val="28"/>
          <w:szCs w:val="28"/>
        </w:rPr>
        <w:t>thủ tục</w:t>
      </w:r>
      <w:r w:rsidRPr="006F54DA">
        <w:rPr>
          <w:rFonts w:ascii="Times New Roman" w:hAnsi="Times New Roman" w:cs="Times New Roman"/>
          <w:b w:val="0"/>
          <w:i/>
          <w:color w:val="000000" w:themeColor="text1"/>
          <w:sz w:val="28"/>
          <w:szCs w:val="28"/>
          <w:lang w:val="vi-VN"/>
        </w:rPr>
        <w:t>:</w:t>
      </w:r>
      <w:r w:rsidRPr="006F54DA">
        <w:rPr>
          <w:rFonts w:ascii="Times New Roman" w:hAnsi="Times New Roman" w:cs="Times New Roman"/>
          <w:b w:val="0"/>
          <w:i/>
          <w:color w:val="000000" w:themeColor="text1"/>
          <w:sz w:val="28"/>
          <w:szCs w:val="28"/>
        </w:rPr>
        <w:t xml:space="preserve"> </w:t>
      </w:r>
      <w:r w:rsidRPr="006F54DA">
        <w:rPr>
          <w:rFonts w:ascii="Times New Roman" w:hAnsi="Times New Roman" w:cs="Times New Roman"/>
          <w:b w:val="0"/>
          <w:i/>
          <w:color w:val="000000" w:themeColor="text1"/>
          <w:sz w:val="28"/>
          <w:szCs w:val="28"/>
          <w:lang w:val="vi-VN"/>
        </w:rPr>
        <w:t>“</w:t>
      </w:r>
      <w:r w:rsidRPr="006F54DA">
        <w:rPr>
          <w:rFonts w:ascii="Times New Roman" w:hAnsi="Times New Roman" w:cs="Times New Roman"/>
          <w:b w:val="0"/>
          <w:i/>
          <w:color w:val="000000" w:themeColor="text1"/>
          <w:sz w:val="28"/>
          <w:szCs w:val="28"/>
        </w:rPr>
        <w:t>Trường hợp có sáp nhập, chia tách, điều chỉnh địa giới hành chính, quy hoạch đô thị và nông thôn phải được rà soát, điều chỉnh để bảo đảm phù hợp với Quy hoạch tổng thể quốc gia và quy hoạch vùng</w:t>
      </w:r>
      <w:r w:rsidRPr="006F54DA">
        <w:rPr>
          <w:rFonts w:ascii="Times New Roman" w:hAnsi="Times New Roman" w:cs="Times New Roman"/>
          <w:b w:val="0"/>
          <w:i/>
          <w:color w:val="000000" w:themeColor="text1"/>
          <w:sz w:val="28"/>
          <w:szCs w:val="28"/>
          <w:lang w:val="vi-VN"/>
        </w:rPr>
        <w:t>”;</w:t>
      </w:r>
      <w:r w:rsidRPr="006F54DA">
        <w:rPr>
          <w:rFonts w:ascii="Times New Roman" w:hAnsi="Times New Roman" w:cs="Times New Roman"/>
          <w:b w:val="0"/>
          <w:i/>
          <w:color w:val="000000" w:themeColor="text1"/>
          <w:sz w:val="28"/>
          <w:szCs w:val="28"/>
        </w:rPr>
        <w:t xml:space="preserve"> giao Ủy ban nhân dân cấp tỉnh trách nhiệm tổ chức việc rà soát, điều chỉnh và báo cáo Chính phủ để bảo đảm tính liên thông, đồng bộ trong hệ thống quy hoạch</w:t>
      </w:r>
      <w:r w:rsidRPr="006F54DA">
        <w:rPr>
          <w:rFonts w:ascii="Times New Roman" w:hAnsi="Times New Roman" w:cs="Times New Roman"/>
          <w:b w:val="0"/>
          <w:i/>
          <w:iCs/>
          <w:color w:val="000000" w:themeColor="text1"/>
          <w:sz w:val="28"/>
          <w:szCs w:val="28"/>
          <w:lang w:val="vi-VN"/>
        </w:rPr>
        <w:t xml:space="preserve"> </w:t>
      </w:r>
      <w:r w:rsidRPr="006F54DA">
        <w:rPr>
          <w:rFonts w:ascii="Times New Roman" w:hAnsi="Times New Roman" w:cs="Times New Roman"/>
          <w:b w:val="0"/>
          <w:bCs/>
          <w:i/>
          <w:color w:val="000000" w:themeColor="text1"/>
          <w:sz w:val="28"/>
          <w:szCs w:val="28"/>
          <w:lang w:val="vi-VN"/>
        </w:rPr>
        <w:t>(</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174"/>
      </w:r>
      <w:r w:rsidRPr="006F54DA">
        <w:rPr>
          <w:rFonts w:ascii="Times New Roman" w:hAnsi="Times New Roman" w:cs="Times New Roman"/>
          <w:b w:val="0"/>
          <w:bCs/>
          <w:i/>
          <w:color w:val="000000" w:themeColor="text1"/>
          <w:sz w:val="28"/>
          <w:szCs w:val="28"/>
          <w:lang w:val="vi-VN"/>
        </w:rPr>
        <w:t>)</w:t>
      </w:r>
      <w:r w:rsidRPr="006F54DA">
        <w:rPr>
          <w:rFonts w:ascii="Times New Roman" w:hAnsi="Times New Roman" w:cs="Times New Roman"/>
          <w:b w:val="0"/>
          <w:i/>
          <w:iCs/>
          <w:color w:val="000000" w:themeColor="text1"/>
          <w:sz w:val="28"/>
          <w:szCs w:val="28"/>
          <w:lang w:val="vi-VN"/>
        </w:rPr>
        <w:t>.</w:t>
      </w:r>
    </w:p>
    <w:p w14:paraId="1949FBE7"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như sau:</w:t>
      </w:r>
    </w:p>
    <w:p w14:paraId="465179CD" w14:textId="77777777" w:rsidR="0053046D" w:rsidRPr="006F54DA" w:rsidRDefault="0053046D" w:rsidP="00C34DF8">
      <w:pPr>
        <w:tabs>
          <w:tab w:val="left" w:pos="993"/>
        </w:tabs>
        <w:spacing w:before="120" w:line="247" w:lineRule="auto"/>
        <w:ind w:firstLine="720"/>
        <w:jc w:val="both"/>
        <w:rPr>
          <w:rFonts w:ascii="Times New Roman" w:hAnsi="Times New Roman" w:cs="Times New Roman"/>
          <w:b w:val="0"/>
          <w:color w:val="000000" w:themeColor="text1"/>
          <w:spacing w:val="-2"/>
          <w:sz w:val="28"/>
          <w:szCs w:val="28"/>
        </w:rPr>
      </w:pPr>
      <w:r w:rsidRPr="006F54DA">
        <w:rPr>
          <w:rFonts w:ascii="Times New Roman" w:hAnsi="Times New Roman" w:cs="Times New Roman"/>
          <w:b w:val="0"/>
          <w:color w:val="000000" w:themeColor="text1"/>
          <w:spacing w:val="-2"/>
          <w:sz w:val="28"/>
          <w:szCs w:val="28"/>
        </w:rPr>
        <w:lastRenderedPageBreak/>
        <w:t>Khoản 1 và 2 Điều 45 Luật số 47/2024/QH15 đã quy định khi có các điều kiện “</w:t>
      </w:r>
      <w:r w:rsidRPr="006F54DA">
        <w:rPr>
          <w:rFonts w:ascii="Times New Roman" w:hAnsi="Times New Roman" w:cs="Times New Roman"/>
          <w:b w:val="0"/>
          <w:i/>
          <w:color w:val="000000" w:themeColor="text1"/>
          <w:spacing w:val="-2"/>
          <w:sz w:val="28"/>
          <w:szCs w:val="28"/>
        </w:rPr>
        <w:t>1. Có sự điều chỉnh về chiến lược phát triển kinh tế - xã hội, quốc phòng, an ninh, quy hoạch thuộc hệ thống quy hoạch quốc gia hoặc có sự điều chỉnh của quy hoạch đô thị và nông thôn cấp độ cao hơn làm thay đổi nội dung quy hoạch đã được phê duyệt. 2. Có sự điều chỉnh về địa giới đơn vị hành chính hoặc có sự mâu thuẫn giữa các quy hoạch đô thị và nông thôn làm ảnh hưởng đến tính chất, chức năng, quy mô của đô thị, </w:t>
      </w:r>
      <w:bookmarkStart w:id="47" w:name="cumtu_2_45"/>
      <w:r w:rsidRPr="006F54DA">
        <w:rPr>
          <w:rFonts w:ascii="Times New Roman" w:hAnsi="Times New Roman" w:cs="Times New Roman"/>
          <w:b w:val="0"/>
          <w:i/>
          <w:color w:val="000000" w:themeColor="text1"/>
          <w:spacing w:val="-2"/>
          <w:sz w:val="28"/>
          <w:szCs w:val="28"/>
        </w:rPr>
        <w:t>huyện, xã</w:t>
      </w:r>
      <w:bookmarkEnd w:id="47"/>
      <w:r w:rsidRPr="006F54DA">
        <w:rPr>
          <w:rFonts w:ascii="Times New Roman" w:hAnsi="Times New Roman" w:cs="Times New Roman"/>
          <w:b w:val="0"/>
          <w:i/>
          <w:color w:val="000000" w:themeColor="text1"/>
          <w:spacing w:val="-2"/>
          <w:sz w:val="28"/>
          <w:szCs w:val="28"/>
        </w:rPr>
        <w:t>, khu chức năng hoặc khu vực lập quy hoạch</w:t>
      </w:r>
      <w:r w:rsidRPr="006F54DA">
        <w:rPr>
          <w:rFonts w:ascii="Times New Roman" w:hAnsi="Times New Roman" w:cs="Times New Roman"/>
          <w:b w:val="0"/>
          <w:color w:val="000000" w:themeColor="text1"/>
          <w:spacing w:val="-2"/>
          <w:sz w:val="28"/>
          <w:szCs w:val="28"/>
        </w:rPr>
        <w:t>” thì thực hiện rà soát và điều chỉnh quy hoạch đô thị và nông thôn.</w:t>
      </w:r>
    </w:p>
    <w:p w14:paraId="3EBA7FBF" w14:textId="77777777" w:rsidR="0053046D" w:rsidRPr="006F54DA" w:rsidRDefault="0053046D" w:rsidP="00C34DF8">
      <w:pPr>
        <w:tabs>
          <w:tab w:val="left" w:pos="993"/>
        </w:tabs>
        <w:spacing w:before="120" w:line="247" w:lineRule="auto"/>
        <w:ind w:firstLine="720"/>
        <w:jc w:val="both"/>
        <w:rPr>
          <w:rFonts w:ascii="Times New Roman" w:hAnsi="Times New Roman" w:cs="Times New Roman"/>
          <w:b w:val="0"/>
          <w:bCs/>
          <w:i/>
          <w:color w:val="000000" w:themeColor="text1"/>
          <w:sz w:val="28"/>
          <w:szCs w:val="28"/>
          <w:lang w:val="vi-VN"/>
        </w:rPr>
      </w:pPr>
      <w:r w:rsidRPr="006F54DA">
        <w:rPr>
          <w:rFonts w:ascii="Times New Roman" w:hAnsi="Times New Roman" w:cs="Times New Roman"/>
          <w:b w:val="0"/>
          <w:bCs/>
          <w:i/>
          <w:color w:val="000000" w:themeColor="text1"/>
          <w:sz w:val="28"/>
          <w:szCs w:val="28"/>
          <w:lang w:val="vi-VN"/>
        </w:rPr>
        <w:t xml:space="preserve">- Có ý kiến </w:t>
      </w:r>
      <w:r w:rsidRPr="006F54DA">
        <w:rPr>
          <w:rFonts w:ascii="Times New Roman" w:hAnsi="Times New Roman" w:cs="Times New Roman"/>
          <w:b w:val="0"/>
          <w:bCs/>
          <w:i/>
          <w:color w:val="000000" w:themeColor="text1"/>
          <w:sz w:val="28"/>
          <w:szCs w:val="28"/>
        </w:rPr>
        <w:t>đề nghị bổ sung một khoản tại</w:t>
      </w:r>
      <w:r w:rsidRPr="006F54DA">
        <w:rPr>
          <w:rFonts w:ascii="Times New Roman" w:hAnsi="Times New Roman" w:cs="Times New Roman"/>
          <w:b w:val="0"/>
          <w:bCs/>
          <w:i/>
          <w:color w:val="000000" w:themeColor="text1"/>
          <w:sz w:val="28"/>
          <w:szCs w:val="28"/>
          <w:lang w:val="vi-VN"/>
        </w:rPr>
        <w:t xml:space="preserve"> Điều này </w:t>
      </w:r>
      <w:r w:rsidRPr="006F54DA">
        <w:rPr>
          <w:rFonts w:ascii="Times New Roman" w:hAnsi="Times New Roman" w:cs="Times New Roman"/>
          <w:b w:val="0"/>
          <w:bCs/>
          <w:i/>
          <w:color w:val="000000" w:themeColor="text1"/>
          <w:sz w:val="28"/>
          <w:szCs w:val="28"/>
        </w:rPr>
        <w:t>quy định</w:t>
      </w:r>
      <w:r w:rsidRPr="006F54DA">
        <w:rPr>
          <w:rFonts w:ascii="Times New Roman" w:hAnsi="Times New Roman" w:cs="Times New Roman"/>
          <w:b w:val="0"/>
          <w:bCs/>
          <w:i/>
          <w:color w:val="000000" w:themeColor="text1"/>
          <w:sz w:val="28"/>
          <w:szCs w:val="28"/>
          <w:lang w:val="vi-VN"/>
        </w:rPr>
        <w:t xml:space="preserve"> việc có phải lập QHC đối với xã hoặc đặc khu trong</w:t>
      </w:r>
      <w:r w:rsidRPr="006F54DA">
        <w:rPr>
          <w:rFonts w:ascii="Times New Roman" w:hAnsi="Times New Roman" w:cs="Times New Roman"/>
          <w:b w:val="0"/>
          <w:bCs/>
          <w:i/>
          <w:color w:val="000000" w:themeColor="text1"/>
          <w:sz w:val="28"/>
          <w:szCs w:val="28"/>
        </w:rPr>
        <w:t xml:space="preserve"> trường hợp phạm vi quy hoạch đô thị bao trùm cả phạm vi quy hoạch xã hoặc quy mô đặc khu không</w:t>
      </w:r>
      <w:r w:rsidRPr="006F54DA">
        <w:rPr>
          <w:rFonts w:ascii="Times New Roman" w:hAnsi="Times New Roman" w:cs="Times New Roman"/>
          <w:b w:val="0"/>
          <w:bCs/>
          <w:i/>
          <w:color w:val="000000" w:themeColor="text1"/>
          <w:sz w:val="28"/>
          <w:szCs w:val="28"/>
          <w:lang w:val="vi-VN"/>
        </w:rPr>
        <w:t xml:space="preserve"> </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175"/>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bCs/>
          <w:i/>
          <w:color w:val="000000" w:themeColor="text1"/>
          <w:sz w:val="28"/>
          <w:szCs w:val="28"/>
          <w:lang w:val="vi-VN"/>
        </w:rPr>
        <w:t xml:space="preserve">. </w:t>
      </w:r>
    </w:p>
    <w:p w14:paraId="13C386CD" w14:textId="77777777" w:rsidR="0053046D" w:rsidRPr="006F54DA" w:rsidRDefault="0053046D" w:rsidP="00C34DF8">
      <w:pPr>
        <w:tabs>
          <w:tab w:val="left" w:pos="993"/>
        </w:tabs>
        <w:spacing w:before="120" w:line="247" w:lineRule="auto"/>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như sau:</w:t>
      </w:r>
    </w:p>
    <w:p w14:paraId="4F1713BB" w14:textId="77777777" w:rsidR="0053046D" w:rsidRPr="006F54DA" w:rsidRDefault="0053046D" w:rsidP="00C34DF8">
      <w:pPr>
        <w:tabs>
          <w:tab w:val="left" w:pos="993"/>
        </w:tabs>
        <w:spacing w:before="120" w:line="247" w:lineRule="auto"/>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Điểm d khoản 4 Điều 1 dự thảo Luật (sửa đổi, bổ sung khoản 7 Điều 5 Luật số 47/2024/QH15) đã quy định: “</w:t>
      </w:r>
      <w:r w:rsidRPr="006F54DA">
        <w:rPr>
          <w:rFonts w:ascii="Times New Roman" w:hAnsi="Times New Roman" w:cs="Times New Roman"/>
          <w:b w:val="0"/>
          <w:i/>
          <w:iCs/>
          <w:color w:val="000000" w:themeColor="text1"/>
          <w:sz w:val="28"/>
          <w:szCs w:val="28"/>
        </w:rPr>
        <w:t xml:space="preserve">Trường hợp xã được định hướng là đô thị mới thuộc tỉnh hoặc đô thị mới thuộc thành phố tại quy hoạch tổng thể hệ thống đô thị và nông thôn hoặc quy hoạch tỉnh hoặc quy hoạch chung thành phố thì không lập quy hoạch chung xã mà lập quy hoạch chung đô thị theo địa giới đơn vị hành chính của xã”. </w:t>
      </w:r>
      <w:r w:rsidRPr="006F54DA">
        <w:rPr>
          <w:rFonts w:ascii="Times New Roman" w:hAnsi="Times New Roman" w:cs="Times New Roman"/>
          <w:b w:val="0"/>
          <w:iCs/>
          <w:color w:val="000000" w:themeColor="text1"/>
          <w:sz w:val="28"/>
          <w:szCs w:val="28"/>
        </w:rPr>
        <w:t>Do đó, các xã, đặc khu dự kiến hình thành đô thị mới thì không lập quy hoạch chung xã.</w:t>
      </w:r>
    </w:p>
    <w:p w14:paraId="435CBBAF" w14:textId="77777777" w:rsidR="0053046D" w:rsidRPr="006F54DA" w:rsidRDefault="0053046D" w:rsidP="00C34DF8">
      <w:pPr>
        <w:tabs>
          <w:tab w:val="left" w:pos="993"/>
        </w:tabs>
        <w:spacing w:before="120" w:line="247" w:lineRule="auto"/>
        <w:ind w:firstLine="720"/>
        <w:jc w:val="both"/>
        <w:rPr>
          <w:rFonts w:ascii="Times New Roman" w:hAnsi="Times New Roman" w:cs="Times New Roman"/>
          <w:b w:val="0"/>
          <w:i/>
          <w:color w:val="000000" w:themeColor="text1"/>
          <w:sz w:val="28"/>
          <w:szCs w:val="28"/>
          <w:lang w:val="vi-VN"/>
        </w:rPr>
      </w:pPr>
      <w:r w:rsidRPr="006F54DA">
        <w:rPr>
          <w:rFonts w:ascii="Times New Roman" w:hAnsi="Times New Roman" w:cs="Times New Roman"/>
          <w:b w:val="0"/>
          <w:i/>
          <w:color w:val="000000" w:themeColor="text1"/>
          <w:sz w:val="28"/>
          <w:szCs w:val="28"/>
          <w:lang w:val="vi-VN"/>
        </w:rPr>
        <w:t xml:space="preserve">- Có ý kiến </w:t>
      </w:r>
      <w:r w:rsidRPr="006F54DA">
        <w:rPr>
          <w:rFonts w:ascii="Times New Roman" w:hAnsi="Times New Roman" w:cs="Times New Roman"/>
          <w:b w:val="0"/>
          <w:i/>
          <w:color w:val="000000" w:themeColor="text1"/>
          <w:sz w:val="28"/>
          <w:szCs w:val="28"/>
        </w:rPr>
        <w:t>đề nghị bổ sung nguyên tắc ưu tiên và cơ chế hòa giải nội dung khi</w:t>
      </w:r>
      <w:r w:rsidRPr="006F54DA">
        <w:rPr>
          <w:rFonts w:ascii="Times New Roman" w:eastAsia="Calibri" w:hAnsi="Times New Roman" w:cs="Times New Roman"/>
          <w:b w:val="0"/>
          <w:i/>
          <w:color w:val="000000" w:themeColor="text1"/>
          <w:sz w:val="28"/>
          <w:szCs w:val="28"/>
        </w:rPr>
        <w:t xml:space="preserve"> </w:t>
      </w:r>
      <w:r w:rsidRPr="006F54DA">
        <w:rPr>
          <w:rFonts w:ascii="Times New Roman" w:hAnsi="Times New Roman" w:cs="Times New Roman"/>
          <w:b w:val="0"/>
          <w:i/>
          <w:color w:val="000000" w:themeColor="text1"/>
          <w:sz w:val="28"/>
          <w:szCs w:val="28"/>
        </w:rPr>
        <w:t>xảy ra mâu thuẫn giữa</w:t>
      </w:r>
      <w:r w:rsidRPr="006F54DA">
        <w:rPr>
          <w:rFonts w:ascii="Times New Roman" w:hAnsi="Times New Roman" w:cs="Times New Roman"/>
          <w:b w:val="0"/>
          <w:i/>
          <w:color w:val="000000" w:themeColor="text1"/>
          <w:sz w:val="28"/>
          <w:szCs w:val="28"/>
          <w:lang w:val="vi-VN"/>
        </w:rPr>
        <w:t xml:space="preserve"> 02 bản quy hoạch đối với </w:t>
      </w:r>
      <w:r w:rsidRPr="006F54DA">
        <w:rPr>
          <w:rFonts w:ascii="Times New Roman" w:hAnsi="Times New Roman" w:cs="Times New Roman"/>
          <w:b w:val="0"/>
          <w:i/>
          <w:color w:val="000000" w:themeColor="text1"/>
          <w:sz w:val="28"/>
          <w:szCs w:val="28"/>
        </w:rPr>
        <w:t>quy hoạch đô thị xã, khu kinh tế, khu du lịch</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iCs/>
          <w:color w:val="000000" w:themeColor="text1"/>
          <w:sz w:val="28"/>
          <w:szCs w:val="28"/>
          <w:lang w:val="vi-VN"/>
        </w:rPr>
        <w:t>(</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176"/>
      </w:r>
      <w:r w:rsidRPr="006F54DA">
        <w:rPr>
          <w:rFonts w:ascii="Times New Roman" w:hAnsi="Times New Roman" w:cs="Times New Roman"/>
          <w:b w:val="0"/>
          <w:i/>
          <w:iCs/>
          <w:color w:val="000000" w:themeColor="text1"/>
          <w:sz w:val="28"/>
          <w:szCs w:val="28"/>
          <w:lang w:val="vi-VN"/>
        </w:rPr>
        <w:t>)</w:t>
      </w:r>
      <w:r w:rsidRPr="006F54DA">
        <w:rPr>
          <w:rFonts w:ascii="Times New Roman" w:hAnsi="Times New Roman" w:cs="Times New Roman"/>
          <w:b w:val="0"/>
          <w:i/>
          <w:color w:val="000000" w:themeColor="text1"/>
          <w:sz w:val="28"/>
          <w:szCs w:val="28"/>
          <w:lang w:val="vi-VN"/>
        </w:rPr>
        <w:t>.</w:t>
      </w:r>
    </w:p>
    <w:p w14:paraId="5798FEBE" w14:textId="77777777" w:rsidR="0053046D" w:rsidRPr="006F54DA" w:rsidRDefault="0053046D" w:rsidP="00C34DF8">
      <w:pPr>
        <w:tabs>
          <w:tab w:val="left" w:pos="993"/>
        </w:tabs>
        <w:spacing w:before="120" w:line="247" w:lineRule="auto"/>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như sau:</w:t>
      </w:r>
    </w:p>
    <w:p w14:paraId="23719485" w14:textId="77777777" w:rsidR="0053046D" w:rsidRPr="006F54DA" w:rsidRDefault="0053046D" w:rsidP="00C34DF8">
      <w:pPr>
        <w:tabs>
          <w:tab w:val="left" w:pos="993"/>
        </w:tabs>
        <w:spacing w:before="120" w:line="247" w:lineRule="auto"/>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Khoản 2 Điều 8 Luật số 47/2024/QH15 đã quy định về việc xử lý mâu thuẫn giữa các quy hoạch đô thị và nông thôn để bảo đảm sự phù hợp của dự án đầu tư xây dựng.</w:t>
      </w:r>
    </w:p>
    <w:p w14:paraId="575B6F75" w14:textId="77777777" w:rsidR="0053046D" w:rsidRPr="006F54DA" w:rsidRDefault="0053046D" w:rsidP="00C34DF8">
      <w:pPr>
        <w:tabs>
          <w:tab w:val="left" w:pos="993"/>
        </w:tabs>
        <w:spacing w:before="120" w:line="247" w:lineRule="auto"/>
        <w:ind w:firstLine="720"/>
        <w:jc w:val="both"/>
        <w:rPr>
          <w:rFonts w:ascii="Times New Roman" w:hAnsi="Times New Roman" w:cs="Times New Roman"/>
          <w:b w:val="0"/>
          <w:i/>
          <w:color w:val="000000" w:themeColor="text1"/>
          <w:sz w:val="28"/>
          <w:szCs w:val="28"/>
          <w:lang w:val="vi-VN"/>
        </w:rPr>
      </w:pPr>
      <w:r w:rsidRPr="006F54DA">
        <w:rPr>
          <w:rFonts w:ascii="Times New Roman" w:hAnsi="Times New Roman" w:cs="Times New Roman"/>
          <w:b w:val="0"/>
          <w:i/>
          <w:color w:val="000000" w:themeColor="text1"/>
          <w:sz w:val="28"/>
          <w:szCs w:val="28"/>
          <w:lang w:val="vi-VN"/>
        </w:rPr>
        <w:t>- Có ý kiến lo ngại sửa đổi, bãi bỏ khoản 4 về phạm vi và địa giới quy hoạch và khoản 7 liên quan đến xã được định hướng lên đô thị (không lập quy hoạch chung xã mà lập quy hoạch chung đô thị) có thể làm mất cơ chế điều phối quy hoạch liên vùng giữa các xã, giữa xã với khu chức năng</w:t>
      </w:r>
      <w:r w:rsidRPr="006F54DA">
        <w:rPr>
          <w:rFonts w:ascii="Times New Roman" w:hAnsi="Times New Roman" w:cs="Times New Roman"/>
          <w:b w:val="0"/>
          <w:i/>
          <w:color w:val="000000" w:themeColor="text1"/>
          <w:sz w:val="28"/>
          <w:szCs w:val="28"/>
        </w:rPr>
        <w:t xml:space="preserve"> đối với nhà dân khi giáp ranh cấp xã khác hoặc khu kinh tế</w:t>
      </w:r>
      <w:r w:rsidRPr="006F54DA">
        <w:rPr>
          <w:rFonts w:ascii="Times New Roman" w:hAnsi="Times New Roman" w:cs="Times New Roman"/>
          <w:b w:val="0"/>
          <w:i/>
          <w:color w:val="000000" w:themeColor="text1"/>
          <w:sz w:val="28"/>
          <w:szCs w:val="28"/>
          <w:lang w:val="vi-VN"/>
        </w:rPr>
        <w:t>; trong giai đoạn chuyển tiếp từ xã lên phường có nguy cơ chồng chéo, dẫn tới việc tạm dừng cấp phép xây dựng do thiếu căn cứ pháp lý thống nhất</w:t>
      </w:r>
      <w:r w:rsidRPr="006F54DA">
        <w:rPr>
          <w:rFonts w:ascii="Times New Roman" w:hAnsi="Times New Roman" w:cs="Times New Roman"/>
          <w:b w:val="0"/>
          <w:i/>
          <w:iCs/>
          <w:color w:val="000000" w:themeColor="text1"/>
          <w:sz w:val="28"/>
          <w:szCs w:val="28"/>
          <w:lang w:val="vi-VN"/>
        </w:rPr>
        <w:t xml:space="preserve"> (</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177"/>
      </w:r>
      <w:r w:rsidRPr="006F54DA">
        <w:rPr>
          <w:rFonts w:ascii="Times New Roman" w:hAnsi="Times New Roman" w:cs="Times New Roman"/>
          <w:b w:val="0"/>
          <w:i/>
          <w:iCs/>
          <w:color w:val="000000" w:themeColor="text1"/>
          <w:sz w:val="28"/>
          <w:szCs w:val="28"/>
          <w:lang w:val="vi-VN"/>
        </w:rPr>
        <w:t>)</w:t>
      </w:r>
      <w:r w:rsidRPr="006F54DA">
        <w:rPr>
          <w:rFonts w:ascii="Times New Roman" w:hAnsi="Times New Roman" w:cs="Times New Roman"/>
          <w:b w:val="0"/>
          <w:i/>
          <w:color w:val="000000" w:themeColor="text1"/>
          <w:sz w:val="28"/>
          <w:szCs w:val="28"/>
          <w:lang w:val="vi-VN"/>
        </w:rPr>
        <w:t>.</w:t>
      </w:r>
    </w:p>
    <w:p w14:paraId="69CFBDBC" w14:textId="77777777" w:rsidR="0053046D" w:rsidRPr="006F54DA" w:rsidRDefault="0053046D" w:rsidP="00C34DF8">
      <w:pPr>
        <w:tabs>
          <w:tab w:val="left" w:pos="993"/>
        </w:tabs>
        <w:spacing w:before="120" w:line="247" w:lineRule="auto"/>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như sau:</w:t>
      </w:r>
    </w:p>
    <w:p w14:paraId="61AEB428" w14:textId="77777777" w:rsidR="0053046D" w:rsidRPr="006F54DA" w:rsidRDefault="0053046D" w:rsidP="00C34DF8">
      <w:pPr>
        <w:tabs>
          <w:tab w:val="left" w:pos="993"/>
        </w:tabs>
        <w:spacing w:before="120" w:line="247" w:lineRule="auto"/>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Về cơ chế điều phối quy hoạch liên vùng giữa các xã cần được thực hiện theo quy hoạch tỉnh. Về mối quan hệ giữa quy hoạch chung xã và quy hoạch chung khu chức năng đã được quy định tại khoản 5 Điều 1 dự thảo Luật (sửa đổi, bổ sung điểm a khoản 1 Điều 7 Luật số 47/2024/QH15.</w:t>
      </w:r>
    </w:p>
    <w:p w14:paraId="06423ABA" w14:textId="77777777" w:rsidR="0053046D" w:rsidRPr="006F54DA" w:rsidRDefault="0053046D" w:rsidP="00117C18">
      <w:pPr>
        <w:tabs>
          <w:tab w:val="left" w:pos="993"/>
        </w:tabs>
        <w:spacing w:before="120"/>
        <w:ind w:firstLine="720"/>
        <w:jc w:val="both"/>
        <w:rPr>
          <w:rFonts w:ascii="Times New Roman" w:hAnsi="Times New Roman" w:cs="Times New Roman"/>
          <w:i/>
          <w:color w:val="000000" w:themeColor="text1"/>
          <w:sz w:val="28"/>
          <w:szCs w:val="28"/>
          <w:lang w:val="vi-VN"/>
        </w:rPr>
      </w:pPr>
      <w:r w:rsidRPr="006F54DA">
        <w:rPr>
          <w:rFonts w:ascii="Times New Roman" w:hAnsi="Times New Roman" w:cs="Times New Roman"/>
          <w:i/>
          <w:color w:val="000000" w:themeColor="text1"/>
          <w:sz w:val="28"/>
          <w:szCs w:val="28"/>
          <w:lang w:val="vi-VN"/>
        </w:rPr>
        <w:lastRenderedPageBreak/>
        <w:t xml:space="preserve">1.4. Về yêu cầu đối với quy hoạch đô thị và nông thôn (Điều 6) </w:t>
      </w:r>
    </w:p>
    <w:p w14:paraId="35D39D08"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lang w:val="vi-VN"/>
        </w:rPr>
      </w:pPr>
      <w:bookmarkStart w:id="48" w:name="_Hlk170659290"/>
      <w:r w:rsidRPr="006F54DA">
        <w:rPr>
          <w:rFonts w:ascii="Times New Roman" w:hAnsi="Times New Roman" w:cs="Times New Roman"/>
          <w:b w:val="0"/>
          <w:i/>
          <w:color w:val="000000" w:themeColor="text1"/>
          <w:sz w:val="28"/>
          <w:szCs w:val="28"/>
          <w:lang w:val="vi-VN"/>
        </w:rPr>
        <w:t>- Có ý kiến đề nghị</w:t>
      </w:r>
      <w:r w:rsidRPr="006F54DA">
        <w:rPr>
          <w:rFonts w:ascii="Times New Roman" w:hAnsi="Times New Roman" w:cs="Times New Roman"/>
          <w:b w:val="0"/>
          <w:i/>
          <w:color w:val="000000" w:themeColor="text1"/>
          <w:sz w:val="28"/>
          <w:szCs w:val="28"/>
        </w:rPr>
        <w:t xml:space="preserve"> tiếp tục rà soát và xác định rõ nội dung nào cần thiết phải có quy hoạch, nội dung nào chỉ mang tính quá chi tiết hoặc đi vào những nội</w:t>
      </w:r>
      <w:r w:rsidRPr="006F54DA">
        <w:rPr>
          <w:rFonts w:ascii="Times New Roman" w:hAnsi="Times New Roman" w:cs="Times New Roman"/>
          <w:b w:val="0"/>
          <w:i/>
          <w:color w:val="000000" w:themeColor="text1"/>
          <w:sz w:val="28"/>
          <w:szCs w:val="28"/>
          <w:lang w:val="vi-VN"/>
        </w:rPr>
        <w:t xml:space="preserve"> dung </w:t>
      </w:r>
      <w:r w:rsidRPr="006F54DA">
        <w:rPr>
          <w:rFonts w:ascii="Times New Roman" w:hAnsi="Times New Roman" w:cs="Times New Roman"/>
          <w:b w:val="0"/>
          <w:i/>
          <w:color w:val="000000" w:themeColor="text1"/>
          <w:sz w:val="28"/>
          <w:szCs w:val="28"/>
        </w:rPr>
        <w:t>cụ thể</w:t>
      </w:r>
      <w:r w:rsidRPr="006F54DA">
        <w:rPr>
          <w:rFonts w:ascii="Times New Roman" w:hAnsi="Times New Roman" w:cs="Times New Roman"/>
          <w:b w:val="0"/>
          <w:i/>
          <w:color w:val="000000" w:themeColor="text1"/>
          <w:sz w:val="28"/>
          <w:szCs w:val="28"/>
          <w:lang w:val="vi-VN"/>
        </w:rPr>
        <w:t>,</w:t>
      </w:r>
      <w:r w:rsidRPr="006F54DA">
        <w:rPr>
          <w:rFonts w:ascii="Times New Roman" w:hAnsi="Times New Roman" w:cs="Times New Roman"/>
          <w:b w:val="0"/>
          <w:i/>
          <w:color w:val="000000" w:themeColor="text1"/>
          <w:sz w:val="28"/>
          <w:szCs w:val="28"/>
        </w:rPr>
        <w:t xml:space="preserve"> không nhất thiết chỗ nào cũng phải có quy hoạch</w:t>
      </w:r>
      <w:r w:rsidRPr="006F54DA">
        <w:rPr>
          <w:rFonts w:ascii="Times New Roman" w:hAnsi="Times New Roman" w:cs="Times New Roman"/>
          <w:b w:val="0"/>
          <w:i/>
          <w:iCs/>
          <w:color w:val="000000" w:themeColor="text1"/>
          <w:sz w:val="28"/>
          <w:szCs w:val="28"/>
          <w:lang w:val="vi-VN"/>
        </w:rPr>
        <w:t xml:space="preserve"> (</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178"/>
      </w:r>
      <w:r w:rsidRPr="006F54DA">
        <w:rPr>
          <w:rFonts w:ascii="Times New Roman" w:hAnsi="Times New Roman" w:cs="Times New Roman"/>
          <w:b w:val="0"/>
          <w:i/>
          <w:iCs/>
          <w:color w:val="000000" w:themeColor="text1"/>
          <w:sz w:val="28"/>
          <w:szCs w:val="28"/>
          <w:lang w:val="vi-VN"/>
        </w:rPr>
        <w:t>)</w:t>
      </w:r>
      <w:r w:rsidRPr="006F54DA">
        <w:rPr>
          <w:rFonts w:ascii="Times New Roman" w:hAnsi="Times New Roman" w:cs="Times New Roman"/>
          <w:b w:val="0"/>
          <w:i/>
          <w:color w:val="000000" w:themeColor="text1"/>
          <w:sz w:val="28"/>
          <w:szCs w:val="28"/>
          <w:lang w:val="vi-VN"/>
        </w:rPr>
        <w:t>.</w:t>
      </w:r>
    </w:p>
    <w:p w14:paraId="123BFCDF"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như sau:</w:t>
      </w:r>
    </w:p>
    <w:p w14:paraId="2260BCFF"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Khoản 2 Điều 1 dự thảo Luật (sửa đổi, bổ sung Điều 3 Luật số 47/2024/QH15 đã quy định rõ loại, cấp độ quy hoạch đô thị và nông thôn theo từng phạm vi không gian lãnh thổ, làm cơ sở quản lý phát triển và lập dự án đầu tư xây dựng theo quy định pháp luật về xây dựng.</w:t>
      </w:r>
    </w:p>
    <w:p w14:paraId="743F4F23"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lang w:val="vi-VN"/>
        </w:rPr>
        <w:t>- Có ý kiến đề nghị</w:t>
      </w:r>
      <w:r w:rsidRPr="006F54DA">
        <w:rPr>
          <w:rFonts w:ascii="Times New Roman" w:hAnsi="Times New Roman" w:cs="Times New Roman"/>
          <w:b w:val="0"/>
          <w:i/>
          <w:color w:val="000000" w:themeColor="text1"/>
          <w:sz w:val="28"/>
          <w:szCs w:val="28"/>
        </w:rPr>
        <w:t xml:space="preserve"> nội</w:t>
      </w:r>
      <w:r w:rsidRPr="006F54DA">
        <w:rPr>
          <w:rFonts w:ascii="Times New Roman" w:hAnsi="Times New Roman" w:cs="Times New Roman"/>
          <w:b w:val="0"/>
          <w:i/>
          <w:color w:val="000000" w:themeColor="text1"/>
          <w:sz w:val="28"/>
          <w:szCs w:val="28"/>
          <w:lang w:val="vi-VN"/>
        </w:rPr>
        <w:t xml:space="preserve"> dung quy hoạch đô thị và nông thôn phải</w:t>
      </w:r>
      <w:r w:rsidRPr="006F54DA">
        <w:rPr>
          <w:rFonts w:ascii="Times New Roman" w:hAnsi="Times New Roman" w:cs="Times New Roman"/>
          <w:b w:val="0"/>
          <w:i/>
          <w:color w:val="000000" w:themeColor="text1"/>
          <w:sz w:val="28"/>
          <w:szCs w:val="28"/>
        </w:rPr>
        <w:t xml:space="preserve"> bám sát vào các nội dung phát triển kinh tế - xã hội</w:t>
      </w:r>
      <w:r w:rsidRPr="006F54DA">
        <w:rPr>
          <w:rFonts w:ascii="Times New Roman" w:hAnsi="Times New Roman" w:cs="Times New Roman"/>
          <w:b w:val="0"/>
          <w:i/>
          <w:color w:val="000000" w:themeColor="text1"/>
          <w:sz w:val="28"/>
          <w:szCs w:val="28"/>
          <w:lang w:val="vi-VN"/>
        </w:rPr>
        <w:t>; đồng thời,</w:t>
      </w:r>
      <w:r w:rsidRPr="006F54DA">
        <w:rPr>
          <w:rFonts w:ascii="Times New Roman" w:hAnsi="Times New Roman" w:cs="Times New Roman"/>
          <w:b w:val="0"/>
          <w:i/>
          <w:color w:val="000000" w:themeColor="text1"/>
          <w:sz w:val="28"/>
          <w:szCs w:val="28"/>
        </w:rPr>
        <w:t xml:space="preserve"> phải có những đặc thù riêng cho đô thị và nông thôn trên cơ sở phân loại đô thị và các siêu đô thị của 02 đô thị Thành phố Hồ Chí Minh và Thủ</w:t>
      </w:r>
      <w:r w:rsidRPr="006F54DA">
        <w:rPr>
          <w:rFonts w:ascii="Times New Roman" w:hAnsi="Times New Roman" w:cs="Times New Roman"/>
          <w:b w:val="0"/>
          <w:i/>
          <w:color w:val="000000" w:themeColor="text1"/>
          <w:sz w:val="28"/>
          <w:szCs w:val="28"/>
          <w:lang w:val="vi-VN"/>
        </w:rPr>
        <w:t xml:space="preserve"> đô </w:t>
      </w:r>
      <w:r w:rsidRPr="006F54DA">
        <w:rPr>
          <w:rFonts w:ascii="Times New Roman" w:hAnsi="Times New Roman" w:cs="Times New Roman"/>
          <w:b w:val="0"/>
          <w:i/>
          <w:color w:val="000000" w:themeColor="text1"/>
          <w:sz w:val="28"/>
          <w:szCs w:val="28"/>
        </w:rPr>
        <w:t>Hà Nội để có những gợi ý trong quy định mang tính khung tại</w:t>
      </w:r>
      <w:r w:rsidRPr="006F54DA">
        <w:rPr>
          <w:rFonts w:ascii="Times New Roman" w:hAnsi="Times New Roman" w:cs="Times New Roman"/>
          <w:b w:val="0"/>
          <w:i/>
          <w:color w:val="000000" w:themeColor="text1"/>
          <w:sz w:val="28"/>
          <w:szCs w:val="28"/>
          <w:lang w:val="vi-VN"/>
        </w:rPr>
        <w:t xml:space="preserve"> luật; giao </w:t>
      </w:r>
      <w:r w:rsidRPr="006F54DA">
        <w:rPr>
          <w:rFonts w:ascii="Times New Roman" w:hAnsi="Times New Roman" w:cs="Times New Roman"/>
          <w:b w:val="0"/>
          <w:i/>
          <w:color w:val="000000" w:themeColor="text1"/>
          <w:sz w:val="28"/>
          <w:szCs w:val="28"/>
        </w:rPr>
        <w:t>Chính phủ chỉ</w:t>
      </w:r>
      <w:r w:rsidRPr="006F54DA">
        <w:rPr>
          <w:rFonts w:ascii="Times New Roman" w:hAnsi="Times New Roman" w:cs="Times New Roman"/>
          <w:b w:val="0"/>
          <w:i/>
          <w:color w:val="000000" w:themeColor="text1"/>
          <w:sz w:val="28"/>
          <w:szCs w:val="28"/>
          <w:lang w:val="vi-VN"/>
        </w:rPr>
        <w:t xml:space="preserve"> đạo nghiên cứu, </w:t>
      </w:r>
      <w:r w:rsidRPr="006F54DA">
        <w:rPr>
          <w:rFonts w:ascii="Times New Roman" w:hAnsi="Times New Roman" w:cs="Times New Roman"/>
          <w:b w:val="0"/>
          <w:i/>
          <w:color w:val="000000" w:themeColor="text1"/>
          <w:sz w:val="28"/>
          <w:szCs w:val="28"/>
        </w:rPr>
        <w:t>lấy ý kiến địa phương để xây dựng nghị định hướng dẫn chi tiết</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179"/>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i/>
          <w:color w:val="000000" w:themeColor="text1"/>
          <w:sz w:val="28"/>
          <w:szCs w:val="28"/>
          <w:lang w:val="vi-VN"/>
        </w:rPr>
        <w:t>.</w:t>
      </w:r>
    </w:p>
    <w:p w14:paraId="3BCBDD03"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như sau:</w:t>
      </w:r>
    </w:p>
    <w:p w14:paraId="16EA9A21"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Khoản 1 Điều 6 Luật số 47/2024/QH15 đã quy định yêu cầu đối với quy hoạch đô thị và nông thôn là “</w:t>
      </w:r>
      <w:r w:rsidRPr="006F54DA">
        <w:rPr>
          <w:rFonts w:ascii="Times New Roman" w:hAnsi="Times New Roman" w:cs="Times New Roman"/>
          <w:b w:val="0"/>
          <w:i/>
          <w:iCs/>
          <w:color w:val="000000" w:themeColor="text1"/>
          <w:sz w:val="28"/>
          <w:szCs w:val="28"/>
        </w:rPr>
        <w:t xml:space="preserve">Cụ thể hóa, phù hợp với quy hoạch cấp quốc gia, quy hoạch vùng, quy hoạch tỉnh; </w:t>
      </w:r>
      <w:r w:rsidRPr="006F54DA">
        <w:rPr>
          <w:rFonts w:ascii="Times New Roman" w:hAnsi="Times New Roman" w:cs="Times New Roman"/>
          <w:bCs/>
          <w:i/>
          <w:iCs/>
          <w:color w:val="000000" w:themeColor="text1"/>
          <w:sz w:val="28"/>
          <w:szCs w:val="28"/>
        </w:rPr>
        <w:t>phù hợp với mục tiêu phát triển kinh tế - xã hội</w:t>
      </w:r>
      <w:r w:rsidRPr="006F54DA">
        <w:rPr>
          <w:rFonts w:ascii="Times New Roman" w:hAnsi="Times New Roman" w:cs="Times New Roman"/>
          <w:b w:val="0"/>
          <w:i/>
          <w:iCs/>
          <w:color w:val="000000" w:themeColor="text1"/>
          <w:sz w:val="28"/>
          <w:szCs w:val="28"/>
        </w:rPr>
        <w:t>, bảo đảm quốc phòng, an ninh; bảo đảm tính thống nhất với quy hoạch phát triển các ngành trong phạm vi lập quy hoạch</w:t>
      </w:r>
      <w:r w:rsidRPr="006F54DA">
        <w:rPr>
          <w:rFonts w:ascii="Times New Roman" w:hAnsi="Times New Roman" w:cs="Times New Roman"/>
          <w:b w:val="0"/>
          <w:color w:val="000000" w:themeColor="text1"/>
          <w:sz w:val="28"/>
          <w:szCs w:val="28"/>
        </w:rPr>
        <w:t xml:space="preserve">”. Đối với thành phố, nội dung quy hoạch chung được quy định tại khoản 12 Điều 1 của dự thảo Luật (sửa đổi bổ sung Điều 22 Luật số 47/2024/QH15) </w:t>
      </w:r>
    </w:p>
    <w:p w14:paraId="412795E4"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lang w:val="en-GB"/>
        </w:rPr>
        <w:t>- Có ý kiến đề</w:t>
      </w:r>
      <w:r w:rsidRPr="006F54DA">
        <w:rPr>
          <w:rFonts w:ascii="Times New Roman" w:hAnsi="Times New Roman" w:cs="Times New Roman"/>
          <w:b w:val="0"/>
          <w:i/>
          <w:color w:val="000000" w:themeColor="text1"/>
          <w:sz w:val="28"/>
          <w:szCs w:val="28"/>
          <w:lang w:val="vi-VN"/>
        </w:rPr>
        <w:t xml:space="preserve"> nghị </w:t>
      </w:r>
      <w:r w:rsidRPr="006F54DA">
        <w:rPr>
          <w:rFonts w:ascii="Times New Roman" w:hAnsi="Times New Roman" w:cs="Times New Roman"/>
          <w:b w:val="0"/>
          <w:i/>
          <w:color w:val="000000" w:themeColor="text1"/>
          <w:sz w:val="28"/>
          <w:szCs w:val="28"/>
        </w:rPr>
        <w:t>xác định rõ địa bàn nông thôn trong mỗi đô thị, quy định các tiêu chí và diện tích đất nông nghiệp, sinh thái, hạ tầng xã hội như trường học, y tế, giao thông, thiết lập khu vực chuyển đổi giữa đô thị và nông thôn, nơi áp dụng các biện pháp bảo vệ môi trường, tạo cơ hội để phát triển kinh tế nông nghiệp bền vững</w:t>
      </w:r>
      <w:r w:rsidRPr="006F54DA">
        <w:rPr>
          <w:rFonts w:ascii="Times New Roman" w:hAnsi="Times New Roman" w:cs="Times New Roman"/>
          <w:b w:val="0"/>
          <w:i/>
          <w:iCs/>
          <w:color w:val="000000" w:themeColor="text1"/>
          <w:sz w:val="28"/>
          <w:szCs w:val="28"/>
          <w:lang w:val="vi-VN"/>
        </w:rPr>
        <w:t xml:space="preserve"> </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180"/>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i/>
          <w:color w:val="000000" w:themeColor="text1"/>
          <w:sz w:val="28"/>
          <w:szCs w:val="28"/>
          <w:lang w:val="vi-VN"/>
        </w:rPr>
        <w:t>.</w:t>
      </w:r>
    </w:p>
    <w:p w14:paraId="26AE249F"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như sau:</w:t>
      </w:r>
    </w:p>
    <w:p w14:paraId="01BFA49C" w14:textId="77777777" w:rsidR="0053046D" w:rsidRPr="006F54DA" w:rsidRDefault="0053046D" w:rsidP="00117C18">
      <w:pPr>
        <w:tabs>
          <w:tab w:val="left" w:pos="993"/>
        </w:tabs>
        <w:spacing w:before="120"/>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Khoản 2 Điều 7 Nghị định số 178/2024/QH15 ngày 01/7/2025 của Chính phủ đã quy định “</w:t>
      </w:r>
      <w:r w:rsidRPr="006F54DA">
        <w:rPr>
          <w:rFonts w:ascii="Times New Roman" w:hAnsi="Times New Roman" w:cs="Times New Roman"/>
          <w:b w:val="0"/>
          <w:i/>
          <w:iCs/>
          <w:color w:val="000000" w:themeColor="text1"/>
          <w:sz w:val="28"/>
          <w:szCs w:val="28"/>
        </w:rPr>
        <w:t>Phạm vi ranh giới phát triển đô thị trong nội dung của quy hoạch chung đô thị được phê duyệt là căn cứ, cơ sở quản lý phát triển đô thị</w:t>
      </w:r>
      <w:r w:rsidRPr="006F54DA">
        <w:rPr>
          <w:rFonts w:ascii="Times New Roman" w:hAnsi="Times New Roman" w:cs="Times New Roman"/>
          <w:b w:val="0"/>
          <w:iCs/>
          <w:color w:val="000000" w:themeColor="text1"/>
          <w:sz w:val="28"/>
          <w:szCs w:val="28"/>
        </w:rPr>
        <w:t>.”.</w:t>
      </w:r>
    </w:p>
    <w:p w14:paraId="301A94AB"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iCs/>
          <w:color w:val="000000" w:themeColor="text1"/>
          <w:sz w:val="28"/>
          <w:szCs w:val="28"/>
        </w:rPr>
        <w:t xml:space="preserve">Việc xác định quy mô diện tích đất phát triển đô thị, </w:t>
      </w:r>
      <w:r w:rsidRPr="006F54DA">
        <w:rPr>
          <w:rFonts w:ascii="Times New Roman" w:hAnsi="Times New Roman" w:cs="Times New Roman"/>
          <w:b w:val="0"/>
          <w:color w:val="000000" w:themeColor="text1"/>
          <w:sz w:val="28"/>
          <w:szCs w:val="28"/>
        </w:rPr>
        <w:t>hạ tầng xã hội như trường học, y tế, giao thông, yêu cầu bảo vệ môi trường được quy định trong nội dung quy hoạch được quy định tại các Điều 22, 23, 29 Luật số 47/2024/QH15.</w:t>
      </w:r>
    </w:p>
    <w:p w14:paraId="06C62D1B"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color w:val="000000" w:themeColor="text1"/>
          <w:sz w:val="28"/>
          <w:szCs w:val="28"/>
          <w:lang w:val="en-GB"/>
        </w:rPr>
        <w:t>Có ý kiến đề</w:t>
      </w:r>
      <w:r w:rsidRPr="006F54DA">
        <w:rPr>
          <w:rFonts w:ascii="Times New Roman" w:hAnsi="Times New Roman" w:cs="Times New Roman"/>
          <w:b w:val="0"/>
          <w:i/>
          <w:color w:val="000000" w:themeColor="text1"/>
          <w:sz w:val="28"/>
          <w:szCs w:val="28"/>
          <w:lang w:val="vi-VN"/>
        </w:rPr>
        <w:t xml:space="preserve"> nghị quy hoạch phải </w:t>
      </w:r>
      <w:r w:rsidRPr="006F54DA">
        <w:rPr>
          <w:rFonts w:ascii="Times New Roman" w:hAnsi="Times New Roman" w:cs="Times New Roman"/>
          <w:b w:val="0"/>
          <w:i/>
          <w:color w:val="000000" w:themeColor="text1"/>
          <w:sz w:val="28"/>
          <w:szCs w:val="28"/>
        </w:rPr>
        <w:t>bảo đảm tính</w:t>
      </w:r>
      <w:r w:rsidRPr="006F54DA">
        <w:rPr>
          <w:rFonts w:ascii="Times New Roman" w:hAnsi="Times New Roman" w:cs="Times New Roman"/>
          <w:b w:val="0"/>
          <w:i/>
          <w:color w:val="000000" w:themeColor="text1"/>
          <w:sz w:val="28"/>
          <w:szCs w:val="28"/>
          <w:lang w:val="vi-VN"/>
        </w:rPr>
        <w:t xml:space="preserve"> bền vững, lâu dài thông qua </w:t>
      </w:r>
      <w:r w:rsidRPr="006F54DA">
        <w:rPr>
          <w:rFonts w:ascii="Times New Roman" w:hAnsi="Times New Roman" w:cs="Times New Roman"/>
          <w:b w:val="0"/>
          <w:i/>
          <w:color w:val="000000" w:themeColor="text1"/>
          <w:sz w:val="28"/>
          <w:szCs w:val="28"/>
        </w:rPr>
        <w:t>thực tiễn trong khảo nghiệm thực địa</w:t>
      </w:r>
      <w:r w:rsidRPr="006F54DA">
        <w:rPr>
          <w:rFonts w:ascii="Times New Roman" w:hAnsi="Times New Roman" w:cs="Times New Roman"/>
          <w:b w:val="0"/>
          <w:i/>
          <w:color w:val="000000" w:themeColor="text1"/>
          <w:sz w:val="28"/>
          <w:szCs w:val="28"/>
          <w:lang w:val="vi-VN"/>
        </w:rPr>
        <w:t xml:space="preserve"> phù hợp với môi trường, cảnh quan,</w:t>
      </w:r>
      <w:r w:rsidRPr="006F54DA">
        <w:rPr>
          <w:rFonts w:ascii="Times New Roman" w:hAnsi="Times New Roman" w:cs="Times New Roman"/>
          <w:b w:val="0"/>
          <w:i/>
          <w:color w:val="000000" w:themeColor="text1"/>
          <w:sz w:val="28"/>
          <w:szCs w:val="28"/>
        </w:rPr>
        <w:t xml:space="preserve"> chống biến đổi khí hậu</w:t>
      </w:r>
      <w:r w:rsidRPr="006F54DA">
        <w:rPr>
          <w:rFonts w:ascii="Times New Roman" w:hAnsi="Times New Roman" w:cs="Times New Roman"/>
          <w:b w:val="0"/>
          <w:i/>
          <w:color w:val="000000" w:themeColor="text1"/>
          <w:sz w:val="28"/>
          <w:szCs w:val="28"/>
          <w:lang w:val="vi-VN"/>
        </w:rPr>
        <w:t>...</w:t>
      </w:r>
      <w:r w:rsidRPr="006F54DA">
        <w:rPr>
          <w:rFonts w:ascii="Times New Roman" w:hAnsi="Times New Roman" w:cs="Times New Roman"/>
          <w:b w:val="0"/>
          <w:i/>
          <w:iCs/>
          <w:color w:val="000000" w:themeColor="text1"/>
          <w:sz w:val="28"/>
          <w:szCs w:val="28"/>
          <w:lang w:val="vi-VN"/>
        </w:rPr>
        <w:t xml:space="preserve"> </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181"/>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i/>
          <w:color w:val="000000" w:themeColor="text1"/>
          <w:sz w:val="28"/>
          <w:szCs w:val="28"/>
          <w:lang w:val="vi-VN"/>
        </w:rPr>
        <w:t>.</w:t>
      </w:r>
    </w:p>
    <w:p w14:paraId="7BBD2C23" w14:textId="77777777" w:rsidR="0053046D" w:rsidRPr="006F54DA" w:rsidRDefault="0053046D" w:rsidP="00117C18">
      <w:pPr>
        <w:tabs>
          <w:tab w:val="left" w:pos="993"/>
        </w:tabs>
        <w:spacing w:before="120"/>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color w:val="000000" w:themeColor="text1"/>
          <w:sz w:val="28"/>
          <w:szCs w:val="28"/>
        </w:rPr>
        <w:lastRenderedPageBreak/>
        <w:t xml:space="preserve">Bộ Xây dựng </w:t>
      </w:r>
      <w:r w:rsidRPr="006F54DA">
        <w:rPr>
          <w:rFonts w:ascii="Times New Roman" w:hAnsi="Times New Roman" w:cs="Times New Roman"/>
          <w:b w:val="0"/>
          <w:iCs/>
          <w:color w:val="000000" w:themeColor="text1"/>
          <w:sz w:val="28"/>
          <w:szCs w:val="28"/>
        </w:rPr>
        <w:t>thống nhất với ý kiến của Đại biểu Quốc hội và giải trình làm rõ thêm như sau:</w:t>
      </w:r>
    </w:p>
    <w:p w14:paraId="235337EC" w14:textId="77777777" w:rsidR="0053046D" w:rsidRPr="006F54DA" w:rsidRDefault="0053046D" w:rsidP="00117C18">
      <w:pPr>
        <w:tabs>
          <w:tab w:val="left" w:pos="993"/>
        </w:tabs>
        <w:spacing w:before="120"/>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Thời hạn của quy hoạch đô thị và nông thôn là khoảng thời gian được xác định để làm cơ sở dự báo, tính toán, lựa chọn các chỉ tiêu kinh tế - kỹ thuật cho việc lập quy hoạch; được xác định từ 20-25 năm, giai đoạn đầu phù hợp với thời kỳ của các quy hoạch theo pháp luật về quy hoạch. Đồng thời, khoản 2 Điều 6 Luật số 47/2024/QH15 quy định quy hoạch phải khai thác và sử dụng hợp lý tài nguyên thiên nhiên, đất đai; đáp ứng yêu cầu phát triển xanh, thông minh, hiện đại, bền vững, thích ứng với biến đổi khí hậu, phòng ngừa hiểm họa, ảnh hưởng đến cộng đồng.</w:t>
      </w:r>
    </w:p>
    <w:p w14:paraId="4A95204A"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rPr>
        <w:t xml:space="preserve">- Có ý kiến cho rằng thực tiễn ách tắc giao thông, úng ngập tại các đô thị thời gian qua cho thấy nếu quy hoạch thiếu tính khả thi, không có giải pháp thực hiện cụ thể thì dù có quy hoạch cũng không giải quyết được vấn đề; đề nghị khi xây dựng và tổ chức thực hiện quy hoạch đô thị, nông thôn phải gắn quy hoạch với nguồn lực và giải pháp thực hiện </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182"/>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i/>
          <w:color w:val="000000" w:themeColor="text1"/>
          <w:sz w:val="28"/>
          <w:szCs w:val="28"/>
        </w:rPr>
        <w:t>.</w:t>
      </w:r>
    </w:p>
    <w:p w14:paraId="5604A2A1"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như sau:</w:t>
      </w:r>
    </w:p>
    <w:p w14:paraId="0ADFDBF9" w14:textId="77777777" w:rsidR="0053046D" w:rsidRPr="006F54DA" w:rsidRDefault="0053046D" w:rsidP="00117C18">
      <w:pPr>
        <w:tabs>
          <w:tab w:val="left" w:pos="993"/>
        </w:tabs>
        <w:spacing w:before="120"/>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Pháp luật về quy hoạch đô thị và nông thôn đã quy định quá trình lập quy hoạch phải dự báo, tổ chức hệ thống hạ tầng kỹ thuật đáp ứng nhu cầu phát triển. Tuy nhiên, quá trình triển khai thực hiện theo quy hoạch còn gặp nhiều khó khăn do nguồn lực, giải pháp thực hiện.</w:t>
      </w:r>
    </w:p>
    <w:p w14:paraId="49069EFF" w14:textId="77777777" w:rsidR="0053046D" w:rsidRPr="006F54DA" w:rsidRDefault="0053046D" w:rsidP="00117C18">
      <w:pPr>
        <w:tabs>
          <w:tab w:val="left" w:pos="993"/>
        </w:tabs>
        <w:spacing w:before="120"/>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Để khắc phục vấn đề nêu trên, Điều 51 Luật số 472025/QH15 đã quy định Ủy ban nhân dân có thẩm quyền phê duyệt quy hoạch tổ chức lập và ban hành kế hoạch thực hiện quy hoạch chung, bảo đảm hiệu quả, khả thi, phù hợp với yêu cầu thực tiễn. Nội dung của kế hoạch thực hiện quy hoạch phải dự kiến nhu cầu vốn hằng năm cho công tác tổ chức thực hiện quy hoạch đô thị và nông thôn; đề xuất các cơ chế chính sách bố trí, huy động nguồn lực thực hiện theo kế hoạch; đề xuất các giải pháp tổ chức thực hiện quy hoạch.</w:t>
      </w:r>
    </w:p>
    <w:p w14:paraId="1E0E77AD"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lang w:val="vi-VN"/>
        </w:rPr>
        <w:t xml:space="preserve">- Có ý kiến nhận xét quy hoạch phải đưa tư duy đô thị gắn với kinh tế đô thị, lồng ghép ngay từ giai đoạn sớm của phát triển và phải phù hợp với hoàn cảnh của quốc gia, địa phương; nếu tiếp tục sửa luật nhưng không xử lý triệt để vấn đề này thì quy hoạch khó trở thành công cụ điều tiết phát triển hiệu quả </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183"/>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i/>
          <w:color w:val="000000" w:themeColor="text1"/>
          <w:sz w:val="28"/>
          <w:szCs w:val="28"/>
          <w:lang w:val="vi-VN"/>
        </w:rPr>
        <w:t>.</w:t>
      </w:r>
    </w:p>
    <w:p w14:paraId="2C11F5ED" w14:textId="77777777" w:rsidR="0053046D" w:rsidRPr="006F54DA" w:rsidRDefault="0053046D" w:rsidP="00117C18">
      <w:pPr>
        <w:tabs>
          <w:tab w:val="left" w:pos="993"/>
        </w:tabs>
        <w:spacing w:before="120"/>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color w:val="000000" w:themeColor="text1"/>
          <w:sz w:val="28"/>
          <w:szCs w:val="28"/>
        </w:rPr>
        <w:t xml:space="preserve">Bộ Xây dựng </w:t>
      </w:r>
      <w:r w:rsidRPr="006F54DA">
        <w:rPr>
          <w:rFonts w:ascii="Times New Roman" w:hAnsi="Times New Roman" w:cs="Times New Roman"/>
          <w:b w:val="0"/>
          <w:iCs/>
          <w:color w:val="000000" w:themeColor="text1"/>
          <w:sz w:val="28"/>
          <w:szCs w:val="28"/>
        </w:rPr>
        <w:t>thống nhất với ý kiến của Đại biểu Quốc hội và giải trình làm rõ thêm như sau:</w:t>
      </w:r>
    </w:p>
    <w:p w14:paraId="481442EA" w14:textId="77777777" w:rsidR="0053046D" w:rsidRPr="006F54DA" w:rsidRDefault="0053046D" w:rsidP="00117C18">
      <w:pPr>
        <w:tabs>
          <w:tab w:val="left" w:pos="993"/>
        </w:tabs>
        <w:spacing w:before="120"/>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Điều 6 Luật số 47/2024/QH15 đã quy định quy hoạch đô thị nôgn thôn phải phù hợp với mục tiêu phát triển kinh tế - xã hội; Dự báo chỉ tiêu kinh tế - kỹ thuật bảo đảm cơ sở khoa học, đáp ứng yêu cầu thực tế và phù hợp với xu thế phát triển của đô thị, nông thôn, khu chức năng. Đồng thời, Điều 51 Luật số 47/2024/QH15 đã quy định kế hoạch thực hiện quy hoạch phải bảo đảm tính khả thi về thời gian, nguồn lực và các điều kiện tổ chức thực hiện.</w:t>
      </w:r>
    </w:p>
    <w:p w14:paraId="4C57DF3A" w14:textId="77777777" w:rsidR="0053046D" w:rsidRPr="006F54DA" w:rsidRDefault="0053046D" w:rsidP="00101C20">
      <w:pPr>
        <w:tabs>
          <w:tab w:val="left" w:pos="993"/>
        </w:tabs>
        <w:spacing w:before="100"/>
        <w:ind w:firstLine="720"/>
        <w:jc w:val="both"/>
        <w:rPr>
          <w:rFonts w:ascii="Times New Roman" w:hAnsi="Times New Roman" w:cs="Times New Roman"/>
          <w:b w:val="0"/>
          <w:bCs/>
          <w:i/>
          <w:iCs/>
          <w:color w:val="000000" w:themeColor="text1"/>
          <w:sz w:val="28"/>
          <w:szCs w:val="28"/>
        </w:rPr>
      </w:pPr>
      <w:r w:rsidRPr="006F54DA">
        <w:rPr>
          <w:rFonts w:ascii="Times New Roman" w:hAnsi="Times New Roman" w:cs="Times New Roman"/>
          <w:b w:val="0"/>
          <w:bCs/>
          <w:i/>
          <w:iCs/>
          <w:color w:val="000000" w:themeColor="text1"/>
          <w:sz w:val="28"/>
          <w:szCs w:val="28"/>
          <w:lang w:val="vi-VN"/>
        </w:rPr>
        <w:lastRenderedPageBreak/>
        <w:t>- Có ý kiến đề nghị</w:t>
      </w:r>
      <w:r w:rsidRPr="006F54DA">
        <w:rPr>
          <w:rFonts w:ascii="Times New Roman" w:hAnsi="Times New Roman" w:cs="Times New Roman"/>
          <w:b w:val="0"/>
          <w:bCs/>
          <w:i/>
          <w:iCs/>
          <w:color w:val="000000" w:themeColor="text1"/>
          <w:sz w:val="28"/>
          <w:szCs w:val="28"/>
        </w:rPr>
        <w:t xml:space="preserve"> bổ sung</w:t>
      </w:r>
      <w:r w:rsidRPr="006F54DA">
        <w:rPr>
          <w:rFonts w:ascii="Times New Roman" w:hAnsi="Times New Roman" w:cs="Times New Roman"/>
          <w:b w:val="0"/>
          <w:bCs/>
          <w:i/>
          <w:iCs/>
          <w:color w:val="000000" w:themeColor="text1"/>
          <w:sz w:val="28"/>
          <w:szCs w:val="28"/>
          <w:lang w:val="vi-VN"/>
        </w:rPr>
        <w:t xml:space="preserve"> một</w:t>
      </w:r>
      <w:r w:rsidRPr="006F54DA">
        <w:rPr>
          <w:rFonts w:ascii="Times New Roman" w:hAnsi="Times New Roman" w:cs="Times New Roman"/>
          <w:b w:val="0"/>
          <w:bCs/>
          <w:i/>
          <w:iCs/>
          <w:color w:val="000000" w:themeColor="text1"/>
          <w:sz w:val="28"/>
          <w:szCs w:val="28"/>
        </w:rPr>
        <w:t xml:space="preserve"> khoản 5 </w:t>
      </w:r>
      <w:r w:rsidRPr="006F54DA">
        <w:rPr>
          <w:rFonts w:ascii="Times New Roman" w:hAnsi="Times New Roman" w:cs="Times New Roman"/>
          <w:b w:val="0"/>
          <w:bCs/>
          <w:i/>
          <w:iCs/>
          <w:color w:val="000000" w:themeColor="text1"/>
          <w:sz w:val="28"/>
          <w:szCs w:val="28"/>
          <w:lang w:val="vi-VN"/>
        </w:rPr>
        <w:t>quy định về</w:t>
      </w:r>
      <w:r w:rsidRPr="006F54DA">
        <w:rPr>
          <w:rFonts w:ascii="Times New Roman" w:hAnsi="Times New Roman" w:cs="Times New Roman"/>
          <w:b w:val="0"/>
          <w:bCs/>
          <w:i/>
          <w:iCs/>
          <w:color w:val="000000" w:themeColor="text1"/>
          <w:sz w:val="28"/>
          <w:szCs w:val="28"/>
        </w:rPr>
        <w:t xml:space="preserve"> xác định và bảo vệ hành lang thoát lũ như sau "</w:t>
      </w:r>
      <w:r w:rsidRPr="006F54DA">
        <w:rPr>
          <w:rFonts w:ascii="Times New Roman" w:hAnsi="Times New Roman" w:cs="Times New Roman"/>
          <w:b w:val="0"/>
          <w:bCs/>
          <w:i/>
          <w:color w:val="000000" w:themeColor="text1"/>
          <w:sz w:val="28"/>
          <w:szCs w:val="28"/>
        </w:rPr>
        <w:t>khi lập quy hoạch đô thị và nông thôn phải xác định, khoanh định và bảo vệ hành lang thoát lũ của các sông, suối, hồ chứa, hệ thống tiêu thoát nước tự nhiên đảm bảo khả năng thoát lũ, tiêu úng, không làm gia tăng rủi ro thiên tai, thích ứng với biến đổi khí hậu và nước biển dâng</w:t>
      </w:r>
      <w:r w:rsidRPr="006F54DA">
        <w:rPr>
          <w:rFonts w:ascii="Times New Roman" w:hAnsi="Times New Roman" w:cs="Times New Roman"/>
          <w:b w:val="0"/>
          <w:bCs/>
          <w:i/>
          <w:iCs/>
          <w:color w:val="000000" w:themeColor="text1"/>
          <w:sz w:val="28"/>
          <w:szCs w:val="28"/>
        </w:rPr>
        <w:t>"</w:t>
      </w:r>
      <w:r w:rsidRPr="006F54DA">
        <w:rPr>
          <w:rFonts w:ascii="Times New Roman" w:hAnsi="Times New Roman" w:cs="Times New Roman"/>
          <w:b w:val="0"/>
          <w:bCs/>
          <w:i/>
          <w:color w:val="000000" w:themeColor="text1"/>
          <w:sz w:val="28"/>
          <w:szCs w:val="28"/>
          <w:lang w:val="vi-VN"/>
        </w:rPr>
        <w:t xml:space="preserve"> </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184"/>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bCs/>
          <w:i/>
          <w:iCs/>
          <w:color w:val="000000" w:themeColor="text1"/>
          <w:sz w:val="28"/>
          <w:szCs w:val="28"/>
        </w:rPr>
        <w:t>.</w:t>
      </w:r>
    </w:p>
    <w:p w14:paraId="621B9434" w14:textId="77777777" w:rsidR="0053046D" w:rsidRPr="006F54DA" w:rsidRDefault="0053046D" w:rsidP="00101C20">
      <w:pPr>
        <w:tabs>
          <w:tab w:val="left" w:pos="993"/>
        </w:tabs>
        <w:spacing w:before="10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như sau:</w:t>
      </w:r>
    </w:p>
    <w:p w14:paraId="57116A74" w14:textId="77777777" w:rsidR="0053046D" w:rsidRPr="006F54DA" w:rsidRDefault="0053046D" w:rsidP="00101C20">
      <w:pPr>
        <w:tabs>
          <w:tab w:val="left" w:pos="993"/>
        </w:tabs>
        <w:spacing w:before="10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Yêu cầu về việc xác định, bảo vệ hành lang thoát lũ và tiêu thoát nước tự nhiên được quy định tại Quy chuẩn kỹ thuật quốc gia về quy hoạch xây dựng. Theo đó, nội dung quy hoạch hệ thống thoát nước mặt phải đảm bảo diện tích, thể tích hệ thống hồ điều hòa để điều tiết nước mặt; khai thác các khu vực trũng, thấp để lưu trữ tạm thời nước mưa; tăng diện tích mặt phủ thấm hút nước cho các công trình giao thông, sân bãi, hạ tầng kỹ thuật và các khu vực công cộng khác. Các khu vực đô thị hiện hữu phải giữ lại, cải tạo và nâng cấp các hồ, sông, kênh rạch hiện có để đảm bảo thể tích lưu trữ và điều hòa nước mặt</w:t>
      </w:r>
      <w:bookmarkEnd w:id="48"/>
    </w:p>
    <w:p w14:paraId="522DBCA1" w14:textId="77777777" w:rsidR="0053046D" w:rsidRPr="006F54DA" w:rsidRDefault="0053046D" w:rsidP="00101C20">
      <w:pPr>
        <w:tabs>
          <w:tab w:val="left" w:pos="993"/>
        </w:tabs>
        <w:spacing w:before="100"/>
        <w:ind w:firstLine="720"/>
        <w:jc w:val="both"/>
        <w:rPr>
          <w:rFonts w:ascii="Times New Roman Bold Italic" w:hAnsi="Times New Roman Bold Italic" w:cs="Times New Roman"/>
          <w:bCs/>
          <w:i/>
          <w:iCs/>
          <w:color w:val="000000" w:themeColor="text1"/>
          <w:spacing w:val="-4"/>
          <w:sz w:val="28"/>
          <w:szCs w:val="28"/>
          <w:lang w:val="vi-VN"/>
        </w:rPr>
      </w:pPr>
      <w:r w:rsidRPr="006F54DA">
        <w:rPr>
          <w:rFonts w:ascii="Times New Roman Bold Italic" w:hAnsi="Times New Roman Bold Italic" w:cs="Times New Roman"/>
          <w:bCs/>
          <w:i/>
          <w:iCs/>
          <w:color w:val="000000" w:themeColor="text1"/>
          <w:spacing w:val="-4"/>
          <w:sz w:val="28"/>
          <w:szCs w:val="28"/>
          <w:lang w:val="vi-VN"/>
        </w:rPr>
        <w:t>1.5. Về nguyên tắc trong hoạt động quy hoạch đô thị và nông thôn (Điều 7)</w:t>
      </w:r>
    </w:p>
    <w:p w14:paraId="3FAA5A2F" w14:textId="77777777" w:rsidR="0053046D" w:rsidRPr="006F54DA" w:rsidRDefault="0053046D" w:rsidP="00101C20">
      <w:pPr>
        <w:tabs>
          <w:tab w:val="left" w:pos="993"/>
        </w:tabs>
        <w:spacing w:before="100"/>
        <w:ind w:firstLine="720"/>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lang w:val="vi-VN"/>
        </w:rPr>
        <w:t xml:space="preserve">- Có ý kiến đề nghị </w:t>
      </w:r>
      <w:r w:rsidRPr="006F54DA">
        <w:rPr>
          <w:rFonts w:ascii="Times New Roman" w:hAnsi="Times New Roman" w:cs="Times New Roman"/>
          <w:b w:val="0"/>
          <w:i/>
          <w:color w:val="000000" w:themeColor="text1"/>
          <w:sz w:val="28"/>
          <w:szCs w:val="28"/>
        </w:rPr>
        <w:t>cho phép lập song song các cấp độ quy hoạch</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color w:val="000000" w:themeColor="text1"/>
          <w:sz w:val="28"/>
          <w:szCs w:val="28"/>
        </w:rPr>
        <w:t>trong thời gian chờ lập mới hoặc điều chỉnh quy hoạch</w:t>
      </w:r>
      <w:r w:rsidRPr="006F54DA">
        <w:rPr>
          <w:rFonts w:ascii="Times New Roman" w:hAnsi="Times New Roman" w:cs="Times New Roman"/>
          <w:b w:val="0"/>
          <w:i/>
          <w:color w:val="000000" w:themeColor="text1"/>
          <w:sz w:val="28"/>
          <w:szCs w:val="28"/>
          <w:lang w:val="vi-VN"/>
        </w:rPr>
        <w:t xml:space="preserve"> để phù hợp với mô hình chính quyền địa phương 02 cấp,</w:t>
      </w:r>
      <w:r w:rsidRPr="006F54DA">
        <w:rPr>
          <w:rFonts w:ascii="Times New Roman" w:hAnsi="Times New Roman" w:cs="Times New Roman"/>
          <w:b w:val="0"/>
          <w:i/>
          <w:color w:val="000000" w:themeColor="text1"/>
          <w:sz w:val="28"/>
          <w:szCs w:val="28"/>
        </w:rPr>
        <w:t xml:space="preserve"> để không ảnh hưởng đến tiến độ lập các quy hoạch chi tiết, theo đúng tinh thần của Nghị quyết 751</w:t>
      </w:r>
      <w:r w:rsidRPr="006F54DA">
        <w:rPr>
          <w:rFonts w:ascii="Times New Roman" w:hAnsi="Times New Roman" w:cs="Times New Roman"/>
          <w:b w:val="0"/>
          <w:i/>
          <w:color w:val="000000" w:themeColor="text1"/>
          <w:sz w:val="28"/>
          <w:szCs w:val="28"/>
          <w:lang w:val="vi-VN"/>
        </w:rPr>
        <w:t xml:space="preserve">/2019/UBTVQH14 </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185"/>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i/>
          <w:color w:val="000000" w:themeColor="text1"/>
          <w:sz w:val="28"/>
          <w:szCs w:val="28"/>
          <w:lang w:val="vi-VN"/>
        </w:rPr>
        <w:t xml:space="preserve">. </w:t>
      </w:r>
    </w:p>
    <w:p w14:paraId="055293EC" w14:textId="77777777" w:rsidR="0053046D" w:rsidRPr="006F54DA" w:rsidRDefault="0053046D" w:rsidP="00101C20">
      <w:pPr>
        <w:tabs>
          <w:tab w:val="left" w:pos="993"/>
        </w:tabs>
        <w:spacing w:before="10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tiếp thu ý kiến của Đại biểu Quốc hội.</w:t>
      </w:r>
    </w:p>
    <w:p w14:paraId="4C0165DA" w14:textId="77777777" w:rsidR="0053046D" w:rsidRPr="006F54DA" w:rsidRDefault="0053046D" w:rsidP="00101C20">
      <w:pPr>
        <w:tabs>
          <w:tab w:val="left" w:pos="993"/>
        </w:tabs>
        <w:spacing w:before="10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Đã rà soát, chỉnh sửa quy định tại khoản 5 Điều 1 dự thảo Luật (sửa đổi, bổ sung điểm a khoản 1 Điều 7) theo hướng các quy hoạch chung có thể được lập đồng thời với nhau, quy hoạch chung nào được lập, thẩm định xong trước được phê duyệt trước.</w:t>
      </w:r>
    </w:p>
    <w:p w14:paraId="6CAD40F9" w14:textId="77777777" w:rsidR="0053046D" w:rsidRPr="006F54DA" w:rsidRDefault="0053046D" w:rsidP="00101C20">
      <w:pPr>
        <w:tabs>
          <w:tab w:val="left" w:pos="993"/>
        </w:tabs>
        <w:spacing w:before="100"/>
        <w:ind w:firstLine="720"/>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rPr>
        <w:t>- Có ý kiến</w:t>
      </w:r>
      <w:r w:rsidRPr="006F54DA">
        <w:rPr>
          <w:rFonts w:ascii="Times New Roman" w:hAnsi="Times New Roman" w:cs="Times New Roman"/>
          <w:b w:val="0"/>
          <w:i/>
          <w:color w:val="000000" w:themeColor="text1"/>
          <w:sz w:val="28"/>
          <w:szCs w:val="28"/>
          <w:lang w:val="vi-VN"/>
        </w:rPr>
        <w:t xml:space="preserve"> đề nghị quy định </w:t>
      </w:r>
      <w:r w:rsidRPr="006F54DA">
        <w:rPr>
          <w:rFonts w:ascii="Times New Roman" w:hAnsi="Times New Roman" w:cs="Times New Roman"/>
          <w:b w:val="0"/>
          <w:i/>
          <w:color w:val="000000" w:themeColor="text1"/>
          <w:sz w:val="28"/>
          <w:szCs w:val="28"/>
        </w:rPr>
        <w:t>cho</w:t>
      </w:r>
      <w:r w:rsidRPr="006F54DA">
        <w:rPr>
          <w:rFonts w:ascii="Times New Roman" w:hAnsi="Times New Roman" w:cs="Times New Roman"/>
          <w:b w:val="0"/>
          <w:i/>
          <w:color w:val="000000" w:themeColor="text1"/>
          <w:sz w:val="28"/>
          <w:szCs w:val="28"/>
          <w:lang w:val="vi-VN"/>
        </w:rPr>
        <w:t xml:space="preserve"> phép</w:t>
      </w:r>
      <w:r w:rsidRPr="006F54DA">
        <w:rPr>
          <w:rFonts w:ascii="Times New Roman" w:hAnsi="Times New Roman" w:cs="Times New Roman"/>
          <w:b w:val="0"/>
          <w:i/>
          <w:color w:val="000000" w:themeColor="text1"/>
          <w:sz w:val="28"/>
          <w:szCs w:val="28"/>
        </w:rPr>
        <w:t xml:space="preserve"> quy hoạch được lập, thẩm định xong trước, được phê duyệt trước và khi quy hoạch được phê duyệt, nếu có mâu thuẫn giữa quy hoạch thấp hơn với quy hoạch cao hơn thì quy hoạch thấp hơn phải điều chỉnh theo quy hoạch cao hơn để định hướng trong tổ chức triển khai thực hiện</w:t>
      </w:r>
      <w:r w:rsidRPr="006F54DA">
        <w:rPr>
          <w:rFonts w:ascii="Times New Roman" w:hAnsi="Times New Roman" w:cs="Times New Roman"/>
          <w:b w:val="0"/>
          <w:i/>
          <w:color w:val="000000" w:themeColor="text1"/>
          <w:sz w:val="28"/>
          <w:szCs w:val="28"/>
          <w:lang w:val="vi-VN"/>
        </w:rPr>
        <w:t xml:space="preserve"> </w:t>
      </w:r>
      <w:bookmarkStart w:id="49" w:name="_Hlk170644006"/>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186"/>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i/>
          <w:color w:val="000000" w:themeColor="text1"/>
          <w:sz w:val="28"/>
          <w:szCs w:val="28"/>
          <w:lang w:val="vi-VN"/>
        </w:rPr>
        <w:t xml:space="preserve">. </w:t>
      </w:r>
      <w:bookmarkEnd w:id="49"/>
    </w:p>
    <w:p w14:paraId="4DA2760F" w14:textId="77777777" w:rsidR="0053046D" w:rsidRPr="006F54DA" w:rsidRDefault="0053046D" w:rsidP="00101C20">
      <w:pPr>
        <w:tabs>
          <w:tab w:val="left" w:pos="993"/>
        </w:tabs>
        <w:spacing w:before="10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tiếp thu với ý kiến của Đại biểu Quốc hội và giải trình làm rõ thêm như sau:</w:t>
      </w:r>
    </w:p>
    <w:p w14:paraId="6C9802FA" w14:textId="77777777" w:rsidR="0053046D" w:rsidRPr="006F54DA" w:rsidRDefault="0053046D" w:rsidP="00101C20">
      <w:pPr>
        <w:tabs>
          <w:tab w:val="left" w:pos="993"/>
        </w:tabs>
        <w:spacing w:before="10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tiếp thu ý kiến của Đại biểu Quốc hội. Đã rà soát, chỉnh sửa quy định tại khoản 5 Điều 1 dự thảo Luật (sửa đổi, bổ sung điểm a khoản 1 Điều 7) theo hướng các quy hoạch chung có thể được lập đồng thời với nhau, quy hoạch chung nào được lập, thẩm định xong trước được phê duyệt trước.</w:t>
      </w:r>
    </w:p>
    <w:p w14:paraId="1EB70F62" w14:textId="77777777" w:rsidR="0053046D" w:rsidRPr="006F54DA" w:rsidRDefault="0053046D" w:rsidP="00101C20">
      <w:pPr>
        <w:tabs>
          <w:tab w:val="left" w:pos="993"/>
        </w:tabs>
        <w:spacing w:before="100"/>
        <w:ind w:firstLine="720"/>
        <w:jc w:val="both"/>
        <w:rPr>
          <w:rFonts w:ascii="Times New Roman" w:hAnsi="Times New Roman" w:cs="Times New Roman"/>
          <w:b w:val="0"/>
          <w:color w:val="000000" w:themeColor="text1"/>
          <w:sz w:val="28"/>
          <w:szCs w:val="28"/>
          <w:lang w:val="pt-BR"/>
        </w:rPr>
      </w:pPr>
      <w:r w:rsidRPr="006F54DA">
        <w:rPr>
          <w:rFonts w:ascii="Times New Roman" w:hAnsi="Times New Roman" w:cs="Times New Roman"/>
          <w:b w:val="0"/>
          <w:color w:val="000000" w:themeColor="text1"/>
          <w:sz w:val="28"/>
          <w:szCs w:val="28"/>
        </w:rPr>
        <w:t xml:space="preserve">Bộ Xây dựng giải trình như sau: Khoản 2 Điều 8 Luật số 47/2024/Qh15 đã quy định về việc xác định quy hoạch được thực hiện để bảo đảm sự phù hợp của dự án đầu tư xây dựng với quy hoạch trong trường hợp có sự mâu thuẫn giữa các quy hoạch đô thị và nông thôn. Theo đó, khi có sự mâu thuẫn giữa các quy hoạch đô thị và nông thôn cùng cấp độ, cùng cấp thẩm quyền phê duyệt quy hoạch thì cơ </w:t>
      </w:r>
      <w:r w:rsidRPr="006F54DA">
        <w:rPr>
          <w:rFonts w:ascii="Times New Roman" w:hAnsi="Times New Roman" w:cs="Times New Roman"/>
          <w:b w:val="0"/>
          <w:color w:val="000000" w:themeColor="text1"/>
          <w:sz w:val="28"/>
          <w:szCs w:val="28"/>
        </w:rPr>
        <w:lastRenderedPageBreak/>
        <w:t>quan có thẩm quyền phê duyệt quy hoạch quyết định quy hoạch được thực hiện; trường hợp cùng cấp độ, khác cấp thẩm quyền phê duyệt quy hoạch thì cơ quan có thẩm quyền phê duyệt quy hoạch cao hơn quyết định quy hoạch được thực hiện. Khi có sự mâu thuẫn giữa các quy hoạch đô thị và nông thôn khác nhau về cấp độ thì các cơ quan tổ chức lập quy hoạch thực hiện rà soát, báo cáo cấp có thẩm quyền phê duyệt quy hoạch để thực hiện việc điều chỉnh quy hoạch.</w:t>
      </w:r>
    </w:p>
    <w:p w14:paraId="6FD5DF11" w14:textId="77777777" w:rsidR="0053046D" w:rsidRPr="006F54DA" w:rsidRDefault="0053046D" w:rsidP="00101C20">
      <w:pPr>
        <w:tabs>
          <w:tab w:val="left" w:pos="993"/>
        </w:tabs>
        <w:spacing w:before="100"/>
        <w:ind w:firstLine="720"/>
        <w:jc w:val="both"/>
        <w:rPr>
          <w:rFonts w:ascii="Times New Roman Italic" w:hAnsi="Times New Roman Italic" w:cs="Times New Roman"/>
          <w:b w:val="0"/>
          <w:i/>
          <w:color w:val="000000" w:themeColor="text1"/>
          <w:spacing w:val="-4"/>
          <w:sz w:val="28"/>
          <w:szCs w:val="28"/>
          <w:lang w:val="vi-VN"/>
        </w:rPr>
      </w:pPr>
      <w:r w:rsidRPr="006F54DA">
        <w:rPr>
          <w:rFonts w:ascii="Times New Roman Italic" w:hAnsi="Times New Roman Italic" w:cs="Times New Roman"/>
          <w:b w:val="0"/>
          <w:i/>
          <w:color w:val="000000" w:themeColor="text1"/>
          <w:spacing w:val="-4"/>
          <w:sz w:val="28"/>
          <w:szCs w:val="28"/>
          <w:lang w:val="vi-VN"/>
        </w:rPr>
        <w:t xml:space="preserve">- Có ý kiến đề nghị, để tháo gỡ vướng mắc cho các dự án nhà ở xã hội và cải tạo, chỉnh trang chung cư cũ, dự thảo Luật nên bổ sung quy định cho phép lập quy hoạch chi tiết tỷ lệ 1/500 trước, sau đó chính quyền địa phương cập nhật nội dung quy hoạch chi tiết này vào các quy hoạch cấp độ cao hơn (quy hoạch chung, quy hoạch phân khu). Cách làm này vừa bảo đảm tính hệ thống của quy hoạch, vừa đáp ứng được yêu cầu đẩy nhanh tiến độ triển khai các dự án cấp bách </w:t>
      </w:r>
      <w:r w:rsidRPr="006F54DA">
        <w:rPr>
          <w:rFonts w:ascii="Times New Roman Italic" w:hAnsi="Times New Roman Italic" w:cs="Times New Roman"/>
          <w:b w:val="0"/>
          <w:bCs/>
          <w:i/>
          <w:iCs/>
          <w:color w:val="000000" w:themeColor="text1"/>
          <w:spacing w:val="-4"/>
          <w:sz w:val="28"/>
          <w:szCs w:val="28"/>
          <w:lang w:val="vi-VN"/>
        </w:rPr>
        <w:t>(01 ý kiến</w:t>
      </w:r>
      <w:r w:rsidRPr="006F54DA">
        <w:rPr>
          <w:rFonts w:ascii="Times New Roman Italic" w:hAnsi="Times New Roman Italic" w:cs="Times New Roman"/>
          <w:b w:val="0"/>
          <w:bCs/>
          <w:i/>
          <w:iCs/>
          <w:color w:val="000000" w:themeColor="text1"/>
          <w:spacing w:val="-4"/>
          <w:sz w:val="28"/>
          <w:szCs w:val="28"/>
          <w:vertAlign w:val="superscript"/>
          <w:lang w:val="vi-VN"/>
        </w:rPr>
        <w:footnoteReference w:id="187"/>
      </w:r>
      <w:r w:rsidRPr="006F54DA">
        <w:rPr>
          <w:rFonts w:ascii="Times New Roman Italic" w:hAnsi="Times New Roman Italic" w:cs="Times New Roman"/>
          <w:b w:val="0"/>
          <w:bCs/>
          <w:i/>
          <w:iCs/>
          <w:color w:val="000000" w:themeColor="text1"/>
          <w:spacing w:val="-4"/>
          <w:sz w:val="28"/>
          <w:szCs w:val="28"/>
          <w:lang w:val="vi-VN"/>
        </w:rPr>
        <w:t>)</w:t>
      </w:r>
      <w:r w:rsidRPr="006F54DA">
        <w:rPr>
          <w:rFonts w:ascii="Times New Roman Italic" w:hAnsi="Times New Roman Italic" w:cs="Times New Roman"/>
          <w:b w:val="0"/>
          <w:i/>
          <w:color w:val="000000" w:themeColor="text1"/>
          <w:spacing w:val="-4"/>
          <w:sz w:val="28"/>
          <w:szCs w:val="28"/>
          <w:lang w:val="vi-VN"/>
        </w:rPr>
        <w:t>.</w:t>
      </w:r>
    </w:p>
    <w:p w14:paraId="7ADB7F6A" w14:textId="77777777" w:rsidR="0053046D" w:rsidRPr="006F54DA" w:rsidRDefault="0053046D" w:rsidP="00101C20">
      <w:pPr>
        <w:tabs>
          <w:tab w:val="left" w:pos="993"/>
        </w:tabs>
        <w:spacing w:before="10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như sau:</w:t>
      </w:r>
    </w:p>
    <w:p w14:paraId="51B4099B" w14:textId="77777777" w:rsidR="0053046D" w:rsidRPr="006F54DA" w:rsidRDefault="0053046D" w:rsidP="00101C20">
      <w:pPr>
        <w:tabs>
          <w:tab w:val="left" w:pos="993"/>
        </w:tabs>
        <w:spacing w:before="100"/>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 xml:space="preserve">Quy hoạch chi tiết các dự án nhà ở xã hội </w:t>
      </w:r>
      <w:r w:rsidRPr="006F54DA">
        <w:rPr>
          <w:rFonts w:ascii="Times New Roman" w:hAnsi="Times New Roman" w:cs="Times New Roman"/>
          <w:b w:val="0"/>
          <w:color w:val="000000" w:themeColor="text1"/>
          <w:sz w:val="28"/>
          <w:szCs w:val="28"/>
          <w:lang w:val="vi-VN"/>
        </w:rPr>
        <w:t>và cải tạo, chỉnh trang chung cư cũ</w:t>
      </w:r>
      <w:r w:rsidRPr="006F54DA">
        <w:rPr>
          <w:rFonts w:ascii="Times New Roman" w:hAnsi="Times New Roman" w:cs="Times New Roman"/>
          <w:b w:val="0"/>
          <w:color w:val="000000" w:themeColor="text1"/>
          <w:sz w:val="28"/>
          <w:szCs w:val="28"/>
        </w:rPr>
        <w:t xml:space="preserve"> không thể xem xét tổng thể khu vực và khả năng đáp ứng hạ tầng của khu vực xung quanh dự án. </w:t>
      </w:r>
      <w:r w:rsidRPr="006F54DA">
        <w:rPr>
          <w:rFonts w:ascii="Times New Roman" w:hAnsi="Times New Roman" w:cs="Times New Roman"/>
          <w:b w:val="0"/>
          <w:iCs/>
          <w:color w:val="000000" w:themeColor="text1"/>
          <w:sz w:val="28"/>
          <w:szCs w:val="28"/>
        </w:rPr>
        <w:t xml:space="preserve">Việc phê duyệt trước quy hoạch chi tiết các dự án nhà ở xã hội </w:t>
      </w:r>
      <w:r w:rsidRPr="006F54DA">
        <w:rPr>
          <w:rFonts w:ascii="Times New Roman" w:hAnsi="Times New Roman" w:cs="Times New Roman"/>
          <w:b w:val="0"/>
          <w:color w:val="000000" w:themeColor="text1"/>
          <w:sz w:val="28"/>
          <w:szCs w:val="28"/>
          <w:lang w:val="vi-VN"/>
        </w:rPr>
        <w:t>và cải tạo, chỉnh trang chung cư cũ</w:t>
      </w:r>
      <w:r w:rsidRPr="006F54DA">
        <w:rPr>
          <w:rFonts w:ascii="Times New Roman" w:hAnsi="Times New Roman" w:cs="Times New Roman"/>
          <w:b w:val="0"/>
          <w:color w:val="000000" w:themeColor="text1"/>
          <w:sz w:val="28"/>
          <w:szCs w:val="28"/>
        </w:rPr>
        <w:t xml:space="preserve"> và cập nhật vào quy hoạch chung, quy hoạch phân khu sẽ dẫn tới các chỉ tiêu kinh tế - kỹ thuật, hệ thống hạ tầng kỹ thuật, hạ tầng xã hội tại quy hoạch chung, quy hoạch phân khu không thể đáp ứng nhu cầu cưa quy hoạch chi tiết đã được phê duyệt, dẫn tới phá vỡ cấu trúc không gian tổng thể, thiếu kết nối đồng bộ giữa khu vực đã thực hiện dự án với khu vực chức năng khác của đô thị. </w:t>
      </w:r>
    </w:p>
    <w:p w14:paraId="02E16225" w14:textId="77777777" w:rsidR="0053046D" w:rsidRPr="006F54DA" w:rsidRDefault="0053046D" w:rsidP="00101C20">
      <w:pPr>
        <w:tabs>
          <w:tab w:val="left" w:pos="993"/>
        </w:tabs>
        <w:spacing w:before="100"/>
        <w:ind w:firstLine="720"/>
        <w:jc w:val="both"/>
        <w:rPr>
          <w:rFonts w:ascii="Times New Roman" w:hAnsi="Times New Roman" w:cs="Times New Roman"/>
          <w:b w:val="0"/>
          <w:i/>
          <w:iCs/>
          <w:color w:val="000000" w:themeColor="text1"/>
          <w:sz w:val="28"/>
          <w:szCs w:val="28"/>
        </w:rPr>
      </w:pPr>
      <w:r w:rsidRPr="006F54DA">
        <w:rPr>
          <w:rFonts w:ascii="Times New Roman" w:hAnsi="Times New Roman" w:cs="Times New Roman"/>
          <w:b w:val="0"/>
          <w:i/>
          <w:iCs/>
          <w:color w:val="000000" w:themeColor="text1"/>
          <w:sz w:val="28"/>
          <w:szCs w:val="28"/>
        </w:rPr>
        <w:t>- Có ý kiến</w:t>
      </w:r>
      <w:r w:rsidRPr="006F54DA">
        <w:rPr>
          <w:rFonts w:ascii="Times New Roman" w:hAnsi="Times New Roman" w:cs="Times New Roman"/>
          <w:b w:val="0"/>
          <w:i/>
          <w:iCs/>
          <w:color w:val="000000" w:themeColor="text1"/>
          <w:sz w:val="28"/>
          <w:szCs w:val="28"/>
          <w:lang w:val="vi-VN"/>
        </w:rPr>
        <w:t xml:space="preserve"> đề nghị </w:t>
      </w:r>
      <w:r w:rsidRPr="006F54DA">
        <w:rPr>
          <w:rFonts w:ascii="Times New Roman" w:hAnsi="Times New Roman" w:cs="Times New Roman"/>
          <w:b w:val="0"/>
          <w:i/>
          <w:iCs/>
          <w:color w:val="000000" w:themeColor="text1"/>
          <w:sz w:val="28"/>
          <w:szCs w:val="28"/>
        </w:rPr>
        <w:t xml:space="preserve">bổ sung </w:t>
      </w:r>
      <w:r w:rsidRPr="006F54DA">
        <w:rPr>
          <w:rFonts w:ascii="Times New Roman" w:hAnsi="Times New Roman" w:cs="Times New Roman"/>
          <w:b w:val="0"/>
          <w:i/>
          <w:iCs/>
          <w:color w:val="000000" w:themeColor="text1"/>
          <w:sz w:val="28"/>
          <w:szCs w:val="28"/>
          <w:lang w:val="vi-VN"/>
        </w:rPr>
        <w:t>quy định</w:t>
      </w:r>
      <w:r w:rsidRPr="006F54DA">
        <w:rPr>
          <w:rFonts w:ascii="Times New Roman" w:hAnsi="Times New Roman" w:cs="Times New Roman"/>
          <w:b w:val="0"/>
          <w:i/>
          <w:iCs/>
          <w:color w:val="000000" w:themeColor="text1"/>
          <w:sz w:val="28"/>
          <w:szCs w:val="28"/>
        </w:rPr>
        <w:t xml:space="preserve"> bảo đảm công khai, minh bạch có sự tham gia của các cơ quan, xin ý kiến của các cơ quan, tổ chức Nhà nước</w:t>
      </w:r>
      <w:r w:rsidRPr="006F54DA">
        <w:rPr>
          <w:rFonts w:ascii="Times New Roman" w:hAnsi="Times New Roman" w:cs="Times New Roman"/>
          <w:b w:val="0"/>
          <w:i/>
          <w:iCs/>
          <w:color w:val="000000" w:themeColor="text1"/>
          <w:sz w:val="28"/>
          <w:szCs w:val="28"/>
          <w:lang w:val="vi-VN"/>
        </w:rPr>
        <w:t xml:space="preserve"> </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188"/>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i/>
          <w:iCs/>
          <w:color w:val="000000" w:themeColor="text1"/>
          <w:sz w:val="28"/>
          <w:szCs w:val="28"/>
          <w:lang w:val="vi-VN"/>
        </w:rPr>
        <w:t>.</w:t>
      </w:r>
    </w:p>
    <w:p w14:paraId="1B7EC8F6" w14:textId="77777777" w:rsidR="0053046D" w:rsidRPr="006F54DA" w:rsidRDefault="0053046D" w:rsidP="00101C20">
      <w:pPr>
        <w:tabs>
          <w:tab w:val="left" w:pos="993"/>
        </w:tabs>
        <w:spacing w:before="10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như sau:</w:t>
      </w:r>
    </w:p>
    <w:p w14:paraId="69F03C97" w14:textId="77777777" w:rsidR="0053046D" w:rsidRPr="006F54DA" w:rsidRDefault="0053046D" w:rsidP="00101C20">
      <w:pPr>
        <w:tabs>
          <w:tab w:val="left" w:pos="993"/>
        </w:tabs>
        <w:spacing w:before="100"/>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Khoản 1 Điều 6 Luật số 47/2024/QH15 đã quy định về việc bảo đảm công khai, minh bạch, hài hòa lợi ích giữa Nhà nước, người dân và doanh nghiệp. Đồng thời, mục 6 Luật số 47/2024/QH15 đã quy định đầy đủ việc lấy ý kiến trong quá trình lập, thẩm định quy hoạch đô thị và nông thôn.</w:t>
      </w:r>
    </w:p>
    <w:p w14:paraId="405158AD" w14:textId="77777777" w:rsidR="0053046D" w:rsidRPr="006F54DA" w:rsidRDefault="0053046D" w:rsidP="00101C20">
      <w:pPr>
        <w:tabs>
          <w:tab w:val="left" w:pos="993"/>
        </w:tabs>
        <w:spacing w:before="100"/>
        <w:ind w:firstLine="720"/>
        <w:jc w:val="both"/>
        <w:rPr>
          <w:rFonts w:ascii="Times New Roman" w:hAnsi="Times New Roman" w:cs="Times New Roman"/>
          <w:bCs/>
          <w:i/>
          <w:iCs/>
          <w:color w:val="000000" w:themeColor="text1"/>
          <w:sz w:val="28"/>
          <w:szCs w:val="28"/>
          <w:lang w:val="vi-VN"/>
        </w:rPr>
      </w:pPr>
      <w:r w:rsidRPr="006F54DA">
        <w:rPr>
          <w:rFonts w:ascii="Times New Roman" w:hAnsi="Times New Roman" w:cs="Times New Roman"/>
          <w:bCs/>
          <w:i/>
          <w:iCs/>
          <w:color w:val="000000" w:themeColor="text1"/>
          <w:sz w:val="28"/>
          <w:szCs w:val="28"/>
          <w:lang w:val="vi-VN"/>
        </w:rPr>
        <w:t xml:space="preserve">1.6. Về </w:t>
      </w:r>
      <w:bookmarkStart w:id="50" w:name="_Toc183611917"/>
      <w:r w:rsidRPr="006F54DA">
        <w:rPr>
          <w:rFonts w:ascii="Times New Roman" w:hAnsi="Times New Roman" w:cs="Times New Roman"/>
          <w:bCs/>
          <w:i/>
          <w:iCs/>
          <w:color w:val="000000" w:themeColor="text1"/>
          <w:sz w:val="28"/>
          <w:szCs w:val="28"/>
          <w:lang w:val="vi-VN"/>
        </w:rPr>
        <w:t>bảo đảm sự phù hợp của dự án đầu tư xây dựng với quy hoạch đô thị và nông thôn</w:t>
      </w:r>
      <w:bookmarkEnd w:id="50"/>
      <w:r w:rsidRPr="006F54DA">
        <w:rPr>
          <w:rFonts w:ascii="Times New Roman" w:hAnsi="Times New Roman" w:cs="Times New Roman"/>
          <w:bCs/>
          <w:i/>
          <w:iCs/>
          <w:color w:val="000000" w:themeColor="text1"/>
          <w:sz w:val="28"/>
          <w:szCs w:val="28"/>
          <w:lang w:val="vi-VN"/>
        </w:rPr>
        <w:t xml:space="preserve"> (Điều 8) </w:t>
      </w:r>
    </w:p>
    <w:p w14:paraId="0BC3CD4D" w14:textId="77777777" w:rsidR="0053046D" w:rsidRPr="006F54DA" w:rsidRDefault="0053046D" w:rsidP="00101C20">
      <w:pPr>
        <w:tabs>
          <w:tab w:val="left" w:pos="993"/>
        </w:tabs>
        <w:spacing w:before="100"/>
        <w:ind w:firstLine="720"/>
        <w:jc w:val="both"/>
        <w:rPr>
          <w:rFonts w:ascii="Times New Roman" w:hAnsi="Times New Roman" w:cs="Times New Roman"/>
          <w:b w:val="0"/>
          <w:i/>
          <w:iCs/>
          <w:color w:val="000000" w:themeColor="text1"/>
          <w:sz w:val="28"/>
          <w:szCs w:val="28"/>
        </w:rPr>
      </w:pPr>
      <w:r w:rsidRPr="006F54DA">
        <w:rPr>
          <w:rFonts w:ascii="Times New Roman" w:hAnsi="Times New Roman" w:cs="Times New Roman"/>
          <w:b w:val="0"/>
          <w:i/>
          <w:color w:val="000000" w:themeColor="text1"/>
          <w:sz w:val="28"/>
          <w:szCs w:val="28"/>
          <w:lang w:val="vi-VN"/>
        </w:rPr>
        <w:t xml:space="preserve">- Có ý kiến cho rằng khi đánh giá sự phù hợp của dự án đầu tư với quy hoạch, quy định hiện nay yêu cầu phải “phù hợp với quy hoạch có liên quan” nhưng lại không chỉ rõ là những quy hoạch nào, trong bối cảnh hệ thống quy hoạch rất nhiều cấp, nhiều loại; nếu hiểu là phải rà soát tất cả quy hoạch có thể liên quan thì địa phương rất khó thực hiện. Đề nghị quy định theo hướng chỉ yêu cầu phù hợp với một số ít quy hoạch trực tiếp, cốt lõi, còn lại là trách nhiệm của cơ quan nhà nước khi xây dựng, điều chỉnh quy hoạch bảo đảm thống nhất nội bộ hệ thống </w:t>
      </w:r>
      <w:r w:rsidRPr="006F54DA">
        <w:rPr>
          <w:rFonts w:ascii="Times New Roman" w:hAnsi="Times New Roman" w:cs="Times New Roman"/>
          <w:b w:val="0"/>
          <w:bCs/>
          <w:i/>
          <w:iCs/>
          <w:color w:val="000000" w:themeColor="text1"/>
          <w:sz w:val="28"/>
          <w:szCs w:val="28"/>
          <w:lang w:val="vi-VN"/>
        </w:rPr>
        <w:t>(02 ý kiến</w:t>
      </w:r>
      <w:r w:rsidRPr="006F54DA">
        <w:rPr>
          <w:rFonts w:ascii="Times New Roman" w:hAnsi="Times New Roman" w:cs="Times New Roman"/>
          <w:b w:val="0"/>
          <w:bCs/>
          <w:i/>
          <w:iCs/>
          <w:color w:val="000000" w:themeColor="text1"/>
          <w:sz w:val="28"/>
          <w:szCs w:val="28"/>
          <w:vertAlign w:val="superscript"/>
          <w:lang w:val="vi-VN"/>
        </w:rPr>
        <w:footnoteReference w:id="189"/>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i/>
          <w:color w:val="000000" w:themeColor="text1"/>
          <w:sz w:val="28"/>
          <w:szCs w:val="28"/>
          <w:lang w:val="vi-VN"/>
        </w:rPr>
        <w:t>.</w:t>
      </w:r>
      <w:r w:rsidRPr="006F54DA">
        <w:rPr>
          <w:rFonts w:ascii="Times New Roman" w:hAnsi="Times New Roman" w:cs="Times New Roman"/>
          <w:b w:val="0"/>
          <w:i/>
          <w:iCs/>
          <w:color w:val="000000" w:themeColor="text1"/>
          <w:sz w:val="28"/>
          <w:szCs w:val="28"/>
          <w:lang w:val="vi-VN"/>
        </w:rPr>
        <w:t xml:space="preserve"> </w:t>
      </w:r>
    </w:p>
    <w:p w14:paraId="71A7BE63" w14:textId="77777777" w:rsidR="0053046D" w:rsidRPr="006F54DA" w:rsidRDefault="0053046D" w:rsidP="00101C20">
      <w:pPr>
        <w:tabs>
          <w:tab w:val="left" w:pos="993"/>
        </w:tabs>
        <w:spacing w:before="10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lastRenderedPageBreak/>
        <w:t>Bộ Xây dựng giải trình như sau:</w:t>
      </w:r>
    </w:p>
    <w:p w14:paraId="4B3FDDBE" w14:textId="77777777" w:rsidR="0053046D" w:rsidRPr="006F54DA" w:rsidRDefault="0053046D" w:rsidP="00101C20">
      <w:pPr>
        <w:tabs>
          <w:tab w:val="left" w:pos="993"/>
        </w:tabs>
        <w:spacing w:before="100"/>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Khoản 1 Điều 8 Luật số 47/2024/QH15 quy định Quy hoạch đô thị và nông thôn là cơ sở để lập dự án đầu tư xây dựng, bảo đảm sự phù hợp của dự án đầu tư xây dựng đối với từng loại, cấp độ quy hoạch đô thị và nông thôn, thiết kế đô thị riêng. Hiện nay, Chính phủ đã quy định cụ thể về loại, cấp độ quy hoạch được sử dụng làm căn cứ lập dự án đầu tư xây dựng tại Nghị định số 175/NĐ-CP ngày 30/12/2024.</w:t>
      </w:r>
    </w:p>
    <w:p w14:paraId="6C2A8C93" w14:textId="77777777" w:rsidR="0053046D" w:rsidRPr="006F54DA" w:rsidRDefault="0053046D" w:rsidP="00101C20">
      <w:pPr>
        <w:tabs>
          <w:tab w:val="left" w:pos="993"/>
        </w:tabs>
        <w:spacing w:before="100"/>
        <w:ind w:firstLine="720"/>
        <w:jc w:val="both"/>
        <w:rPr>
          <w:rFonts w:ascii="Times New Roman" w:hAnsi="Times New Roman" w:cs="Times New Roman"/>
          <w:b w:val="0"/>
          <w:i/>
          <w:iCs/>
          <w:color w:val="000000" w:themeColor="text1"/>
          <w:sz w:val="28"/>
          <w:szCs w:val="28"/>
        </w:rPr>
      </w:pPr>
      <w:r w:rsidRPr="006F54DA">
        <w:rPr>
          <w:rFonts w:ascii="Times New Roman" w:hAnsi="Times New Roman" w:cs="Times New Roman"/>
          <w:b w:val="0"/>
          <w:i/>
          <w:iCs/>
          <w:color w:val="000000" w:themeColor="text1"/>
          <w:sz w:val="28"/>
          <w:szCs w:val="28"/>
          <w:lang w:val="vi-VN"/>
        </w:rPr>
        <w:t xml:space="preserve">- Có ý kiến tán thành với quy định về bảo đảm sự phù hợp của dự án đầu tư xây dựng với quy hoạch của Luật này. Hiện nay, dù không theo quy hoạch chi tiết được vì độ phủ kín quy hoạch chi tiết rất thấp, vẫn có thể căn cứ vào quy hoạch chung hoặc quy hoạch phân khu để triển khai phê duyệt dự án đầu tư </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190"/>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i/>
          <w:iCs/>
          <w:color w:val="000000" w:themeColor="text1"/>
          <w:sz w:val="28"/>
          <w:szCs w:val="28"/>
          <w:lang w:val="vi-VN"/>
        </w:rPr>
        <w:t xml:space="preserve">. </w:t>
      </w:r>
    </w:p>
    <w:p w14:paraId="375FD957" w14:textId="77777777" w:rsidR="0053046D" w:rsidRPr="006F54DA" w:rsidRDefault="0053046D" w:rsidP="00101C20">
      <w:pPr>
        <w:tabs>
          <w:tab w:val="left" w:pos="993"/>
        </w:tabs>
        <w:spacing w:before="100"/>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Bộ Xây dựng thống nhất với ý kiến của Đại biểu Quốc hội và giải trình làm rõ thêm như sau:</w:t>
      </w:r>
    </w:p>
    <w:p w14:paraId="7321B4D8" w14:textId="77777777" w:rsidR="0053046D" w:rsidRPr="006F54DA" w:rsidRDefault="0053046D" w:rsidP="00101C20">
      <w:pPr>
        <w:tabs>
          <w:tab w:val="left" w:pos="993"/>
        </w:tabs>
        <w:spacing w:before="100"/>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Khoản 1 Điều 8 Luật số 47/2024/QH15 quy định Quy hoạch đô thị và nông thôn là cơ sở để lập dự án đầu tư xây dựng, bảo đảm sự phù hợp của dự án đầu tư xây dựng đối với từng loại, cấp độ quy hoạch đô thị và nông thôn, thiết kế đô thị riêng. Hiện nay, Chính phủ đã quy định cụ thể về loại, cấp độ quy hoạch được sử dụng làm căn cứ lập dự án đầu tư xây dựng tại Nghị định số 175/NĐ-CP ngày 30/12/2024.</w:t>
      </w:r>
    </w:p>
    <w:p w14:paraId="6F23C54A" w14:textId="77777777" w:rsidR="0053046D" w:rsidRPr="006F54DA" w:rsidRDefault="0053046D" w:rsidP="00101C20">
      <w:pPr>
        <w:tabs>
          <w:tab w:val="left" w:pos="993"/>
        </w:tabs>
        <w:spacing w:before="100"/>
        <w:ind w:firstLine="720"/>
        <w:jc w:val="both"/>
        <w:rPr>
          <w:rFonts w:ascii="Times New Roman" w:hAnsi="Times New Roman" w:cs="Times New Roman"/>
          <w:b w:val="0"/>
          <w:i/>
          <w:iCs/>
          <w:color w:val="000000" w:themeColor="text1"/>
          <w:sz w:val="28"/>
          <w:szCs w:val="28"/>
          <w:lang w:val="en-GB"/>
        </w:rPr>
      </w:pPr>
      <w:r w:rsidRPr="006F54DA">
        <w:rPr>
          <w:rFonts w:ascii="Times New Roman" w:hAnsi="Times New Roman" w:cs="Times New Roman"/>
          <w:b w:val="0"/>
          <w:i/>
          <w:iCs/>
          <w:color w:val="000000" w:themeColor="text1"/>
          <w:sz w:val="28"/>
          <w:szCs w:val="28"/>
          <w:lang w:val="en-GB"/>
        </w:rPr>
        <w:t xml:space="preserve">- Có ý kiến góp ý đối với quy định về đánh giá sự phù hợp của dự án đầu tư với quy hoạch: trong bối cảnh có rất nhiều loại quy hoạch (ngành, vùng, tỉnh, quy hoạch đô thị, nông thôn), đối với các công trình dân dụng trên địa bàn đô thị, nông thôn, chỉ nên yêu cầu phù hợp với quy hoạch chi tiết 1/500 (theo Luật QHĐTNT) là đủ, để tránh việc chủ đầu tư phải “chạy” nhiều nơi xin xác nhận phù hợp với nhiều loại quy hoạch khác nhau; trách nhiệm bảo đảm tính thống nhất giữa các loại quy hoạch là của cơ quan quản lý nhà nước khi lập, phê duyệt quy hoạch </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191"/>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i/>
          <w:iCs/>
          <w:color w:val="000000" w:themeColor="text1"/>
          <w:sz w:val="28"/>
          <w:szCs w:val="28"/>
          <w:lang w:val="en-GB"/>
        </w:rPr>
        <w:t>.</w:t>
      </w:r>
    </w:p>
    <w:p w14:paraId="4A54ADC8" w14:textId="77777777" w:rsidR="0053046D" w:rsidRPr="006F54DA" w:rsidRDefault="0053046D" w:rsidP="00101C20">
      <w:pPr>
        <w:tabs>
          <w:tab w:val="left" w:pos="993"/>
        </w:tabs>
        <w:spacing w:before="100"/>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Bộ Xây dựng thống nhất với ý kiến của Đại biểu Quốc hội và giải trình làm rõ thêm như sau: Hiện nay, Chính phủ đã quy định cụ thể về loại, cấp độ quy hoạch được sử dụng làm căn cứ lập dự án đầu tư xây dựng tại Nghị định số 175/NĐ-CP ngày 30/12/2024.</w:t>
      </w:r>
    </w:p>
    <w:p w14:paraId="2D9B9BE9" w14:textId="77777777" w:rsidR="0053046D" w:rsidRPr="006F54DA" w:rsidRDefault="0053046D" w:rsidP="00101C20">
      <w:pPr>
        <w:tabs>
          <w:tab w:val="left" w:pos="993"/>
        </w:tabs>
        <w:spacing w:before="100"/>
        <w:ind w:firstLine="720"/>
        <w:jc w:val="both"/>
        <w:rPr>
          <w:rFonts w:ascii="Times New Roman" w:hAnsi="Times New Roman" w:cs="Times New Roman"/>
          <w:bCs/>
          <w:i/>
          <w:color w:val="000000" w:themeColor="text1"/>
          <w:sz w:val="28"/>
          <w:szCs w:val="28"/>
          <w:lang w:val="en-GB"/>
        </w:rPr>
      </w:pPr>
      <w:r w:rsidRPr="006F54DA">
        <w:rPr>
          <w:rFonts w:ascii="Times New Roman" w:hAnsi="Times New Roman" w:cs="Times New Roman"/>
          <w:bCs/>
          <w:i/>
          <w:color w:val="000000" w:themeColor="text1"/>
          <w:sz w:val="28"/>
          <w:szCs w:val="28"/>
          <w:lang w:val="en-GB"/>
        </w:rPr>
        <w:t xml:space="preserve">1.7. Về kinh phí, nguồn lực hỗ trợ cho hoạt động quy hoạch đô thị và nông thôn (Điều 10 và Điều 11) </w:t>
      </w:r>
    </w:p>
    <w:p w14:paraId="45B913B5" w14:textId="77777777" w:rsidR="0053046D" w:rsidRPr="006F54DA" w:rsidRDefault="0053046D" w:rsidP="00101C20">
      <w:pPr>
        <w:tabs>
          <w:tab w:val="left" w:pos="993"/>
        </w:tabs>
        <w:spacing w:before="100"/>
        <w:ind w:firstLine="720"/>
        <w:jc w:val="both"/>
        <w:rPr>
          <w:rFonts w:ascii="Times New Roman" w:hAnsi="Times New Roman" w:cs="Times New Roman"/>
          <w:b w:val="0"/>
          <w:bCs/>
          <w:i/>
          <w:iCs/>
          <w:color w:val="000000" w:themeColor="text1"/>
          <w:sz w:val="28"/>
          <w:szCs w:val="28"/>
          <w:lang w:val="en-SG"/>
        </w:rPr>
      </w:pPr>
      <w:r w:rsidRPr="006F54DA">
        <w:rPr>
          <w:rFonts w:ascii="Times New Roman" w:hAnsi="Times New Roman" w:cs="Times New Roman"/>
          <w:b w:val="0"/>
          <w:i/>
          <w:iCs/>
          <w:color w:val="000000" w:themeColor="text1"/>
          <w:sz w:val="28"/>
          <w:szCs w:val="28"/>
          <w:lang w:val="pt-BR"/>
        </w:rPr>
        <w:t xml:space="preserve">- Có ý kiến đề nghị quy định cho phép thành phố quy định nguồn, kinh phí lập quy hoạch, có cơ chế thông tin đến từng người dân khi phê duyệt xong quy hoạch </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192"/>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bCs/>
          <w:i/>
          <w:iCs/>
          <w:color w:val="000000" w:themeColor="text1"/>
          <w:sz w:val="28"/>
          <w:szCs w:val="28"/>
          <w:lang w:val="en-SG"/>
        </w:rPr>
        <w:t>.</w:t>
      </w:r>
    </w:p>
    <w:p w14:paraId="6835ED54" w14:textId="77777777" w:rsidR="0053046D" w:rsidRPr="006F54DA" w:rsidRDefault="0053046D" w:rsidP="00101C20">
      <w:pPr>
        <w:tabs>
          <w:tab w:val="left" w:pos="993"/>
        </w:tabs>
        <w:spacing w:before="10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như sau:</w:t>
      </w:r>
    </w:p>
    <w:p w14:paraId="77DEA2E7" w14:textId="77777777" w:rsidR="0053046D" w:rsidRPr="006F54DA" w:rsidRDefault="0053046D" w:rsidP="00101C20">
      <w:pPr>
        <w:tabs>
          <w:tab w:val="left" w:pos="993"/>
        </w:tabs>
        <w:spacing w:before="100"/>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 xml:space="preserve">Điều 10 Luật số 47/2024/QH15 quy định Nhà nước bảo đảm kinh phí cho hoạt động quy hoạch đô thị và nông thôn theo quy định của pháp luật về ngân </w:t>
      </w:r>
      <w:r w:rsidRPr="006F54DA">
        <w:rPr>
          <w:rFonts w:ascii="Times New Roman" w:hAnsi="Times New Roman" w:cs="Times New Roman"/>
          <w:b w:val="0"/>
          <w:iCs/>
          <w:color w:val="000000" w:themeColor="text1"/>
          <w:sz w:val="28"/>
          <w:szCs w:val="28"/>
        </w:rPr>
        <w:lastRenderedPageBreak/>
        <w:t xml:space="preserve">sách nhà nước và nguồn kinh phí gồm: Kinh phí chi thường xuyên từ ngân sách nhà nước; Kinh phí của tổ chức được lựa chọn làm chủ đầu tư; Nguồn kinh phí hợp pháp khác. Nghị định số 178/2025/NĐ-CP ngày 01/7/2025 của Chính phủ quy định Ủy ban nhân dân các cấp có thẩm quyền phê duyệt quy hoạch lập, ban hành danh mục dự án quy hoạch và kế hoạch kinh phí từ ngân sách nhà nước hàng năm đối với các quy hoạch đô thị và nông thôn trong phạm vi quản lý hành chính của mình; phê duyệt dự toán chi phí, dự toán chi phí điều chỉnh (nếu có) cho hoạt động quy hoạch đô thị và nông thôn. </w:t>
      </w:r>
    </w:p>
    <w:p w14:paraId="331C6DA2" w14:textId="77777777" w:rsidR="0053046D" w:rsidRPr="006F54DA" w:rsidRDefault="0053046D" w:rsidP="00117C18">
      <w:pPr>
        <w:tabs>
          <w:tab w:val="left" w:pos="993"/>
        </w:tabs>
        <w:spacing w:before="120"/>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Điều 50 Luật số 47/2025/QH15 đã quy định chậm nhất là 15 ngày kể từ ngày quy hoạch đô thị và nông thôn được phê duyệt, nội dung của quy hoạch phải được công bố công khai.</w:t>
      </w:r>
    </w:p>
    <w:p w14:paraId="64A6A11D" w14:textId="77777777" w:rsidR="0053046D" w:rsidRPr="006F54DA" w:rsidRDefault="0053046D" w:rsidP="00117C18">
      <w:pPr>
        <w:tabs>
          <w:tab w:val="left" w:pos="993"/>
        </w:tabs>
        <w:spacing w:before="120"/>
        <w:ind w:firstLine="720"/>
        <w:jc w:val="both"/>
        <w:rPr>
          <w:rFonts w:ascii="Times New Roman" w:hAnsi="Times New Roman" w:cs="Times New Roman"/>
          <w:b w:val="0"/>
          <w:bCs/>
          <w:i/>
          <w:iCs/>
          <w:color w:val="000000" w:themeColor="text1"/>
          <w:sz w:val="28"/>
          <w:szCs w:val="28"/>
        </w:rPr>
      </w:pPr>
      <w:r w:rsidRPr="006F54DA">
        <w:rPr>
          <w:rFonts w:ascii="Times New Roman" w:hAnsi="Times New Roman" w:cs="Times New Roman"/>
          <w:b w:val="0"/>
          <w:i/>
          <w:iCs/>
          <w:color w:val="000000" w:themeColor="text1"/>
          <w:sz w:val="28"/>
          <w:szCs w:val="28"/>
        </w:rPr>
        <w:t xml:space="preserve">- Có ý kiến đề nghị quy định thêm nguồn ngân sách để số hóa, biên soạn, lập mô hình, trưng bày, triển lãm để phổ biến thông tin toàn dân </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193"/>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i/>
          <w:iCs/>
          <w:color w:val="000000" w:themeColor="text1"/>
          <w:sz w:val="28"/>
          <w:szCs w:val="28"/>
        </w:rPr>
        <w:t>.</w:t>
      </w:r>
    </w:p>
    <w:p w14:paraId="677FB764"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như sau:</w:t>
      </w:r>
    </w:p>
    <w:p w14:paraId="29AB59B6" w14:textId="77777777" w:rsidR="0053046D" w:rsidRPr="006F54DA" w:rsidRDefault="0053046D" w:rsidP="00117C18">
      <w:pPr>
        <w:tabs>
          <w:tab w:val="left" w:pos="993"/>
        </w:tabs>
        <w:spacing w:before="120"/>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Điều 10 Luật số 47/2024/QH15 quy định nguồn kinh phí phục vụ cho hoạt động quy hoạch đô thị và nông thôn đã bao gồm công bố, công khai quy hoạch đô thị và nông thôn. Điều 50 Luật số 47/2025/QH15 đã quy định quy hoạch đô thị và nông thôn phải được công bố tại trụ sở và đăng tải thường xuyên, liên tục trên cổng thông tin điện tử của cơ quan, tổ chức có trách nhiệm tổ chức lập quy hoạch, hệ thống thông tin quốc gia về quy hoạch và kết hợp thực hiện theo một, một số hoặc các hình thức: Thông tin trên phương tiện thông tin đại chúng; Trưng bày hệ thống bản vẽ quy hoạch đô thị và nông thôn; trưng bày mô hình (nếu có); Tổ chức hội nghị, hội thảo; Phát hành ấn phẩm.</w:t>
      </w:r>
    </w:p>
    <w:p w14:paraId="2D9D618D" w14:textId="77777777" w:rsidR="0053046D" w:rsidRPr="006F54DA" w:rsidRDefault="0053046D" w:rsidP="00117C18">
      <w:pPr>
        <w:tabs>
          <w:tab w:val="left" w:pos="993"/>
        </w:tabs>
        <w:spacing w:before="120"/>
        <w:ind w:firstLine="720"/>
        <w:jc w:val="both"/>
        <w:rPr>
          <w:rFonts w:ascii="Times New Roman" w:hAnsi="Times New Roman" w:cs="Times New Roman"/>
          <w:b w:val="0"/>
          <w:i/>
          <w:iCs/>
          <w:color w:val="000000" w:themeColor="text1"/>
          <w:sz w:val="28"/>
          <w:szCs w:val="28"/>
        </w:rPr>
      </w:pPr>
      <w:r w:rsidRPr="006F54DA">
        <w:rPr>
          <w:rFonts w:ascii="Times New Roman" w:hAnsi="Times New Roman" w:cs="Times New Roman"/>
          <w:b w:val="0"/>
          <w:i/>
          <w:iCs/>
          <w:color w:val="000000" w:themeColor="text1"/>
          <w:sz w:val="28"/>
          <w:szCs w:val="28"/>
        </w:rPr>
        <w:t xml:space="preserve">- Có ý kiến đề nghị bổ sung quy định về cơ chế huy động nguồn lực trong hoạt động quy hoạch đô thị và nông thôn, không chỉ dựa vào danh mục nguồn vốn đầu tư công, ngân sách thường xuyên: Cho phép xã/phường thuê các tổ chức tư vấn, hội nghề nghiệp (Hội Quy hoạch, Hội Kiến trúc sư...) tham gia thẩm tra, thẩm định, bảo đảm chất lượng quy hoạch trong điều kiện bộ máy cấp xã còn hạn chế; đồng thời đa dạng hóa nguồn vốn cho công tác quy hoạch, không chỉ dựa vào đầu tư công, khuyến khích tài trợ, xã hội hóa </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194"/>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i/>
          <w:iCs/>
          <w:color w:val="000000" w:themeColor="text1"/>
          <w:sz w:val="28"/>
          <w:szCs w:val="28"/>
        </w:rPr>
        <w:t>.</w:t>
      </w:r>
    </w:p>
    <w:p w14:paraId="09B42E2D"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như sau:</w:t>
      </w:r>
    </w:p>
    <w:p w14:paraId="605C208E" w14:textId="77777777" w:rsidR="0053046D" w:rsidRPr="006F54DA" w:rsidRDefault="0053046D" w:rsidP="00117C18">
      <w:pPr>
        <w:tabs>
          <w:tab w:val="left" w:pos="993"/>
        </w:tabs>
        <w:spacing w:before="120"/>
        <w:ind w:firstLine="720"/>
        <w:jc w:val="both"/>
        <w:rPr>
          <w:rFonts w:ascii="Times New Roman" w:hAnsi="Times New Roman" w:cs="Times New Roman"/>
          <w:b w:val="0"/>
          <w:iCs/>
          <w:color w:val="000000" w:themeColor="text1"/>
          <w:spacing w:val="-2"/>
          <w:sz w:val="28"/>
          <w:szCs w:val="28"/>
        </w:rPr>
      </w:pPr>
      <w:r w:rsidRPr="006F54DA">
        <w:rPr>
          <w:rFonts w:ascii="Times New Roman" w:hAnsi="Times New Roman" w:cs="Times New Roman"/>
          <w:b w:val="0"/>
          <w:iCs/>
          <w:color w:val="000000" w:themeColor="text1"/>
          <w:spacing w:val="-2"/>
          <w:sz w:val="28"/>
          <w:szCs w:val="28"/>
        </w:rPr>
        <w:t xml:space="preserve">Điều 10 Luật số 47/2024/QH15 đã quy định nguồn kinh phí cho hoạt động quy hoạch đô thị và nông thôn gồm: Kinh phí chi thường xuyên từ ngân sách nhà nước; Kinh phí của tổ chức được lựa chọn làm chủ đầu tư; Nguồn kinh phí hợp pháp khác. Điều 11 Luật số 47/2024/QH15 đã quy định các hoạt động quy hoạch đô thị và nông thôn được nhận nguồn lực hỗ trợ, hình thức hỗ trợ và nguyên tắc hỗ trợ, sử dụng nguồn lực hỗ trợ của tổ chức, cá nhân trong và ngoài nước. </w:t>
      </w:r>
    </w:p>
    <w:p w14:paraId="4959C7DE" w14:textId="77777777" w:rsidR="0053046D" w:rsidRPr="006F54DA" w:rsidRDefault="0053046D" w:rsidP="00117C18">
      <w:pPr>
        <w:tabs>
          <w:tab w:val="left" w:pos="993"/>
        </w:tabs>
        <w:spacing w:before="120"/>
        <w:ind w:firstLine="720"/>
        <w:jc w:val="both"/>
        <w:rPr>
          <w:rFonts w:ascii="Times New Roman" w:hAnsi="Times New Roman" w:cs="Times New Roman"/>
          <w:b w:val="0"/>
          <w:bCs/>
          <w:iCs/>
          <w:color w:val="000000" w:themeColor="text1"/>
          <w:spacing w:val="-2"/>
          <w:sz w:val="28"/>
          <w:szCs w:val="28"/>
        </w:rPr>
      </w:pPr>
      <w:r w:rsidRPr="006F54DA">
        <w:rPr>
          <w:rFonts w:ascii="Times New Roman" w:hAnsi="Times New Roman" w:cs="Times New Roman"/>
          <w:b w:val="0"/>
          <w:iCs/>
          <w:color w:val="000000" w:themeColor="text1"/>
          <w:spacing w:val="-2"/>
          <w:sz w:val="28"/>
          <w:szCs w:val="28"/>
        </w:rPr>
        <w:t xml:space="preserve">Điều 38 Luật số 47/2024/QH15 đã quy định trách nhiệm thẩm định quy hoạch là cơ quan chuyên môn về quy hoạch đô thị và nông thôn các cấp và Cơ quan có thẩm quyền phê duyệt quy hoạch quyết định thành lập Hội đồng thẩm định với </w:t>
      </w:r>
      <w:r w:rsidRPr="006F54DA">
        <w:rPr>
          <w:rFonts w:ascii="Times New Roman" w:hAnsi="Times New Roman" w:cs="Times New Roman"/>
          <w:b w:val="0"/>
          <w:iCs/>
          <w:color w:val="000000" w:themeColor="text1"/>
          <w:spacing w:val="-2"/>
          <w:sz w:val="28"/>
          <w:szCs w:val="28"/>
        </w:rPr>
        <w:lastRenderedPageBreak/>
        <w:t xml:space="preserve">sự tham gia của đại diện các cơ quan quản lý nhà nước, tổ chức xã hội - nghề nghiệp, chuyên gia chuyên ngành theo lĩnh vực liên quan và chuyên gia phản biện. </w:t>
      </w:r>
    </w:p>
    <w:p w14:paraId="14557927" w14:textId="77777777" w:rsidR="0053046D" w:rsidRPr="006F54DA" w:rsidRDefault="0053046D" w:rsidP="00117C18">
      <w:pPr>
        <w:tabs>
          <w:tab w:val="left" w:pos="993"/>
        </w:tabs>
        <w:spacing w:before="120"/>
        <w:ind w:firstLine="720"/>
        <w:jc w:val="both"/>
        <w:rPr>
          <w:rFonts w:ascii="Times New Roman" w:hAnsi="Times New Roman" w:cs="Times New Roman"/>
          <w:b w:val="0"/>
          <w:i/>
          <w:iCs/>
          <w:color w:val="000000" w:themeColor="text1"/>
          <w:sz w:val="28"/>
          <w:szCs w:val="28"/>
          <w:lang w:val="vi-VN"/>
        </w:rPr>
      </w:pPr>
      <w:r w:rsidRPr="006F54DA">
        <w:rPr>
          <w:rFonts w:ascii="Times New Roman" w:hAnsi="Times New Roman" w:cs="Times New Roman"/>
          <w:b w:val="0"/>
          <w:i/>
          <w:iCs/>
          <w:color w:val="000000" w:themeColor="text1"/>
          <w:sz w:val="28"/>
          <w:szCs w:val="28"/>
          <w:lang w:val="vi-VN"/>
        </w:rPr>
        <w:t xml:space="preserve">- Có ý kiến bổ sung quy định về </w:t>
      </w:r>
      <w:r w:rsidRPr="006F54DA">
        <w:rPr>
          <w:rFonts w:ascii="Times New Roman" w:hAnsi="Times New Roman" w:cs="Times New Roman"/>
          <w:b w:val="0"/>
          <w:i/>
          <w:iCs/>
          <w:color w:val="000000" w:themeColor="text1"/>
          <w:sz w:val="28"/>
          <w:szCs w:val="28"/>
        </w:rPr>
        <w:t>nội dung cho phép huy động vốn xã hội hóa, vốn PPP và vốn tư nhân vào cùng với nguồn ngân sách nhà nước cho đồng bộ, đồng thời cũng quy định cơ chế minh bạch, giám sát để tránh lạm dụng</w:t>
      </w:r>
      <w:r w:rsidRPr="006F54DA">
        <w:rPr>
          <w:rFonts w:ascii="Times New Roman" w:hAnsi="Times New Roman" w:cs="Times New Roman"/>
          <w:b w:val="0"/>
          <w:i/>
          <w:iCs/>
          <w:color w:val="000000" w:themeColor="text1"/>
          <w:sz w:val="28"/>
          <w:szCs w:val="28"/>
          <w:lang w:val="vi-VN"/>
        </w:rPr>
        <w:t>,</w:t>
      </w:r>
      <w:r w:rsidRPr="006F54DA">
        <w:rPr>
          <w:rFonts w:ascii="Times New Roman" w:hAnsi="Times New Roman" w:cs="Times New Roman"/>
          <w:b w:val="0"/>
          <w:i/>
          <w:color w:val="000000" w:themeColor="text1"/>
          <w:sz w:val="28"/>
          <w:szCs w:val="28"/>
        </w:rPr>
        <w:t xml:space="preserve"> </w:t>
      </w:r>
      <w:r w:rsidRPr="006F54DA">
        <w:rPr>
          <w:rFonts w:ascii="Times New Roman" w:hAnsi="Times New Roman" w:cs="Times New Roman"/>
          <w:b w:val="0"/>
          <w:i/>
          <w:iCs/>
          <w:color w:val="000000" w:themeColor="text1"/>
          <w:sz w:val="28"/>
          <w:szCs w:val="28"/>
        </w:rPr>
        <w:t>bảo đảm công khai, minh bạch, có cơ chế giám sát độc lập. Chính phủ quy định chi tiết về cơ chế kiểm tra, giám sát, công khai thông tin và trách nhiệm giải trình của cơ quan, tổ chức liên quan nhằm phòng ngừa lạm dụng, thất thoát, tham nhũng trong hoạt động quy hoạch</w:t>
      </w:r>
      <w:r w:rsidRPr="006F54DA">
        <w:rPr>
          <w:rFonts w:ascii="Times New Roman" w:hAnsi="Times New Roman" w:cs="Times New Roman"/>
          <w:b w:val="0"/>
          <w:i/>
          <w:iCs/>
          <w:color w:val="000000" w:themeColor="text1"/>
          <w:sz w:val="28"/>
          <w:szCs w:val="28"/>
          <w:lang w:val="vi-VN"/>
        </w:rPr>
        <w:t xml:space="preserve"> </w:t>
      </w:r>
      <w:r w:rsidRPr="006F54DA">
        <w:rPr>
          <w:rFonts w:ascii="Times New Roman" w:hAnsi="Times New Roman" w:cs="Times New Roman"/>
          <w:b w:val="0"/>
          <w:i/>
          <w:color w:val="000000" w:themeColor="text1"/>
          <w:sz w:val="28"/>
          <w:szCs w:val="28"/>
          <w:lang w:val="vi-VN"/>
        </w:rPr>
        <w:t>(</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195"/>
      </w:r>
      <w:r w:rsidRPr="006F54DA">
        <w:rPr>
          <w:rFonts w:ascii="Times New Roman" w:hAnsi="Times New Roman" w:cs="Times New Roman"/>
          <w:b w:val="0"/>
          <w:i/>
          <w:color w:val="000000" w:themeColor="text1"/>
          <w:sz w:val="28"/>
          <w:szCs w:val="28"/>
          <w:lang w:val="vi-VN"/>
        </w:rPr>
        <w:t>)</w:t>
      </w:r>
      <w:r w:rsidRPr="006F54DA">
        <w:rPr>
          <w:rFonts w:ascii="Times New Roman" w:hAnsi="Times New Roman" w:cs="Times New Roman"/>
          <w:b w:val="0"/>
          <w:i/>
          <w:iCs/>
          <w:color w:val="000000" w:themeColor="text1"/>
          <w:sz w:val="28"/>
          <w:szCs w:val="28"/>
          <w:lang w:val="vi-VN"/>
        </w:rPr>
        <w:t>.</w:t>
      </w:r>
    </w:p>
    <w:p w14:paraId="2E15770E" w14:textId="77777777" w:rsidR="0053046D" w:rsidRPr="006F54DA" w:rsidRDefault="0053046D" w:rsidP="00117C18">
      <w:pPr>
        <w:tabs>
          <w:tab w:val="left" w:pos="993"/>
        </w:tabs>
        <w:spacing w:before="120"/>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Bộ Xây dựng giải trình như sau:</w:t>
      </w:r>
    </w:p>
    <w:p w14:paraId="08851C2C" w14:textId="77777777" w:rsidR="0053046D" w:rsidRPr="006F54DA" w:rsidRDefault="0053046D" w:rsidP="00117C18">
      <w:pPr>
        <w:tabs>
          <w:tab w:val="left" w:pos="993"/>
        </w:tabs>
        <w:spacing w:before="120"/>
        <w:ind w:firstLine="720"/>
        <w:jc w:val="both"/>
        <w:rPr>
          <w:rFonts w:ascii="Times New Roman" w:hAnsi="Times New Roman" w:cs="Times New Roman"/>
          <w:b w:val="0"/>
          <w:iCs/>
          <w:color w:val="000000" w:themeColor="text1"/>
          <w:spacing w:val="-2"/>
          <w:sz w:val="28"/>
          <w:szCs w:val="28"/>
        </w:rPr>
      </w:pPr>
      <w:r w:rsidRPr="006F54DA">
        <w:rPr>
          <w:rFonts w:ascii="Times New Roman" w:hAnsi="Times New Roman" w:cs="Times New Roman"/>
          <w:b w:val="0"/>
          <w:iCs/>
          <w:color w:val="000000" w:themeColor="text1"/>
          <w:spacing w:val="-2"/>
          <w:sz w:val="28"/>
          <w:szCs w:val="28"/>
        </w:rPr>
        <w:t xml:space="preserve">Điều 10 Luật số 47/2024/QH15 đã quy định nguồn kinh phí cho hoạt động quy hoạch đô thị và nông thôn gồm: Kinh phí chi thường xuyên từ ngân sách nhà nước; Kinh phí của tổ chức được lựa chọn làm chủ đầu tư; Nguồn kinh phí hợp pháp khác. Điều 11 Luật số 47/2024/QH15 đã quy định các hoạt động quy hoạch đô thị và nông thôn được nhận nguồn lực hỗ trợ, hình thức hỗ trợ và nguyên tắc hỗ trợ, sử dụng nguồn lực hỗ trợ của tổ chức, cá nhân trong và ngoài nước. </w:t>
      </w:r>
    </w:p>
    <w:p w14:paraId="75966D6B" w14:textId="77777777" w:rsidR="0053046D" w:rsidRPr="006F54DA" w:rsidRDefault="0053046D" w:rsidP="00117C18">
      <w:pPr>
        <w:tabs>
          <w:tab w:val="left" w:pos="993"/>
        </w:tabs>
        <w:spacing w:before="120"/>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 xml:space="preserve">Điều 50 Luật số 47/2025/QH15 đã quy định cụ thể về thời điểm, thời gian, nội dung, hình thức công bố công khai quy hoạch được phê duyệt. Đồng thời, Điều 55 của Luật đã quy định rõ về việc tiếp cận, cung cấp thông tin quy hoạch; Bộ trưởng Bộ Xây dựng đã ban hành Quyết định số 1218/QĐ-BXD ngày 05/8/2025 công bố </w:t>
      </w:r>
      <w:bookmarkStart w:id="51" w:name="dieu_1"/>
      <w:r w:rsidRPr="006F54DA">
        <w:rPr>
          <w:rFonts w:ascii="Times New Roman" w:hAnsi="Times New Roman" w:cs="Times New Roman"/>
          <w:b w:val="0"/>
          <w:iCs/>
          <w:color w:val="000000" w:themeColor="text1"/>
          <w:sz w:val="28"/>
          <w:szCs w:val="28"/>
        </w:rPr>
        <w:t>Danh mục thủ tục hành chính mới ban hành, được thay thế trong lĩnh vực quy hoạch đô thị và nông thôn thuộc phạm vi chức năng quản lý của Bộ Xây dựng</w:t>
      </w:r>
      <w:bookmarkEnd w:id="51"/>
      <w:r w:rsidRPr="006F54DA">
        <w:rPr>
          <w:rFonts w:ascii="Times New Roman" w:hAnsi="Times New Roman" w:cs="Times New Roman"/>
          <w:b w:val="0"/>
          <w:iCs/>
          <w:color w:val="000000" w:themeColor="text1"/>
          <w:sz w:val="28"/>
          <w:szCs w:val="28"/>
        </w:rPr>
        <w:t>, trong đó có thủ tục cung cấp thông tin quy hoạch.</w:t>
      </w:r>
    </w:p>
    <w:p w14:paraId="26F08CDF" w14:textId="77777777" w:rsidR="0053046D" w:rsidRPr="006F54DA" w:rsidRDefault="0053046D" w:rsidP="00117C18">
      <w:pPr>
        <w:tabs>
          <w:tab w:val="left" w:pos="993"/>
        </w:tabs>
        <w:spacing w:before="120"/>
        <w:ind w:firstLine="720"/>
        <w:jc w:val="both"/>
        <w:rPr>
          <w:rFonts w:ascii="Times New Roman" w:hAnsi="Times New Roman" w:cs="Times New Roman"/>
          <w:b w:val="0"/>
          <w:i/>
          <w:iCs/>
          <w:color w:val="000000" w:themeColor="text1"/>
          <w:sz w:val="28"/>
          <w:szCs w:val="28"/>
        </w:rPr>
      </w:pPr>
      <w:r w:rsidRPr="006F54DA">
        <w:rPr>
          <w:rFonts w:ascii="Times New Roman" w:hAnsi="Times New Roman" w:cs="Times New Roman"/>
          <w:b w:val="0"/>
          <w:i/>
          <w:iCs/>
          <w:color w:val="000000" w:themeColor="text1"/>
          <w:sz w:val="28"/>
          <w:szCs w:val="28"/>
        </w:rPr>
        <w:t xml:space="preserve">- Có ý kiến đề nghị bổ sung quy định theo hướng coi trọng đào tạo, bồi dưỡng nguồn nhân lực quy hoạch nông thôn, tăng cường liên kết với các trường đại học, viện nghiên cứu </w:t>
      </w:r>
      <w:r w:rsidRPr="006F54DA">
        <w:rPr>
          <w:rFonts w:ascii="Times New Roman" w:hAnsi="Times New Roman" w:cs="Times New Roman"/>
          <w:b w:val="0"/>
          <w:i/>
          <w:color w:val="000000" w:themeColor="text1"/>
          <w:sz w:val="28"/>
          <w:szCs w:val="28"/>
        </w:rPr>
        <w:t>(</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196"/>
      </w:r>
      <w:r w:rsidRPr="006F54DA">
        <w:rPr>
          <w:rFonts w:ascii="Times New Roman" w:hAnsi="Times New Roman" w:cs="Times New Roman"/>
          <w:b w:val="0"/>
          <w:i/>
          <w:color w:val="000000" w:themeColor="text1"/>
          <w:sz w:val="28"/>
          <w:szCs w:val="28"/>
        </w:rPr>
        <w:t>)</w:t>
      </w:r>
      <w:r w:rsidRPr="006F54DA">
        <w:rPr>
          <w:rFonts w:ascii="Times New Roman" w:hAnsi="Times New Roman" w:cs="Times New Roman"/>
          <w:b w:val="0"/>
          <w:i/>
          <w:iCs/>
          <w:color w:val="000000" w:themeColor="text1"/>
          <w:sz w:val="28"/>
          <w:szCs w:val="28"/>
        </w:rPr>
        <w:t>.</w:t>
      </w:r>
    </w:p>
    <w:p w14:paraId="7559092C" w14:textId="77777777" w:rsidR="0053046D" w:rsidRPr="006F54DA" w:rsidRDefault="0053046D" w:rsidP="00117C18">
      <w:pPr>
        <w:tabs>
          <w:tab w:val="left" w:pos="993"/>
        </w:tabs>
        <w:spacing w:before="120"/>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Bộ Xây dựng giải trình như sau:</w:t>
      </w:r>
    </w:p>
    <w:p w14:paraId="73C1C5BB"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Hiện nay, Chính phủ đã ban hành Nghị định số 171/2025/NĐ-CP ngày 30/6/2025 quy định về đào tạo, bồi dưỡng công chức; Nghị định số 150/2025/NĐ-CP ngày 12/6/2025 của Chính phủ quy định tổ chức các cơ quan chuyên môn thuộc Ủy ban nhân dân tỉnh, thành phố trực thuộc Trung ương và Ủy ban nhân dân xã, phường, đặc khu thuộc tỉnh, thành phố trực thuộc Trung ương. Đối với các bộ, ngành sẽ tăng cường thực hiện kiểm tra, hướng dẫn theo chức năng nhiệm vụ quản lý nhà nước của Bộ ngành.</w:t>
      </w:r>
    </w:p>
    <w:p w14:paraId="6BCB94BC" w14:textId="77777777" w:rsidR="0053046D" w:rsidRPr="006F54DA" w:rsidRDefault="0053046D" w:rsidP="00117C18">
      <w:pPr>
        <w:tabs>
          <w:tab w:val="left" w:pos="993"/>
        </w:tabs>
        <w:spacing w:before="120"/>
        <w:ind w:firstLine="720"/>
        <w:jc w:val="both"/>
        <w:rPr>
          <w:rFonts w:ascii="Times New Roman" w:hAnsi="Times New Roman" w:cs="Times New Roman"/>
          <w:b w:val="0"/>
          <w:i/>
          <w:iCs/>
          <w:color w:val="000000" w:themeColor="text1"/>
          <w:sz w:val="28"/>
          <w:szCs w:val="28"/>
          <w:lang w:val="vi-VN"/>
        </w:rPr>
      </w:pPr>
      <w:r w:rsidRPr="006F54DA">
        <w:rPr>
          <w:rFonts w:ascii="Times New Roman" w:hAnsi="Times New Roman" w:cs="Times New Roman"/>
          <w:b w:val="0"/>
          <w:i/>
          <w:iCs/>
          <w:color w:val="000000" w:themeColor="text1"/>
          <w:sz w:val="28"/>
          <w:szCs w:val="28"/>
          <w:lang w:val="vi-VN"/>
        </w:rPr>
        <w:t xml:space="preserve">- Có ý kiến đề nghị quy định </w:t>
      </w:r>
      <w:r w:rsidRPr="006F54DA">
        <w:rPr>
          <w:rFonts w:ascii="Times New Roman" w:hAnsi="Times New Roman" w:cs="Times New Roman"/>
          <w:b w:val="0"/>
          <w:i/>
          <w:iCs/>
          <w:color w:val="000000" w:themeColor="text1"/>
          <w:sz w:val="28"/>
          <w:szCs w:val="28"/>
        </w:rPr>
        <w:t>tỉnh mới sau</w:t>
      </w:r>
      <w:r w:rsidRPr="006F54DA">
        <w:rPr>
          <w:rFonts w:ascii="Times New Roman" w:hAnsi="Times New Roman" w:cs="Times New Roman"/>
          <w:b w:val="0"/>
          <w:i/>
          <w:iCs/>
          <w:color w:val="000000" w:themeColor="text1"/>
          <w:sz w:val="28"/>
          <w:szCs w:val="28"/>
          <w:lang w:val="vi-VN"/>
        </w:rPr>
        <w:t xml:space="preserve"> sáp nhật </w:t>
      </w:r>
      <w:r w:rsidRPr="006F54DA">
        <w:rPr>
          <w:rFonts w:ascii="Times New Roman" w:hAnsi="Times New Roman" w:cs="Times New Roman"/>
          <w:b w:val="0"/>
          <w:i/>
          <w:iCs/>
          <w:color w:val="000000" w:themeColor="text1"/>
          <w:sz w:val="28"/>
          <w:szCs w:val="28"/>
        </w:rPr>
        <w:t>được sử dụng ngân sách địa phương để rà soát, số hóa và tích hợp các đồ án quy hoạch đô thị</w:t>
      </w:r>
      <w:r w:rsidRPr="006F54DA">
        <w:rPr>
          <w:rFonts w:ascii="Times New Roman" w:hAnsi="Times New Roman" w:cs="Times New Roman"/>
          <w:b w:val="0"/>
          <w:i/>
          <w:iCs/>
          <w:color w:val="000000" w:themeColor="text1"/>
          <w:sz w:val="28"/>
          <w:szCs w:val="28"/>
          <w:lang w:val="vi-VN"/>
        </w:rPr>
        <w:t xml:space="preserve"> và</w:t>
      </w:r>
      <w:r w:rsidRPr="006F54DA">
        <w:rPr>
          <w:rFonts w:ascii="Times New Roman" w:hAnsi="Times New Roman" w:cs="Times New Roman"/>
          <w:b w:val="0"/>
          <w:i/>
          <w:iCs/>
          <w:color w:val="000000" w:themeColor="text1"/>
          <w:sz w:val="28"/>
          <w:szCs w:val="28"/>
        </w:rPr>
        <w:t xml:space="preserve"> nông thôn đã được phê duyệt của 02 tỉnh cũ,</w:t>
      </w:r>
      <w:r w:rsidRPr="006F54DA">
        <w:rPr>
          <w:rFonts w:ascii="Times New Roman" w:hAnsi="Times New Roman" w:cs="Times New Roman"/>
          <w:b w:val="0"/>
          <w:i/>
          <w:iCs/>
          <w:color w:val="000000" w:themeColor="text1"/>
          <w:sz w:val="28"/>
          <w:szCs w:val="28"/>
          <w:lang w:val="vi-VN"/>
        </w:rPr>
        <w:t xml:space="preserve"> tránh tình trạng mỗi lần sáp nhập, điều chỉnh địa giới lại phải “làm mới” hoàn toàn quy hoạch, tốn kém kinh phí </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197"/>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i/>
          <w:iCs/>
          <w:color w:val="000000" w:themeColor="text1"/>
          <w:sz w:val="28"/>
          <w:szCs w:val="28"/>
          <w:lang w:val="vi-VN"/>
        </w:rPr>
        <w:t>.</w:t>
      </w:r>
    </w:p>
    <w:p w14:paraId="7C15EF99" w14:textId="77777777" w:rsidR="0053046D" w:rsidRPr="006F54DA" w:rsidRDefault="0053046D" w:rsidP="00117C18">
      <w:pPr>
        <w:tabs>
          <w:tab w:val="left" w:pos="993"/>
        </w:tabs>
        <w:spacing w:before="120"/>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lastRenderedPageBreak/>
        <w:t>Bộ Xây dựng giải trình như sau:</w:t>
      </w:r>
    </w:p>
    <w:p w14:paraId="7095B1CC" w14:textId="77777777" w:rsidR="0053046D" w:rsidRPr="006F54DA" w:rsidRDefault="0053046D" w:rsidP="00117C18">
      <w:pPr>
        <w:tabs>
          <w:tab w:val="left" w:pos="993"/>
        </w:tabs>
        <w:spacing w:before="120"/>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Điều 10 Luật số 47/2024/QH15 đã quy định Kinh phí cho hoạt động quy hoạch đô thị và nông thôn được sử dụng đối với các công việc về Xây dựng, quản lý, vận hành cơ sở dữ liệu quy hoạch đô thị và nông thôn.</w:t>
      </w:r>
    </w:p>
    <w:p w14:paraId="39D2CAA2" w14:textId="77777777" w:rsidR="0053046D" w:rsidRPr="006F54DA" w:rsidRDefault="0053046D" w:rsidP="00117C18">
      <w:pPr>
        <w:tabs>
          <w:tab w:val="left" w:pos="993"/>
        </w:tabs>
        <w:spacing w:before="120"/>
        <w:ind w:firstLine="720"/>
        <w:jc w:val="both"/>
        <w:rPr>
          <w:rFonts w:ascii="Times New Roman" w:hAnsi="Times New Roman" w:cs="Times New Roman"/>
          <w:b w:val="0"/>
          <w:i/>
          <w:iCs/>
          <w:color w:val="000000" w:themeColor="text1"/>
          <w:sz w:val="28"/>
          <w:szCs w:val="28"/>
        </w:rPr>
      </w:pPr>
      <w:r w:rsidRPr="006F54DA">
        <w:rPr>
          <w:rFonts w:ascii="Times New Roman" w:hAnsi="Times New Roman" w:cs="Times New Roman"/>
          <w:b w:val="0"/>
          <w:i/>
          <w:iCs/>
          <w:color w:val="000000" w:themeColor="text1"/>
          <w:sz w:val="28"/>
          <w:szCs w:val="28"/>
        </w:rPr>
        <w:t>- Có ý kiến đề nghị bổ sung quy định</w:t>
      </w:r>
      <w:r w:rsidRPr="006F54DA">
        <w:rPr>
          <w:rFonts w:ascii="Times New Roman" w:hAnsi="Times New Roman" w:cs="Times New Roman"/>
          <w:b w:val="0"/>
          <w:i/>
          <w:iCs/>
          <w:color w:val="000000" w:themeColor="text1"/>
          <w:sz w:val="28"/>
          <w:szCs w:val="28"/>
          <w:lang w:val="vi-VN"/>
        </w:rPr>
        <w:t>,</w:t>
      </w:r>
      <w:r w:rsidRPr="006F54DA">
        <w:rPr>
          <w:rFonts w:ascii="Times New Roman" w:hAnsi="Times New Roman" w:cs="Times New Roman"/>
          <w:b w:val="0"/>
          <w:i/>
          <w:iCs/>
          <w:color w:val="000000" w:themeColor="text1"/>
          <w:sz w:val="28"/>
          <w:szCs w:val="28"/>
        </w:rPr>
        <w:t xml:space="preserve"> chính sách tiếp tục thúc đẩy phát triển bằng cách đầu tư cho các phường, các xã có cơ chế, nguồn lực để tiếp tục phát triển, theo</w:t>
      </w:r>
      <w:r w:rsidRPr="006F54DA">
        <w:rPr>
          <w:rFonts w:ascii="Times New Roman" w:hAnsi="Times New Roman" w:cs="Times New Roman"/>
          <w:b w:val="0"/>
          <w:i/>
          <w:iCs/>
          <w:color w:val="000000" w:themeColor="text1"/>
          <w:sz w:val="28"/>
          <w:szCs w:val="28"/>
          <w:lang w:val="vi-VN"/>
        </w:rPr>
        <w:t xml:space="preserve"> </w:t>
      </w:r>
      <w:r w:rsidRPr="006F54DA">
        <w:rPr>
          <w:rFonts w:ascii="Times New Roman" w:hAnsi="Times New Roman" w:cs="Times New Roman"/>
          <w:b w:val="0"/>
          <w:i/>
          <w:iCs/>
          <w:color w:val="000000" w:themeColor="text1"/>
          <w:sz w:val="28"/>
          <w:szCs w:val="28"/>
        </w:rPr>
        <w:t xml:space="preserve">mục tiêu của sáp nhập là để tạo không gian phát triển </w:t>
      </w:r>
      <w:r w:rsidRPr="006F54DA">
        <w:rPr>
          <w:rFonts w:ascii="Times New Roman" w:hAnsi="Times New Roman" w:cs="Times New Roman"/>
          <w:b w:val="0"/>
          <w:bCs/>
          <w:i/>
          <w:iCs/>
          <w:color w:val="000000" w:themeColor="text1"/>
          <w:sz w:val="28"/>
          <w:szCs w:val="28"/>
        </w:rPr>
        <w:t>(</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198"/>
      </w:r>
      <w:r w:rsidRPr="006F54DA">
        <w:rPr>
          <w:rFonts w:ascii="Times New Roman" w:hAnsi="Times New Roman" w:cs="Times New Roman"/>
          <w:b w:val="0"/>
          <w:bCs/>
          <w:i/>
          <w:iCs/>
          <w:color w:val="000000" w:themeColor="text1"/>
          <w:sz w:val="28"/>
          <w:szCs w:val="28"/>
        </w:rPr>
        <w:t>)</w:t>
      </w:r>
      <w:r w:rsidRPr="006F54DA">
        <w:rPr>
          <w:rFonts w:ascii="Times New Roman" w:hAnsi="Times New Roman" w:cs="Times New Roman"/>
          <w:b w:val="0"/>
          <w:i/>
          <w:iCs/>
          <w:color w:val="000000" w:themeColor="text1"/>
          <w:sz w:val="28"/>
          <w:szCs w:val="28"/>
        </w:rPr>
        <w:t>.</w:t>
      </w:r>
    </w:p>
    <w:p w14:paraId="66B47580" w14:textId="77777777" w:rsidR="0053046D" w:rsidRPr="006F54DA" w:rsidRDefault="0053046D" w:rsidP="00117C18">
      <w:pPr>
        <w:tabs>
          <w:tab w:val="left" w:pos="993"/>
        </w:tabs>
        <w:spacing w:before="120"/>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Bộ Xây dựng giải trình như sau:</w:t>
      </w:r>
    </w:p>
    <w:p w14:paraId="340CA8BC" w14:textId="77777777" w:rsidR="0053046D" w:rsidRPr="006F54DA" w:rsidRDefault="0053046D" w:rsidP="00117C18">
      <w:pPr>
        <w:tabs>
          <w:tab w:val="left" w:pos="993"/>
        </w:tabs>
        <w:spacing w:before="120"/>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Việc quy định, chính sách tiếp tục thúc đẩy phát triển, đầu tư cho các phường, các xã thuộc phạm vi điều chỉnh của pháp luật về ngân sách nhà nước, đầu tư công, đầu tư và các pháp luật khác liên quan.</w:t>
      </w:r>
    </w:p>
    <w:p w14:paraId="64B20A16" w14:textId="77777777" w:rsidR="0053046D" w:rsidRPr="006F54DA" w:rsidRDefault="0053046D" w:rsidP="00117C18">
      <w:pPr>
        <w:tabs>
          <w:tab w:val="left" w:pos="993"/>
        </w:tabs>
        <w:spacing w:before="120"/>
        <w:ind w:firstLine="720"/>
        <w:jc w:val="both"/>
        <w:rPr>
          <w:rFonts w:ascii="Times New Roman" w:hAnsi="Times New Roman" w:cs="Times New Roman"/>
          <w:b w:val="0"/>
          <w:i/>
          <w:iCs/>
          <w:color w:val="000000" w:themeColor="text1"/>
          <w:sz w:val="28"/>
          <w:szCs w:val="28"/>
        </w:rPr>
      </w:pPr>
      <w:r w:rsidRPr="006F54DA">
        <w:rPr>
          <w:rFonts w:ascii="Times New Roman" w:hAnsi="Times New Roman" w:cs="Times New Roman"/>
          <w:b w:val="0"/>
          <w:i/>
          <w:iCs/>
          <w:color w:val="000000" w:themeColor="text1"/>
          <w:sz w:val="28"/>
          <w:szCs w:val="28"/>
        </w:rPr>
        <w:t>- Có ý kiến đề nghị bổ sung yêu cầu số</w:t>
      </w:r>
      <w:r w:rsidRPr="006F54DA">
        <w:rPr>
          <w:rFonts w:ascii="Times New Roman" w:hAnsi="Times New Roman" w:cs="Times New Roman"/>
          <w:b w:val="0"/>
          <w:i/>
          <w:iCs/>
          <w:color w:val="000000" w:themeColor="text1"/>
          <w:sz w:val="28"/>
          <w:szCs w:val="28"/>
          <w:lang w:val="vi-VN"/>
        </w:rPr>
        <w:t xml:space="preserve"> hóa dữ liệu về </w:t>
      </w:r>
      <w:r w:rsidRPr="006F54DA">
        <w:rPr>
          <w:rFonts w:ascii="Times New Roman" w:hAnsi="Times New Roman" w:cs="Times New Roman"/>
          <w:b w:val="0"/>
          <w:i/>
          <w:iCs/>
          <w:color w:val="000000" w:themeColor="text1"/>
          <w:sz w:val="28"/>
          <w:szCs w:val="28"/>
        </w:rPr>
        <w:t>định mức chi</w:t>
      </w:r>
      <w:r w:rsidRPr="006F54DA">
        <w:rPr>
          <w:rFonts w:ascii="Times New Roman" w:hAnsi="Times New Roman" w:cs="Times New Roman"/>
          <w:b w:val="0"/>
          <w:i/>
          <w:iCs/>
          <w:color w:val="000000" w:themeColor="text1"/>
          <w:sz w:val="28"/>
          <w:szCs w:val="28"/>
          <w:lang w:val="vi-VN"/>
        </w:rPr>
        <w:t xml:space="preserve">, như </w:t>
      </w:r>
      <w:r w:rsidRPr="006F54DA">
        <w:rPr>
          <w:rFonts w:ascii="Times New Roman" w:hAnsi="Times New Roman" w:cs="Times New Roman"/>
          <w:b w:val="0"/>
          <w:i/>
          <w:iCs/>
          <w:color w:val="000000" w:themeColor="text1"/>
          <w:sz w:val="28"/>
          <w:szCs w:val="28"/>
        </w:rPr>
        <w:t>khảo sát số hóa, kiểm định dữ liệu không gian, đảm bảo chất lượng cơ sở dữ liệu trong quy hoạch, giúp</w:t>
      </w:r>
      <w:r w:rsidRPr="006F54DA">
        <w:rPr>
          <w:rFonts w:ascii="Times New Roman" w:hAnsi="Times New Roman" w:cs="Times New Roman"/>
          <w:b w:val="0"/>
          <w:i/>
          <w:iCs/>
          <w:color w:val="000000" w:themeColor="text1"/>
          <w:sz w:val="28"/>
          <w:szCs w:val="28"/>
          <w:lang w:val="vi-VN"/>
        </w:rPr>
        <w:t xml:space="preserve"> </w:t>
      </w:r>
      <w:r w:rsidRPr="006F54DA">
        <w:rPr>
          <w:rFonts w:ascii="Times New Roman" w:hAnsi="Times New Roman" w:cs="Times New Roman"/>
          <w:b w:val="0"/>
          <w:i/>
          <w:iCs/>
          <w:color w:val="000000" w:themeColor="text1"/>
          <w:sz w:val="28"/>
          <w:szCs w:val="28"/>
        </w:rPr>
        <w:t xml:space="preserve">định hướng, hoạch định và sử dụng trong quá trình đưa ra các chính sách </w:t>
      </w:r>
      <w:r w:rsidRPr="006F54DA">
        <w:rPr>
          <w:rFonts w:ascii="Times New Roman" w:hAnsi="Times New Roman" w:cs="Times New Roman"/>
          <w:b w:val="0"/>
          <w:i/>
          <w:color w:val="000000" w:themeColor="text1"/>
          <w:sz w:val="28"/>
          <w:szCs w:val="28"/>
        </w:rPr>
        <w:t>(</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199"/>
      </w:r>
      <w:r w:rsidRPr="006F54DA">
        <w:rPr>
          <w:rFonts w:ascii="Times New Roman" w:hAnsi="Times New Roman" w:cs="Times New Roman"/>
          <w:b w:val="0"/>
          <w:i/>
          <w:color w:val="000000" w:themeColor="text1"/>
          <w:sz w:val="28"/>
          <w:szCs w:val="28"/>
        </w:rPr>
        <w:t>)</w:t>
      </w:r>
      <w:r w:rsidRPr="006F54DA">
        <w:rPr>
          <w:rFonts w:ascii="Times New Roman" w:hAnsi="Times New Roman" w:cs="Times New Roman"/>
          <w:b w:val="0"/>
          <w:i/>
          <w:iCs/>
          <w:color w:val="000000" w:themeColor="text1"/>
          <w:sz w:val="28"/>
          <w:szCs w:val="28"/>
        </w:rPr>
        <w:t>.</w:t>
      </w:r>
    </w:p>
    <w:p w14:paraId="1D39ED5F" w14:textId="77777777" w:rsidR="0053046D" w:rsidRPr="006F54DA" w:rsidRDefault="0053046D" w:rsidP="00117C18">
      <w:pPr>
        <w:tabs>
          <w:tab w:val="left" w:pos="993"/>
        </w:tabs>
        <w:spacing w:before="120"/>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Bộ Xây dựng giải trình như sau:</w:t>
      </w:r>
    </w:p>
    <w:p w14:paraId="52542742" w14:textId="77777777" w:rsidR="0053046D" w:rsidRPr="006F54DA" w:rsidRDefault="0053046D" w:rsidP="00117C18">
      <w:pPr>
        <w:tabs>
          <w:tab w:val="left" w:pos="993"/>
        </w:tabs>
        <w:spacing w:before="120"/>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Điều 2 Thông tư số 16/2025/TT-BXD ngày 30/6/2025 của Bộ trưởng Bộ Xây dựng quy định chi tiết một số điều của Luật Quy hoạch đô thị và nông thôn đã quy định về hồ sơ nhiệm vụ và quy hoạch phải gồm cơ sở dữ liệu số địa lý (GIS) quy hoạch đô thị và nông thôn được chuyển đổi thành dữ liệu địa lý từ cơ sở dữ liệu gốc và phải được xây dựng đồng thời trong quá trình lập, thẩm định, phê duyệt nhiệm vụ quy hoạch, quy hoạch đô thị và nông thôn; bảo đảm đáp ứng yêu cầu đối với việc quản lý, khai thác, sử dụng cơ sở dữ liệu quy hoạch đô thị và nông thôn;</w:t>
      </w:r>
    </w:p>
    <w:p w14:paraId="0172EF57" w14:textId="77777777" w:rsidR="0053046D" w:rsidRPr="006F54DA" w:rsidRDefault="0053046D" w:rsidP="00117C18">
      <w:pPr>
        <w:tabs>
          <w:tab w:val="left" w:pos="993"/>
        </w:tabs>
        <w:spacing w:before="120"/>
        <w:ind w:firstLine="720"/>
        <w:jc w:val="both"/>
        <w:rPr>
          <w:rFonts w:ascii="Times New Roman" w:hAnsi="Times New Roman" w:cs="Times New Roman"/>
          <w:b w:val="0"/>
          <w:i/>
          <w:iCs/>
          <w:color w:val="000000" w:themeColor="text1"/>
          <w:sz w:val="28"/>
          <w:szCs w:val="28"/>
          <w:lang w:val="vi-VN"/>
        </w:rPr>
      </w:pPr>
      <w:r w:rsidRPr="006F54DA">
        <w:rPr>
          <w:rFonts w:ascii="Times New Roman" w:hAnsi="Times New Roman" w:cs="Times New Roman"/>
          <w:b w:val="0"/>
          <w:i/>
          <w:iCs/>
          <w:color w:val="000000" w:themeColor="text1"/>
          <w:sz w:val="28"/>
          <w:szCs w:val="28"/>
        </w:rPr>
        <w:t>- Có ý kiến đề nghị</w:t>
      </w:r>
      <w:r w:rsidRPr="006F54DA">
        <w:rPr>
          <w:rFonts w:ascii="Times New Roman" w:hAnsi="Times New Roman" w:cs="Times New Roman"/>
          <w:b w:val="0"/>
          <w:i/>
          <w:iCs/>
          <w:color w:val="000000" w:themeColor="text1"/>
          <w:sz w:val="28"/>
          <w:szCs w:val="28"/>
          <w:lang w:val="vi-VN"/>
        </w:rPr>
        <w:t xml:space="preserve"> </w:t>
      </w:r>
      <w:r w:rsidRPr="006F54DA">
        <w:rPr>
          <w:rFonts w:ascii="Times New Roman" w:hAnsi="Times New Roman" w:cs="Times New Roman"/>
          <w:b w:val="0"/>
          <w:i/>
          <w:iCs/>
          <w:color w:val="000000" w:themeColor="text1"/>
          <w:sz w:val="28"/>
          <w:szCs w:val="28"/>
        </w:rPr>
        <w:t>xác định</w:t>
      </w:r>
      <w:r w:rsidRPr="006F54DA">
        <w:rPr>
          <w:rFonts w:ascii="Times New Roman" w:hAnsi="Times New Roman" w:cs="Times New Roman"/>
          <w:b w:val="0"/>
          <w:i/>
          <w:iCs/>
          <w:color w:val="000000" w:themeColor="text1"/>
          <w:sz w:val="28"/>
          <w:szCs w:val="28"/>
          <w:lang w:val="vi-VN"/>
        </w:rPr>
        <w:t xml:space="preserve"> cụ thể những</w:t>
      </w:r>
      <w:r w:rsidRPr="006F54DA">
        <w:rPr>
          <w:rFonts w:ascii="Times New Roman" w:hAnsi="Times New Roman" w:cs="Times New Roman"/>
          <w:b w:val="0"/>
          <w:i/>
          <w:iCs/>
          <w:color w:val="000000" w:themeColor="text1"/>
          <w:sz w:val="28"/>
          <w:szCs w:val="28"/>
        </w:rPr>
        <w:t xml:space="preserve"> nội dung giao Chính phủ quy định chi tiết</w:t>
      </w:r>
      <w:r w:rsidRPr="006F54DA">
        <w:rPr>
          <w:rFonts w:ascii="Times New Roman" w:hAnsi="Times New Roman" w:cs="Times New Roman"/>
          <w:b w:val="0"/>
          <w:i/>
          <w:iCs/>
          <w:color w:val="000000" w:themeColor="text1"/>
          <w:sz w:val="28"/>
          <w:szCs w:val="28"/>
          <w:lang w:val="vi-VN"/>
        </w:rPr>
        <w:t>,</w:t>
      </w:r>
      <w:r w:rsidRPr="006F54DA">
        <w:rPr>
          <w:rFonts w:ascii="Times New Roman" w:hAnsi="Times New Roman" w:cs="Times New Roman"/>
          <w:b w:val="0"/>
          <w:i/>
          <w:iCs/>
          <w:color w:val="000000" w:themeColor="text1"/>
          <w:sz w:val="28"/>
          <w:szCs w:val="28"/>
        </w:rPr>
        <w:t xml:space="preserve"> </w:t>
      </w:r>
      <w:r w:rsidRPr="006F54DA">
        <w:rPr>
          <w:rFonts w:ascii="Times New Roman" w:hAnsi="Times New Roman" w:cs="Times New Roman"/>
          <w:b w:val="0"/>
          <w:i/>
          <w:iCs/>
          <w:color w:val="000000" w:themeColor="text1"/>
          <w:sz w:val="28"/>
          <w:szCs w:val="28"/>
          <w:lang w:val="vi-VN"/>
        </w:rPr>
        <w:t>bao gồm</w:t>
      </w:r>
      <w:r w:rsidRPr="006F54DA">
        <w:rPr>
          <w:rFonts w:ascii="Times New Roman" w:hAnsi="Times New Roman" w:cs="Times New Roman"/>
          <w:b w:val="0"/>
          <w:i/>
          <w:iCs/>
          <w:color w:val="000000" w:themeColor="text1"/>
          <w:sz w:val="28"/>
          <w:szCs w:val="28"/>
        </w:rPr>
        <w:t xml:space="preserve"> quy định về việc quản lý kinh phí và bảo đảm nguyên tắc, định mức, quy trình giám sát</w:t>
      </w:r>
      <w:r w:rsidRPr="006F54DA">
        <w:rPr>
          <w:rFonts w:ascii="Times New Roman" w:hAnsi="Times New Roman" w:cs="Times New Roman"/>
          <w:b w:val="0"/>
          <w:i/>
          <w:iCs/>
          <w:color w:val="000000" w:themeColor="text1"/>
          <w:sz w:val="28"/>
          <w:szCs w:val="28"/>
          <w:lang w:val="vi-VN"/>
        </w:rPr>
        <w:t>,</w:t>
      </w:r>
      <w:r w:rsidRPr="006F54DA">
        <w:rPr>
          <w:rFonts w:ascii="Times New Roman" w:hAnsi="Times New Roman" w:cs="Times New Roman"/>
          <w:b w:val="0"/>
          <w:i/>
          <w:iCs/>
          <w:color w:val="000000" w:themeColor="text1"/>
          <w:sz w:val="28"/>
          <w:szCs w:val="28"/>
        </w:rPr>
        <w:t xml:space="preserve"> sử dụng chi phí hoạt động quy hoạch đã phân cấp</w:t>
      </w:r>
      <w:r w:rsidRPr="006F54DA">
        <w:rPr>
          <w:rFonts w:ascii="Times New Roman" w:hAnsi="Times New Roman" w:cs="Times New Roman"/>
          <w:b w:val="0"/>
          <w:i/>
          <w:iCs/>
          <w:color w:val="000000" w:themeColor="text1"/>
          <w:sz w:val="28"/>
          <w:szCs w:val="28"/>
          <w:lang w:val="vi-VN"/>
        </w:rPr>
        <w:t>...</w:t>
      </w:r>
      <w:r w:rsidRPr="006F54DA">
        <w:rPr>
          <w:rFonts w:ascii="Times New Roman" w:hAnsi="Times New Roman" w:cs="Times New Roman"/>
          <w:b w:val="0"/>
          <w:i/>
          <w:iCs/>
          <w:color w:val="000000" w:themeColor="text1"/>
          <w:sz w:val="28"/>
          <w:szCs w:val="28"/>
        </w:rPr>
        <w:t xml:space="preserve"> bảo đảm việc phân cấp cần phải đi kèm với quy định kiểm soát sử dụng nguồn vốn hiệu quả và đúng mục đích, tránh rủi ro, lạm quyền</w:t>
      </w:r>
      <w:r w:rsidRPr="006F54DA">
        <w:rPr>
          <w:rFonts w:ascii="Times New Roman" w:hAnsi="Times New Roman" w:cs="Times New Roman"/>
          <w:b w:val="0"/>
          <w:i/>
          <w:iCs/>
          <w:color w:val="000000" w:themeColor="text1"/>
          <w:sz w:val="28"/>
          <w:szCs w:val="28"/>
          <w:lang w:val="vi-VN"/>
        </w:rPr>
        <w:t xml:space="preserve"> </w:t>
      </w:r>
      <w:r w:rsidRPr="006F54DA">
        <w:rPr>
          <w:rFonts w:ascii="Times New Roman" w:hAnsi="Times New Roman" w:cs="Times New Roman"/>
          <w:b w:val="0"/>
          <w:i/>
          <w:color w:val="000000" w:themeColor="text1"/>
          <w:sz w:val="28"/>
          <w:szCs w:val="28"/>
          <w:lang w:val="vi-VN"/>
        </w:rPr>
        <w:t>(</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200"/>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iCs/>
          <w:color w:val="000000" w:themeColor="text1"/>
          <w:sz w:val="28"/>
          <w:szCs w:val="28"/>
          <w:lang w:val="vi-VN"/>
        </w:rPr>
        <w:t xml:space="preserve"> </w:t>
      </w:r>
    </w:p>
    <w:p w14:paraId="31548059" w14:textId="77777777" w:rsidR="0053046D" w:rsidRPr="006F54DA" w:rsidRDefault="0053046D" w:rsidP="00117C18">
      <w:pPr>
        <w:tabs>
          <w:tab w:val="left" w:pos="993"/>
        </w:tabs>
        <w:spacing w:before="120"/>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Bộ Xây dựng giải trình như sau:</w:t>
      </w:r>
    </w:p>
    <w:p w14:paraId="11CCA277" w14:textId="77777777" w:rsidR="0053046D" w:rsidRPr="006F54DA" w:rsidRDefault="0053046D" w:rsidP="00117C18">
      <w:pPr>
        <w:tabs>
          <w:tab w:val="left" w:pos="993"/>
        </w:tabs>
        <w:spacing w:before="120"/>
        <w:ind w:firstLine="720"/>
        <w:jc w:val="both"/>
        <w:rPr>
          <w:rFonts w:ascii="Times New Roman" w:hAnsi="Times New Roman" w:cs="Times New Roman"/>
          <w:b w:val="0"/>
          <w:bCs/>
          <w:iCs/>
          <w:color w:val="000000" w:themeColor="text1"/>
          <w:sz w:val="28"/>
          <w:szCs w:val="28"/>
          <w:lang w:val="vi-VN"/>
        </w:rPr>
      </w:pPr>
      <w:r w:rsidRPr="006F54DA">
        <w:rPr>
          <w:rFonts w:ascii="Times New Roman" w:hAnsi="Times New Roman" w:cs="Times New Roman"/>
          <w:b w:val="0"/>
          <w:iCs/>
          <w:color w:val="000000" w:themeColor="text1"/>
          <w:sz w:val="28"/>
          <w:szCs w:val="28"/>
        </w:rPr>
        <w:t xml:space="preserve">Việc quản lý kinh phí hoạt động quy hoạch đô thị và nông thôn đã được Chính phủ quy định chi tiết lại Nghị định số 178/2025/QH15 ngày 01/7/2025; Bộ trưởng Bộ Xây dựng đã quy định chi tiết về định mức chi phí hoạt động quy hoạch đô thị và nông thôn tại Thông tư số 17/2025/TT-BXD ngày 30/6/2025. </w:t>
      </w:r>
    </w:p>
    <w:p w14:paraId="72815CD2" w14:textId="77777777" w:rsidR="0053046D" w:rsidRPr="006F54DA" w:rsidRDefault="0053046D" w:rsidP="00117C18">
      <w:pPr>
        <w:keepNext/>
        <w:spacing w:before="120"/>
        <w:ind w:firstLine="709"/>
        <w:jc w:val="both"/>
        <w:outlineLvl w:val="2"/>
        <w:rPr>
          <w:rFonts w:ascii="Times New Roman" w:hAnsi="Times New Roman" w:cs="Times New Roman"/>
          <w:b w:val="0"/>
          <w:bCs/>
          <w:i/>
          <w:color w:val="000000" w:themeColor="text1"/>
          <w:sz w:val="28"/>
          <w:szCs w:val="28"/>
        </w:rPr>
      </w:pPr>
      <w:r w:rsidRPr="006F54DA">
        <w:rPr>
          <w:rFonts w:ascii="Times New Roman" w:hAnsi="Times New Roman" w:cs="Times New Roman"/>
          <w:b w:val="0"/>
          <w:bCs/>
          <w:i/>
          <w:color w:val="000000" w:themeColor="text1"/>
          <w:sz w:val="28"/>
          <w:szCs w:val="28"/>
        </w:rPr>
        <w:t xml:space="preserve">1.8. Về trách nhiệm của cơ quan quản lý nhà nước về quy hoạch đô thị và nông thôn (Điều 12) </w:t>
      </w:r>
    </w:p>
    <w:p w14:paraId="67D2E593"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lang w:val="vi-VN"/>
        </w:rPr>
      </w:pPr>
      <w:r w:rsidRPr="006F54DA">
        <w:rPr>
          <w:rFonts w:ascii="Times New Roman" w:hAnsi="Times New Roman" w:cs="Times New Roman"/>
          <w:b w:val="0"/>
          <w:i/>
          <w:color w:val="000000" w:themeColor="text1"/>
          <w:sz w:val="28"/>
          <w:szCs w:val="28"/>
        </w:rPr>
        <w:t>- Có ý kiến đề nghị giao cho Chính phủ quy định chi tiết</w:t>
      </w:r>
      <w:r w:rsidRPr="006F54DA">
        <w:rPr>
          <w:rFonts w:ascii="Times New Roman" w:hAnsi="Times New Roman" w:cs="Times New Roman"/>
          <w:b w:val="0"/>
          <w:i/>
          <w:color w:val="000000" w:themeColor="text1"/>
          <w:sz w:val="28"/>
          <w:szCs w:val="28"/>
          <w:lang w:val="vi-VN"/>
        </w:rPr>
        <w:t xml:space="preserve"> việc</w:t>
      </w:r>
      <w:r w:rsidRPr="006F54DA">
        <w:rPr>
          <w:rFonts w:ascii="Times New Roman" w:hAnsi="Times New Roman" w:cs="Times New Roman"/>
          <w:b w:val="0"/>
          <w:i/>
          <w:color w:val="000000" w:themeColor="text1"/>
          <w:sz w:val="28"/>
          <w:szCs w:val="28"/>
        </w:rPr>
        <w:t xml:space="preserve"> kiểm tra quản lý nhà </w:t>
      </w:r>
      <w:r w:rsidRPr="006F54DA">
        <w:rPr>
          <w:rFonts w:ascii="Times New Roman" w:hAnsi="Times New Roman" w:cs="Times New Roman"/>
          <w:b w:val="0"/>
          <w:i/>
          <w:color w:val="000000" w:themeColor="text1"/>
          <w:sz w:val="28"/>
          <w:szCs w:val="28"/>
          <w:lang w:val="vi-VN"/>
        </w:rPr>
        <w:t>nước,</w:t>
      </w:r>
      <w:r w:rsidRPr="006F54DA">
        <w:rPr>
          <w:rFonts w:ascii="Times New Roman" w:hAnsi="Times New Roman" w:cs="Times New Roman"/>
          <w:b w:val="0"/>
          <w:i/>
          <w:color w:val="000000" w:themeColor="text1"/>
          <w:sz w:val="28"/>
          <w:szCs w:val="28"/>
        </w:rPr>
        <w:t xml:space="preserve"> </w:t>
      </w:r>
      <w:r w:rsidRPr="006F54DA">
        <w:rPr>
          <w:rFonts w:ascii="Times New Roman" w:hAnsi="Times New Roman" w:cs="Times New Roman"/>
          <w:b w:val="0"/>
          <w:i/>
          <w:color w:val="000000" w:themeColor="text1"/>
          <w:sz w:val="28"/>
          <w:szCs w:val="28"/>
          <w:lang w:val="vi-VN"/>
        </w:rPr>
        <w:t>trong đó bao gồm</w:t>
      </w:r>
      <w:r w:rsidRPr="006F54DA">
        <w:rPr>
          <w:rFonts w:ascii="Times New Roman" w:hAnsi="Times New Roman" w:cs="Times New Roman"/>
          <w:b w:val="0"/>
          <w:i/>
          <w:color w:val="000000" w:themeColor="text1"/>
          <w:sz w:val="28"/>
          <w:szCs w:val="28"/>
        </w:rPr>
        <w:t xml:space="preserve"> chế độ hậu kiểm bắt buộc, báo cáo hằng năm hoặc </w:t>
      </w:r>
      <w:r w:rsidRPr="006F54DA">
        <w:rPr>
          <w:rFonts w:ascii="Times New Roman" w:hAnsi="Times New Roman" w:cs="Times New Roman"/>
          <w:b w:val="0"/>
          <w:i/>
          <w:color w:val="000000" w:themeColor="text1"/>
          <w:sz w:val="28"/>
          <w:szCs w:val="28"/>
        </w:rPr>
        <w:lastRenderedPageBreak/>
        <w:t>định kỳ, việc</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color w:val="000000" w:themeColor="text1"/>
          <w:sz w:val="28"/>
          <w:szCs w:val="28"/>
        </w:rPr>
        <w:t>thực hiện quy hoạch cục bộ, công khai dữ liệu</w:t>
      </w:r>
      <w:r w:rsidRPr="006F54DA">
        <w:rPr>
          <w:rFonts w:ascii="Times New Roman" w:hAnsi="Times New Roman" w:cs="Times New Roman"/>
          <w:b w:val="0"/>
          <w:i/>
          <w:color w:val="000000" w:themeColor="text1"/>
          <w:sz w:val="28"/>
          <w:szCs w:val="28"/>
          <w:lang w:val="vi-VN"/>
        </w:rPr>
        <w:t xml:space="preserve"> về</w:t>
      </w:r>
      <w:r w:rsidRPr="006F54DA">
        <w:rPr>
          <w:rFonts w:ascii="Times New Roman" w:hAnsi="Times New Roman" w:cs="Times New Roman"/>
          <w:b w:val="0"/>
          <w:i/>
          <w:color w:val="000000" w:themeColor="text1"/>
          <w:sz w:val="28"/>
          <w:szCs w:val="28"/>
        </w:rPr>
        <w:t xml:space="preserve"> kết quả thực hiện</w:t>
      </w:r>
      <w:r w:rsidRPr="006F54DA">
        <w:rPr>
          <w:rFonts w:ascii="Times New Roman" w:hAnsi="Times New Roman" w:cs="Times New Roman"/>
          <w:b w:val="0"/>
          <w:i/>
          <w:color w:val="000000" w:themeColor="text1"/>
          <w:sz w:val="28"/>
          <w:szCs w:val="28"/>
          <w:lang w:val="vi-VN"/>
        </w:rPr>
        <w:t>..., tránh việc tự ý điều chỉnh cục bộ không có nguyên tắc</w:t>
      </w:r>
      <w:r w:rsidRPr="006F54DA">
        <w:rPr>
          <w:rFonts w:ascii="Times New Roman" w:hAnsi="Times New Roman" w:cs="Times New Roman"/>
          <w:b w:val="0"/>
          <w:i/>
          <w:iCs/>
          <w:color w:val="000000" w:themeColor="text1"/>
          <w:sz w:val="28"/>
          <w:szCs w:val="28"/>
        </w:rPr>
        <w:t xml:space="preserve"> (</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201"/>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color w:val="000000" w:themeColor="text1"/>
          <w:sz w:val="28"/>
          <w:szCs w:val="28"/>
        </w:rPr>
        <w:t>.</w:t>
      </w:r>
    </w:p>
    <w:p w14:paraId="20BE359C" w14:textId="77777777" w:rsidR="0053046D" w:rsidRPr="006F54DA" w:rsidRDefault="0053046D" w:rsidP="00B5119D">
      <w:pPr>
        <w:tabs>
          <w:tab w:val="left" w:pos="993"/>
        </w:tabs>
        <w:spacing w:before="100"/>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Bộ Xây dựng giải trình như sau:</w:t>
      </w:r>
    </w:p>
    <w:p w14:paraId="3C1B6927" w14:textId="77777777" w:rsidR="0053046D" w:rsidRPr="006F54DA" w:rsidRDefault="0053046D" w:rsidP="00B5119D">
      <w:pPr>
        <w:tabs>
          <w:tab w:val="left" w:pos="993"/>
        </w:tabs>
        <w:spacing w:before="100"/>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 xml:space="preserve">Việc kiểm tra, hướng dẫn công tác quy hoạch đô thị và nông thôn đã được quy định tại chức năng nhiệm vụ của các cơ quan quản lý nhà nước về quy hoạch đô thị và nông thôn các cấp. Thời gian qua, việc </w:t>
      </w:r>
      <w:bookmarkStart w:id="52" w:name="dieu_13"/>
      <w:r w:rsidRPr="006F54DA">
        <w:rPr>
          <w:rFonts w:ascii="Times New Roman" w:hAnsi="Times New Roman" w:cs="Times New Roman"/>
          <w:b w:val="0"/>
          <w:iCs/>
          <w:color w:val="000000" w:themeColor="text1"/>
          <w:sz w:val="28"/>
          <w:szCs w:val="28"/>
        </w:rPr>
        <w:t>kiểm tra việc thực hiện pháp luật trong</w:t>
      </w:r>
      <w:bookmarkEnd w:id="52"/>
      <w:r w:rsidRPr="006F54DA">
        <w:rPr>
          <w:rFonts w:ascii="Times New Roman" w:hAnsi="Times New Roman" w:cs="Times New Roman"/>
          <w:b w:val="0"/>
          <w:iCs/>
          <w:color w:val="000000" w:themeColor="text1"/>
          <w:sz w:val="28"/>
          <w:szCs w:val="28"/>
        </w:rPr>
        <w:t xml:space="preserve"> công tác quy hoạch đô thị và nông thôn được thực hiện theo quy định tại Nghị định số 35/2023/NĐ-CP ngày 20/6/2023 của Chính phủ về sửa đổi, bổ sung một số điều của các Nghị định thuộc lĩnh vực quản lý nhà nước của Bộ Xây dựng.</w:t>
      </w:r>
    </w:p>
    <w:p w14:paraId="029DE1F3" w14:textId="77777777" w:rsidR="0053046D" w:rsidRPr="006F54DA" w:rsidRDefault="0053046D" w:rsidP="00B5119D">
      <w:pPr>
        <w:tabs>
          <w:tab w:val="left" w:pos="993"/>
        </w:tabs>
        <w:spacing w:before="100"/>
        <w:ind w:firstLine="720"/>
        <w:jc w:val="both"/>
        <w:rPr>
          <w:rFonts w:ascii="Times New Roman" w:hAnsi="Times New Roman" w:cs="Times New Roman"/>
          <w:color w:val="000000" w:themeColor="text1"/>
          <w:sz w:val="28"/>
          <w:szCs w:val="28"/>
        </w:rPr>
      </w:pPr>
      <w:r w:rsidRPr="006F54DA">
        <w:rPr>
          <w:rFonts w:ascii="Times New Roman" w:hAnsi="Times New Roman" w:cs="Times New Roman"/>
          <w:color w:val="000000" w:themeColor="text1"/>
          <w:sz w:val="28"/>
          <w:szCs w:val="28"/>
        </w:rPr>
        <w:t>2. Về lập, thẩm định, phê duyệt, điều chỉnh quy hoạch đô thị và nông thôn (Chương II)</w:t>
      </w:r>
      <w:bookmarkStart w:id="53" w:name="_Hlk170682800"/>
    </w:p>
    <w:p w14:paraId="7DF1E683" w14:textId="77777777" w:rsidR="0053046D" w:rsidRPr="006F54DA" w:rsidRDefault="0053046D" w:rsidP="00B5119D">
      <w:pPr>
        <w:tabs>
          <w:tab w:val="left" w:pos="993"/>
        </w:tabs>
        <w:spacing w:before="100"/>
        <w:ind w:firstLine="720"/>
        <w:jc w:val="both"/>
        <w:rPr>
          <w:rFonts w:ascii="Times New Roman" w:hAnsi="Times New Roman" w:cs="Times New Roman"/>
          <w:i/>
          <w:iCs/>
          <w:color w:val="000000" w:themeColor="text1"/>
          <w:sz w:val="28"/>
          <w:szCs w:val="28"/>
        </w:rPr>
      </w:pPr>
      <w:r w:rsidRPr="006F54DA">
        <w:rPr>
          <w:rFonts w:ascii="Times New Roman" w:hAnsi="Times New Roman" w:cs="Times New Roman"/>
          <w:i/>
          <w:color w:val="000000" w:themeColor="text1"/>
          <w:sz w:val="28"/>
          <w:szCs w:val="28"/>
        </w:rPr>
        <w:t>2.1. Về một số nội dung chung</w:t>
      </w:r>
    </w:p>
    <w:p w14:paraId="44253B7C" w14:textId="77777777" w:rsidR="0053046D" w:rsidRPr="006F54DA" w:rsidRDefault="0053046D" w:rsidP="00B5119D">
      <w:pPr>
        <w:tabs>
          <w:tab w:val="left" w:pos="993"/>
        </w:tabs>
        <w:spacing w:before="100"/>
        <w:ind w:firstLine="720"/>
        <w:jc w:val="both"/>
        <w:rPr>
          <w:rFonts w:ascii="Times New Roman" w:hAnsi="Times New Roman" w:cs="Times New Roman"/>
          <w:b w:val="0"/>
          <w:i/>
          <w:color w:val="000000" w:themeColor="text1"/>
          <w:sz w:val="28"/>
          <w:szCs w:val="28"/>
          <w:lang w:val="vi-VN"/>
        </w:rPr>
      </w:pPr>
      <w:bookmarkStart w:id="54" w:name="_Hlk170665657"/>
      <w:bookmarkEnd w:id="53"/>
      <w:r w:rsidRPr="006F54DA">
        <w:rPr>
          <w:rFonts w:ascii="Times New Roman" w:hAnsi="Times New Roman" w:cs="Times New Roman"/>
          <w:b w:val="0"/>
          <w:i/>
          <w:color w:val="000000" w:themeColor="text1"/>
          <w:sz w:val="28"/>
          <w:szCs w:val="28"/>
          <w:lang w:val="vi-VN"/>
        </w:rPr>
        <w:t xml:space="preserve">- Có ý kiến đánh giá cao quy định về các cấp độ quy hoạch đô thị và nông thôn (quy hoạch chung; phân khu; chi tiết) gắn với tỷ lệ bản đồ </w:t>
      </w:r>
      <w:r w:rsidRPr="006F54DA">
        <w:rPr>
          <w:rFonts w:ascii="Times New Roman" w:hAnsi="Times New Roman" w:cs="Times New Roman"/>
          <w:b w:val="0"/>
          <w:i/>
          <w:color w:val="000000" w:themeColor="text1"/>
          <w:sz w:val="28"/>
          <w:szCs w:val="28"/>
        </w:rPr>
        <w:t>tùy theo đặc thù tỉnh</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color w:val="000000" w:themeColor="text1"/>
          <w:sz w:val="28"/>
          <w:szCs w:val="28"/>
        </w:rPr>
        <w:t>giao toàn quyền cho địa phương tự quyết định</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202"/>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i/>
          <w:color w:val="000000" w:themeColor="text1"/>
          <w:sz w:val="28"/>
          <w:szCs w:val="28"/>
          <w:lang w:val="vi-VN"/>
        </w:rPr>
        <w:t>.</w:t>
      </w:r>
    </w:p>
    <w:p w14:paraId="6367D33F" w14:textId="77777777" w:rsidR="0053046D" w:rsidRPr="006F54DA" w:rsidRDefault="0053046D" w:rsidP="00B5119D">
      <w:pPr>
        <w:tabs>
          <w:tab w:val="left" w:pos="993"/>
        </w:tabs>
        <w:spacing w:before="10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thống nhất ý kiến nêu trên của Đại biểu Quốc hội.</w:t>
      </w:r>
    </w:p>
    <w:p w14:paraId="211FF181" w14:textId="77777777" w:rsidR="0053046D" w:rsidRPr="006F54DA" w:rsidRDefault="0053046D" w:rsidP="00B5119D">
      <w:pPr>
        <w:tabs>
          <w:tab w:val="left" w:pos="993"/>
        </w:tabs>
        <w:spacing w:before="100"/>
        <w:ind w:firstLine="720"/>
        <w:jc w:val="both"/>
        <w:rPr>
          <w:rFonts w:ascii="Times New Roman Italic" w:hAnsi="Times New Roman Italic" w:cs="Times New Roman"/>
          <w:b w:val="0"/>
          <w:i/>
          <w:color w:val="000000" w:themeColor="text1"/>
          <w:spacing w:val="-2"/>
          <w:sz w:val="28"/>
          <w:szCs w:val="28"/>
        </w:rPr>
      </w:pPr>
      <w:r w:rsidRPr="006F54DA">
        <w:rPr>
          <w:rFonts w:ascii="Times New Roman Italic" w:hAnsi="Times New Roman Italic" w:cs="Times New Roman"/>
          <w:b w:val="0"/>
          <w:i/>
          <w:color w:val="000000" w:themeColor="text1"/>
          <w:spacing w:val="-2"/>
          <w:sz w:val="28"/>
          <w:szCs w:val="28"/>
          <w:lang w:val="vi-VN"/>
        </w:rPr>
        <w:t xml:space="preserve">- Có ý kiến </w:t>
      </w:r>
      <w:r w:rsidRPr="006F54DA">
        <w:rPr>
          <w:rFonts w:ascii="Times New Roman Italic" w:hAnsi="Times New Roman Italic" w:cs="Times New Roman"/>
          <w:b w:val="0"/>
          <w:i/>
          <w:color w:val="000000" w:themeColor="text1"/>
          <w:spacing w:val="-2"/>
          <w:sz w:val="28"/>
          <w:szCs w:val="28"/>
        </w:rPr>
        <w:t>đề nghị đối với quy hoạch đô thị và nông thôn cũng nên quy định thời kỳ quy hoạch và tầm nhìn quy hoạch ngay trong đợt này, cũng như luật cấp quy hoạch khác thời kỳ quy hoạch đối với quy hoạch đô thị và nông thôn là 10 năm, tầm nhìn đối với quy hoạch đô thị và nông thôn cũng từ 30 năm</w:t>
      </w:r>
      <w:r w:rsidRPr="006F54DA">
        <w:rPr>
          <w:rFonts w:ascii="Times New Roman Italic" w:hAnsi="Times New Roman Italic" w:cs="Times New Roman"/>
          <w:b w:val="0"/>
          <w:i/>
          <w:color w:val="000000" w:themeColor="text1"/>
          <w:spacing w:val="-2"/>
          <w:sz w:val="28"/>
          <w:szCs w:val="28"/>
          <w:lang w:val="vi-VN"/>
        </w:rPr>
        <w:t xml:space="preserve"> </w:t>
      </w:r>
      <w:r w:rsidRPr="006F54DA">
        <w:rPr>
          <w:rFonts w:ascii="Times New Roman Italic" w:hAnsi="Times New Roman Italic" w:cs="Times New Roman"/>
          <w:b w:val="0"/>
          <w:bCs/>
          <w:i/>
          <w:iCs/>
          <w:color w:val="000000" w:themeColor="text1"/>
          <w:spacing w:val="-2"/>
          <w:sz w:val="28"/>
          <w:szCs w:val="28"/>
          <w:lang w:val="vi-VN"/>
        </w:rPr>
        <w:t>(01 ý kiến</w:t>
      </w:r>
      <w:r w:rsidRPr="006F54DA">
        <w:rPr>
          <w:rFonts w:ascii="Times New Roman Italic" w:hAnsi="Times New Roman Italic" w:cs="Times New Roman"/>
          <w:b w:val="0"/>
          <w:bCs/>
          <w:i/>
          <w:iCs/>
          <w:color w:val="000000" w:themeColor="text1"/>
          <w:spacing w:val="-2"/>
          <w:sz w:val="28"/>
          <w:szCs w:val="28"/>
          <w:vertAlign w:val="superscript"/>
          <w:lang w:val="vi-VN"/>
        </w:rPr>
        <w:footnoteReference w:id="203"/>
      </w:r>
      <w:r w:rsidRPr="006F54DA">
        <w:rPr>
          <w:rFonts w:ascii="Times New Roman Italic" w:hAnsi="Times New Roman Italic" w:cs="Times New Roman"/>
          <w:b w:val="0"/>
          <w:bCs/>
          <w:i/>
          <w:iCs/>
          <w:color w:val="000000" w:themeColor="text1"/>
          <w:spacing w:val="-2"/>
          <w:sz w:val="28"/>
          <w:szCs w:val="28"/>
          <w:lang w:val="vi-VN"/>
        </w:rPr>
        <w:t>)</w:t>
      </w:r>
      <w:r w:rsidRPr="006F54DA">
        <w:rPr>
          <w:rFonts w:ascii="Times New Roman Italic" w:hAnsi="Times New Roman Italic" w:cs="Times New Roman"/>
          <w:b w:val="0"/>
          <w:i/>
          <w:color w:val="000000" w:themeColor="text1"/>
          <w:spacing w:val="-2"/>
          <w:sz w:val="28"/>
          <w:szCs w:val="28"/>
        </w:rPr>
        <w:t>.</w:t>
      </w:r>
    </w:p>
    <w:p w14:paraId="61809EA1" w14:textId="77777777" w:rsidR="0053046D" w:rsidRPr="006F54DA" w:rsidRDefault="0053046D" w:rsidP="00B5119D">
      <w:pPr>
        <w:tabs>
          <w:tab w:val="left" w:pos="993"/>
        </w:tabs>
        <w:spacing w:before="100"/>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Bộ Xây dựng giải trình như sau:</w:t>
      </w:r>
    </w:p>
    <w:p w14:paraId="1E526C3E" w14:textId="77777777" w:rsidR="0053046D" w:rsidRPr="006F54DA" w:rsidRDefault="0053046D" w:rsidP="00B5119D">
      <w:pPr>
        <w:tabs>
          <w:tab w:val="left" w:pos="993"/>
        </w:tabs>
        <w:spacing w:before="10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 xml:space="preserve">Khoản 20 Điều 2 Luật số 47/2024/QH15 quy định: “Thời hạn quy hoạch đô thị và nông thôn là khoảng thời gian được xác định để làm cơ sở dự báo, tính toán, lựa chọn các chỉ tiêu kinh tế - kỹ thuật cho việc lập quy hoạch”. </w:t>
      </w:r>
    </w:p>
    <w:p w14:paraId="5B0F53A0" w14:textId="77777777" w:rsidR="0053046D" w:rsidRPr="006F54DA" w:rsidRDefault="0053046D" w:rsidP="00B5119D">
      <w:pPr>
        <w:tabs>
          <w:tab w:val="left" w:pos="993"/>
        </w:tabs>
        <w:spacing w:before="10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Khoản 9 Điều 6 Luật số 47/2024/QH15 quy định yêu cầu đối với quy hoạch đô thị và nông thôn như sau: “Thời hạn quy hoạch chung đô thị và nông thôn được phân kỳ theo các giai đoạn phù hợp với thời kỳ quy hoạch theo quy định của </w:t>
      </w:r>
      <w:hyperlink r:id="rId13" w:tgtFrame="_blank" w:history="1">
        <w:r w:rsidRPr="006F54DA">
          <w:rPr>
            <w:rFonts w:ascii="Times New Roman" w:hAnsi="Times New Roman" w:cs="Times New Roman"/>
            <w:b w:val="0"/>
            <w:color w:val="000000" w:themeColor="text1"/>
            <w:sz w:val="28"/>
            <w:szCs w:val="28"/>
          </w:rPr>
          <w:t>Luật Quy hoạch</w:t>
        </w:r>
      </w:hyperlink>
      <w:r w:rsidRPr="006F54DA">
        <w:rPr>
          <w:rFonts w:ascii="Times New Roman" w:hAnsi="Times New Roman" w:cs="Times New Roman"/>
          <w:b w:val="0"/>
          <w:color w:val="000000" w:themeColor="text1"/>
          <w:sz w:val="28"/>
          <w:szCs w:val="28"/>
        </w:rPr>
        <w:t xml:space="preserve">.”. </w:t>
      </w:r>
    </w:p>
    <w:p w14:paraId="7607F770" w14:textId="77777777" w:rsidR="0053046D" w:rsidRPr="006F54DA" w:rsidRDefault="0053046D" w:rsidP="00B5119D">
      <w:pPr>
        <w:tabs>
          <w:tab w:val="left" w:pos="993"/>
        </w:tabs>
        <w:spacing w:before="10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Điều 45 Luật số 47/2024/QH15 đã quy định về điều kiện điều chỉnh quy hoạch đô thị và nông thôn là khi có sự điều chỉnh về chiến lược phát triển kinh tế - xã hội, quốc phòng, an ninh, quy hoạch thuộc hệ thống quy hoạch quốc gia.</w:t>
      </w:r>
    </w:p>
    <w:p w14:paraId="2AAC8D7B" w14:textId="77777777" w:rsidR="0053046D" w:rsidRPr="006F54DA" w:rsidRDefault="0053046D" w:rsidP="00B5119D">
      <w:pPr>
        <w:tabs>
          <w:tab w:val="left" w:pos="993"/>
        </w:tabs>
        <w:spacing w:before="10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Căn cứ các quy định nêu trên, thời hạn quy hoạch đô thị và nông thôn đã được quy định đồng bộ, thống nhất với thời kỳ lập, điều chỉnh quy hoạch.</w:t>
      </w:r>
    </w:p>
    <w:p w14:paraId="38BC8306" w14:textId="77777777" w:rsidR="0053046D" w:rsidRPr="006F54DA" w:rsidRDefault="0053046D" w:rsidP="00B5119D">
      <w:pPr>
        <w:tabs>
          <w:tab w:val="left" w:pos="993"/>
        </w:tabs>
        <w:spacing w:before="100"/>
        <w:ind w:firstLine="720"/>
        <w:jc w:val="both"/>
        <w:rPr>
          <w:rFonts w:ascii="Times New Roman" w:hAnsi="Times New Roman" w:cs="Times New Roman"/>
          <w:b w:val="0"/>
          <w:i/>
          <w:color w:val="000000" w:themeColor="text1"/>
          <w:sz w:val="28"/>
          <w:szCs w:val="28"/>
          <w:lang w:val="vi-VN"/>
        </w:rPr>
      </w:pPr>
      <w:r w:rsidRPr="006F54DA">
        <w:rPr>
          <w:rFonts w:ascii="Times New Roman" w:hAnsi="Times New Roman" w:cs="Times New Roman"/>
          <w:b w:val="0"/>
          <w:i/>
          <w:color w:val="000000" w:themeColor="text1"/>
          <w:sz w:val="28"/>
          <w:szCs w:val="28"/>
          <w:lang w:val="vi-VN"/>
        </w:rPr>
        <w:t xml:space="preserve">- Có ý kiến đề nghị xác định rõ thẩm quyền của từng cấp (Trung ương, tỉnh, xã/phường) trong việc lập, phê duyệt, điều chỉnh quy hoạch nói chung, trong đó có quy hoạch đô thị và nông thôn, khắc phục tình trạng “rối” trong xác định trách nhiệm hiện nay; đồng thời phải coi quy hoạch là công cụ để phục vụ lợi ích quốc gia, cộng đồng, không chỉ đáp ứng các đề xuất cục bộ, ngắn hạn </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204"/>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i/>
          <w:color w:val="000000" w:themeColor="text1"/>
          <w:sz w:val="28"/>
          <w:szCs w:val="28"/>
          <w:lang w:val="vi-VN"/>
        </w:rPr>
        <w:t>.</w:t>
      </w:r>
    </w:p>
    <w:p w14:paraId="32FB40C4" w14:textId="77777777" w:rsidR="0053046D" w:rsidRPr="006F54DA" w:rsidRDefault="0053046D" w:rsidP="00117C18">
      <w:pPr>
        <w:tabs>
          <w:tab w:val="left" w:pos="993"/>
        </w:tabs>
        <w:spacing w:before="120"/>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lastRenderedPageBreak/>
        <w:t>Bộ Xây dựng giải trình như sau:</w:t>
      </w:r>
    </w:p>
    <w:p w14:paraId="6BF072E5"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Thẩm quyền của từng cấp: Thủ tướng Chính phủ, Ủy ban nhân dân cấp tỉnh, Ủy ban nhân dân cấp xã về việc phê duyệt quy hoạch đô thị và nông thôn đã được quy định đầy đủ tại khoản 29 Điều 1 dự thảo Luật (sửa đổi, bổ sung Điều 41 Luật số 47/2024/QH15). Đồng thời dự thảo Luật đã quy định rõ việc phân cấp và trách nhiệm thực hiện theo điều kiện về tổ chức bộ máy, nhân sự, năng lực chuyên môn và điều kiện kỹ thuật của chính quyền cấp xã.</w:t>
      </w:r>
    </w:p>
    <w:p w14:paraId="0274B747"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lang w:val="vi-VN"/>
        </w:rPr>
      </w:pPr>
      <w:r w:rsidRPr="006F54DA">
        <w:rPr>
          <w:rFonts w:ascii="Times New Roman" w:hAnsi="Times New Roman" w:cs="Times New Roman"/>
          <w:b w:val="0"/>
          <w:i/>
          <w:color w:val="000000" w:themeColor="text1"/>
          <w:sz w:val="28"/>
          <w:szCs w:val="28"/>
          <w:lang w:val="vi-VN"/>
        </w:rPr>
        <w:t xml:space="preserve">- Có ý kiến cho rằng tình trạng tùy tiện điều chỉnh quy hoạch, nhất là quy hoạch đô thị, đã để lại nhiều hệ quả cho người dân (nhiều khu đô thị điều chỉnh mật độ, tầng cao, chức năng sử dụng đất theo đề xuất của nhà đầu tư, thiếu tầm nhìn chiến lược, thiếu các không gian công cộng, hạ tầng giao thông, cây xanh…); đề nghị luật hóa rõ hơn nguyên tắc đề cao tính ổn định, dài hạn của quy hoạch, hạn chế điều chỉnh cục bộ, xử lý theo tình huống; đồng thời tăng cường kỷ luật, trách nhiệm của người đứng đầu trong việc tổ chức lập, phê duyệt và điều chỉnh quy hoạch </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205"/>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i/>
          <w:color w:val="000000" w:themeColor="text1"/>
          <w:sz w:val="28"/>
          <w:szCs w:val="28"/>
          <w:lang w:val="vi-VN"/>
        </w:rPr>
        <w:t>.</w:t>
      </w:r>
    </w:p>
    <w:p w14:paraId="52A7CA7A" w14:textId="77777777" w:rsidR="0053046D" w:rsidRPr="006F54DA" w:rsidRDefault="0053046D" w:rsidP="00117C18">
      <w:pPr>
        <w:tabs>
          <w:tab w:val="left" w:pos="993"/>
        </w:tabs>
        <w:spacing w:before="120"/>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Bộ Xây dựng giải trình như sau:</w:t>
      </w:r>
    </w:p>
    <w:p w14:paraId="0A0F8032"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 xml:space="preserve">Quá trình rà soát, đánh giá việc triển khai thực hiện quy định pháp luật về quy hoạch đô thị, quy hoạch xây dựng, trong đó có việc điều chỉnh cục bộ đã được Bộ Xây dựng tổng kết và hoàn thiện quy định pháp luật về rà soát, điều chỉnh quy hoạch đô thị và nông thôn tại Chương III Luật số 47/2024/QH15. Theo đó, đã quy định chặt chẽ về rà soát quy hoạch, điều kiện điều chỉnh quy hoạch, trình tự thủ tục lập, thẩm định, phê duyệt điều chỉnh cục bộ quy hoạch đô thị và nông thôn.  </w:t>
      </w:r>
    </w:p>
    <w:p w14:paraId="0FB5A86D"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lang w:val="vi-VN"/>
        </w:rPr>
      </w:pPr>
      <w:r w:rsidRPr="006F54DA">
        <w:rPr>
          <w:rFonts w:ascii="Times New Roman" w:hAnsi="Times New Roman" w:cs="Times New Roman"/>
          <w:b w:val="0"/>
          <w:i/>
          <w:color w:val="000000" w:themeColor="text1"/>
          <w:sz w:val="28"/>
          <w:szCs w:val="28"/>
          <w:lang w:val="vi-VN"/>
        </w:rPr>
        <w:t xml:space="preserve">- Có ý kiến đề nghị quy định bộ hồ sơ tối thiểu, </w:t>
      </w:r>
      <w:r w:rsidRPr="006F54DA">
        <w:rPr>
          <w:rFonts w:ascii="Times New Roman" w:hAnsi="Times New Roman" w:cs="Times New Roman"/>
          <w:b w:val="0"/>
          <w:i/>
          <w:color w:val="000000" w:themeColor="text1"/>
          <w:sz w:val="28"/>
          <w:szCs w:val="28"/>
        </w:rPr>
        <w:t>phải công bố khi lấy ý kiến, thời hạn tiếp</w:t>
      </w:r>
      <w:r w:rsidRPr="006F54DA">
        <w:rPr>
          <w:rFonts w:ascii="Times New Roman" w:hAnsi="Times New Roman" w:cs="Times New Roman"/>
          <w:b w:val="0"/>
          <w:i/>
          <w:color w:val="000000" w:themeColor="text1"/>
          <w:sz w:val="28"/>
          <w:szCs w:val="28"/>
          <w:lang w:val="vi-VN"/>
        </w:rPr>
        <w:t xml:space="preserve"> cận tại các điều về quy trình, nhiệm vụ quy hoạch (Điều 16, Điều 18, Điều 21),</w:t>
      </w:r>
      <w:r w:rsidRPr="006F54DA">
        <w:rPr>
          <w:rFonts w:ascii="Times New Roman" w:hAnsi="Times New Roman" w:cs="Times New Roman"/>
          <w:b w:val="0"/>
          <w:i/>
          <w:color w:val="000000" w:themeColor="text1"/>
          <w:sz w:val="28"/>
          <w:szCs w:val="28"/>
        </w:rPr>
        <w:t xml:space="preserve"> để người dân và các doanh nghiệp có căn cứ góp ý </w:t>
      </w:r>
      <w:r w:rsidRPr="006F54DA">
        <w:rPr>
          <w:rFonts w:ascii="Times New Roman" w:hAnsi="Times New Roman" w:cs="Times New Roman"/>
          <w:b w:val="0"/>
          <w:i/>
          <w:iCs/>
          <w:color w:val="000000" w:themeColor="text1"/>
          <w:sz w:val="28"/>
          <w:szCs w:val="28"/>
          <w:lang w:val="vi-VN"/>
        </w:rPr>
        <w:t>(</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206"/>
      </w:r>
      <w:r w:rsidRPr="006F54DA">
        <w:rPr>
          <w:rFonts w:ascii="Times New Roman" w:hAnsi="Times New Roman" w:cs="Times New Roman"/>
          <w:b w:val="0"/>
          <w:i/>
          <w:iCs/>
          <w:color w:val="000000" w:themeColor="text1"/>
          <w:sz w:val="28"/>
          <w:szCs w:val="28"/>
          <w:lang w:val="vi-VN"/>
        </w:rPr>
        <w:t>)</w:t>
      </w:r>
      <w:r w:rsidRPr="006F54DA">
        <w:rPr>
          <w:rFonts w:ascii="Times New Roman" w:hAnsi="Times New Roman" w:cs="Times New Roman"/>
          <w:b w:val="0"/>
          <w:i/>
          <w:color w:val="000000" w:themeColor="text1"/>
          <w:sz w:val="28"/>
          <w:szCs w:val="28"/>
          <w:lang w:val="vi-VN"/>
        </w:rPr>
        <w:t>.</w:t>
      </w:r>
    </w:p>
    <w:p w14:paraId="470B2228" w14:textId="77777777" w:rsidR="0053046D" w:rsidRPr="006F54DA" w:rsidRDefault="0053046D" w:rsidP="00117C18">
      <w:pPr>
        <w:tabs>
          <w:tab w:val="left" w:pos="993"/>
        </w:tabs>
        <w:spacing w:before="120"/>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Bộ Xây dựng giải trình như sau:</w:t>
      </w:r>
    </w:p>
    <w:p w14:paraId="112A3A17"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Điều 37 Luật số 47/2024/QH15 đã quy định trách nhiệm lấy ý kiến, đối tượng lấy ý kiến, nội dung lấy ý kiến, hình thức lấy ý kiến và thời gian lấy ý kiến quy hoạch đô thị và nông thôn.</w:t>
      </w:r>
    </w:p>
    <w:p w14:paraId="1C034ADE"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Ngoài ra, khoản 3 Điều 2 Thông tư số 16/2025/TT-BXD ngày 30/6/2025 của Bộ trưởng Bộ Xây dựng quy định chi tiết một số điều của Luật Quy hoạch đô thị và nông thôn đã quy định cụ thể về thành phần hồ sơ lấy ý kiến; theo đó, hồ sơ lấy ý kiến cộng đồng gồm báo cáo tóm tắt; các bản vẽ theo quy định, đáp ứng yêu cầu về việc lấy ý kiến được xác định trong nhiệm vụ quy hoạch; hồ sơ lấy ý kiến cơ quan, tổ chức gồm hồ sơ bản giấy (thuyết minh, bản vẽ tỷ lệ thích hợp, các văn bản pháp lý liên quan) và hồ sơ điện tử.</w:t>
      </w:r>
    </w:p>
    <w:p w14:paraId="455BD734"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lang w:val="vi-VN"/>
        </w:rPr>
        <w:t xml:space="preserve">- Có ý kiến cho rằng quy định về </w:t>
      </w:r>
      <w:r w:rsidRPr="006F54DA">
        <w:rPr>
          <w:rFonts w:ascii="Times New Roman" w:hAnsi="Times New Roman" w:cs="Times New Roman"/>
          <w:b w:val="0"/>
          <w:i/>
          <w:color w:val="000000" w:themeColor="text1"/>
          <w:sz w:val="28"/>
          <w:szCs w:val="28"/>
        </w:rPr>
        <w:t>khái niệm đô thị, hạ tầng kỹ thuật khung, phạm vi định nghĩa đô thị mở rộng còn</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color w:val="000000" w:themeColor="text1"/>
          <w:sz w:val="28"/>
          <w:szCs w:val="28"/>
        </w:rPr>
        <w:t>thiếu quy định cụ thể</w:t>
      </w:r>
      <w:r w:rsidRPr="006F54DA">
        <w:rPr>
          <w:rFonts w:ascii="Times New Roman" w:hAnsi="Times New Roman" w:cs="Times New Roman"/>
          <w:b w:val="0"/>
          <w:i/>
          <w:color w:val="000000" w:themeColor="text1"/>
          <w:sz w:val="28"/>
          <w:szCs w:val="28"/>
          <w:lang w:val="vi-VN"/>
        </w:rPr>
        <w:t xml:space="preserve"> về</w:t>
      </w:r>
      <w:r w:rsidRPr="006F54DA">
        <w:rPr>
          <w:rFonts w:ascii="Times New Roman" w:hAnsi="Times New Roman" w:cs="Times New Roman"/>
          <w:b w:val="0"/>
          <w:i/>
          <w:color w:val="000000" w:themeColor="text1"/>
          <w:sz w:val="28"/>
          <w:szCs w:val="28"/>
        </w:rPr>
        <w:t xml:space="preserve"> tiêu chí định hướng mật độ, quy mô dân cư, tỷ lệ phi nông nghiệp</w:t>
      </w:r>
      <w:r w:rsidRPr="006F54DA">
        <w:rPr>
          <w:rFonts w:ascii="Times New Roman" w:hAnsi="Times New Roman" w:cs="Times New Roman"/>
          <w:b w:val="0"/>
          <w:i/>
          <w:color w:val="000000" w:themeColor="text1"/>
          <w:sz w:val="28"/>
          <w:szCs w:val="28"/>
          <w:lang w:val="vi-VN"/>
        </w:rPr>
        <w:t>. Do</w:t>
      </w:r>
      <w:r w:rsidRPr="006F54DA">
        <w:rPr>
          <w:rFonts w:ascii="Times New Roman" w:hAnsi="Times New Roman" w:cs="Times New Roman"/>
          <w:b w:val="0"/>
          <w:i/>
          <w:color w:val="000000" w:themeColor="text1"/>
          <w:sz w:val="28"/>
          <w:szCs w:val="28"/>
        </w:rPr>
        <w:t xml:space="preserve"> cấp xã khi định hướng đô thị hóa không có căn cứ rõ để xác định đủ điều kiện là đô thị</w:t>
      </w:r>
      <w:r w:rsidRPr="006F54DA">
        <w:rPr>
          <w:rFonts w:ascii="Times New Roman" w:hAnsi="Times New Roman" w:cs="Times New Roman"/>
          <w:b w:val="0"/>
          <w:i/>
          <w:color w:val="000000" w:themeColor="text1"/>
          <w:sz w:val="28"/>
          <w:szCs w:val="28"/>
          <w:lang w:val="vi-VN"/>
        </w:rPr>
        <w:t>; k</w:t>
      </w:r>
      <w:r w:rsidRPr="006F54DA">
        <w:rPr>
          <w:rFonts w:ascii="Times New Roman" w:hAnsi="Times New Roman" w:cs="Times New Roman"/>
          <w:b w:val="0"/>
          <w:i/>
          <w:color w:val="000000" w:themeColor="text1"/>
          <w:sz w:val="28"/>
          <w:szCs w:val="28"/>
        </w:rPr>
        <w:t xml:space="preserve">hái niệm hạ </w:t>
      </w:r>
      <w:r w:rsidRPr="006F54DA">
        <w:rPr>
          <w:rFonts w:ascii="Times New Roman" w:hAnsi="Times New Roman" w:cs="Times New Roman"/>
          <w:b w:val="0"/>
          <w:i/>
          <w:color w:val="000000" w:themeColor="text1"/>
          <w:sz w:val="28"/>
          <w:szCs w:val="28"/>
        </w:rPr>
        <w:lastRenderedPageBreak/>
        <w:t xml:space="preserve">tầng kỹ thuật khung bao gồm cả công trình thủy lợi và năng lượng các vùng khiến trách nhiệm quản lý đô bị chồng chéo, chồng lấn giữa Bộ Xây dựng, Bộ Nông nghiệp và Phát triển nông thôn, Bộ Công Thương </w:t>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207"/>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color w:val="000000" w:themeColor="text1"/>
          <w:sz w:val="28"/>
          <w:szCs w:val="28"/>
        </w:rPr>
        <w:t>.</w:t>
      </w:r>
    </w:p>
    <w:p w14:paraId="6F5BB457" w14:textId="77777777" w:rsidR="0053046D" w:rsidRPr="006F54DA" w:rsidRDefault="0053046D" w:rsidP="00117C18">
      <w:pPr>
        <w:tabs>
          <w:tab w:val="left" w:pos="993"/>
        </w:tabs>
        <w:spacing w:before="120"/>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Bộ Xây dựng giải trình như sau:</w:t>
      </w:r>
    </w:p>
    <w:p w14:paraId="2C224E44"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Tiêu chí định hướng mật độ, quy mô dân cư, tỷ lệ phi nông nghiệp xác định đủ điều kiện là đô thị được quy định tại dự thảo Nghị quyết của Ủy ban Thường vụ Quốc hội về phân loại đô thị.</w:t>
      </w:r>
    </w:p>
    <w:p w14:paraId="3B214678"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Khoản 15 Điều 2 Luật số 47/2024/QH15 đã quy định hạ tầng kỹ thuật khung </w:t>
      </w:r>
      <w:r w:rsidRPr="006F54DA">
        <w:rPr>
          <w:rFonts w:ascii="Times New Roman" w:hAnsi="Times New Roman" w:cs="Times New Roman"/>
          <w:i/>
          <w:color w:val="000000" w:themeColor="text1"/>
          <w:sz w:val="28"/>
          <w:szCs w:val="28"/>
        </w:rPr>
        <w:t>là hệ thống các công trình hạ tầng kỹ thuật chính của đô thị, nông thôn và khu chức năng</w:t>
      </w:r>
      <w:r w:rsidRPr="006F54DA">
        <w:rPr>
          <w:rFonts w:ascii="Times New Roman" w:hAnsi="Times New Roman" w:cs="Times New Roman"/>
          <w:b w:val="0"/>
          <w:color w:val="000000" w:themeColor="text1"/>
          <w:sz w:val="28"/>
          <w:szCs w:val="28"/>
        </w:rPr>
        <w:t>, được xác định trong nội dung quy hoạch chung, quy hoạch phân khu. Việc xác định công trình thủy lợi và năng lượng cấp vùng được đề xuất tại quy hoạch vùng và được kế thừa, cập nhật trong nội dung quy hoạch đô thị và nông thôn nhằm tạo tính đồng bộ, thống nhất của các quy hoạch; không chồng lấn chức năng quản lý với các bộ ngành khác và quy hoạch cấp trên.</w:t>
      </w:r>
    </w:p>
    <w:p w14:paraId="0699332D"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lang w:val="vi-VN"/>
        </w:rPr>
        <w:t xml:space="preserve">- Có ý kiến </w:t>
      </w:r>
      <w:r w:rsidRPr="006F54DA">
        <w:rPr>
          <w:rFonts w:ascii="Times New Roman" w:hAnsi="Times New Roman" w:cs="Times New Roman"/>
          <w:b w:val="0"/>
          <w:i/>
          <w:color w:val="000000" w:themeColor="text1"/>
          <w:sz w:val="28"/>
          <w:szCs w:val="28"/>
        </w:rPr>
        <w:t>đề nghị bổ sung</w:t>
      </w:r>
      <w:r w:rsidRPr="006F54DA">
        <w:rPr>
          <w:rFonts w:ascii="Times New Roman" w:hAnsi="Times New Roman" w:cs="Times New Roman"/>
          <w:b w:val="0"/>
          <w:i/>
          <w:color w:val="000000" w:themeColor="text1"/>
          <w:sz w:val="28"/>
          <w:szCs w:val="28"/>
          <w:lang w:val="vi-VN"/>
        </w:rPr>
        <w:t>,</w:t>
      </w:r>
      <w:r w:rsidRPr="006F54DA">
        <w:rPr>
          <w:rFonts w:ascii="Times New Roman" w:hAnsi="Times New Roman" w:cs="Times New Roman"/>
          <w:b w:val="0"/>
          <w:i/>
          <w:color w:val="000000" w:themeColor="text1"/>
          <w:sz w:val="28"/>
          <w:szCs w:val="28"/>
        </w:rPr>
        <w:t xml:space="preserve"> quy định rõ nội dung cho từng loại quy hoạch cấp</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color w:val="000000" w:themeColor="text1"/>
          <w:sz w:val="28"/>
          <w:szCs w:val="28"/>
        </w:rPr>
        <w:t>xã, quy hoạch đặc khu</w:t>
      </w:r>
      <w:r w:rsidRPr="006F54DA">
        <w:rPr>
          <w:rFonts w:ascii="Times New Roman" w:hAnsi="Times New Roman" w:cs="Times New Roman"/>
          <w:b w:val="0"/>
          <w:i/>
          <w:color w:val="000000" w:themeColor="text1"/>
          <w:sz w:val="28"/>
          <w:szCs w:val="28"/>
          <w:lang w:val="vi-VN"/>
        </w:rPr>
        <w:t>, quy hoạch</w:t>
      </w:r>
      <w:r w:rsidRPr="006F54DA">
        <w:rPr>
          <w:rFonts w:ascii="Times New Roman" w:hAnsi="Times New Roman" w:cs="Times New Roman"/>
          <w:b w:val="0"/>
          <w:i/>
          <w:color w:val="000000" w:themeColor="text1"/>
          <w:sz w:val="28"/>
          <w:szCs w:val="28"/>
        </w:rPr>
        <w:t xml:space="preserve"> phường tại dự thảo Luật</w:t>
      </w:r>
      <w:r w:rsidRPr="006F54DA">
        <w:rPr>
          <w:rFonts w:ascii="Times New Roman" w:hAnsi="Times New Roman" w:cs="Times New Roman"/>
          <w:b w:val="0"/>
          <w:i/>
          <w:color w:val="000000" w:themeColor="text1"/>
          <w:sz w:val="28"/>
          <w:szCs w:val="28"/>
          <w:lang w:val="vi-VN"/>
        </w:rPr>
        <w:t>,</w:t>
      </w:r>
      <w:r w:rsidRPr="006F54DA">
        <w:rPr>
          <w:rFonts w:ascii="Times New Roman" w:hAnsi="Times New Roman" w:cs="Times New Roman"/>
          <w:b w:val="0"/>
          <w:i/>
          <w:color w:val="000000" w:themeColor="text1"/>
          <w:sz w:val="28"/>
          <w:szCs w:val="28"/>
        </w:rPr>
        <w:t xml:space="preserve"> do các đơn vị hành chính này có tính chất, có chức năng và đặc trưng khác nhau về việc phân bố dân cư, địa hình và tình hình phát triển kinh tế</w:t>
      </w:r>
      <w:r w:rsidRPr="006F54DA">
        <w:rPr>
          <w:rFonts w:ascii="Times New Roman" w:hAnsi="Times New Roman" w:cs="Times New Roman"/>
          <w:b w:val="0"/>
          <w:i/>
          <w:color w:val="000000" w:themeColor="text1"/>
          <w:sz w:val="28"/>
          <w:szCs w:val="28"/>
          <w:lang w:val="vi-VN"/>
        </w:rPr>
        <w:t xml:space="preserve">-xã hội </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208"/>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i/>
          <w:color w:val="000000" w:themeColor="text1"/>
          <w:sz w:val="28"/>
          <w:szCs w:val="28"/>
        </w:rPr>
        <w:t>.</w:t>
      </w:r>
    </w:p>
    <w:p w14:paraId="3E4D070F" w14:textId="77777777" w:rsidR="0053046D" w:rsidRPr="006F54DA" w:rsidRDefault="0053046D" w:rsidP="00117C18">
      <w:pPr>
        <w:tabs>
          <w:tab w:val="left" w:pos="993"/>
        </w:tabs>
        <w:spacing w:before="120"/>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Bộ Xây dựng giải trình như sau:</w:t>
      </w:r>
    </w:p>
    <w:p w14:paraId="2C14AFC1"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Khoản 2 Điều 1 dự thảo Luật (sửa đổi, bổ sung khoản 6 Điều 2 Luật số 47/2024/QH15) quy định quy hoạch đô thị và nông thôn là quy hoạch không gian lãnh thổ, là việc xác định, tổ chức không gian, kiến trúc cảnh quan, tổ chức hệ thống công trình hạ tầng kỹ thuật, công trình hạ tầng xã hội, nhà ở nhằm tạo lập môi trường sống thích hợp cho người dân tại đô thị, nông thôn và khu chức năng. Do dó, các loại, cấp độ quy hoạch được xác định theo không gian đô thị, nông thôn, khu chức năng; không xác đinh theo đơn vị hành chính.</w:t>
      </w:r>
    </w:p>
    <w:p w14:paraId="30A748C5" w14:textId="77777777" w:rsidR="0053046D" w:rsidRPr="006F54DA" w:rsidRDefault="0053046D" w:rsidP="00117C18">
      <w:pPr>
        <w:tabs>
          <w:tab w:val="left" w:pos="993"/>
        </w:tabs>
        <w:spacing w:before="120"/>
        <w:ind w:firstLine="720"/>
        <w:jc w:val="both"/>
        <w:rPr>
          <w:rFonts w:ascii="Times New Roman Italic" w:hAnsi="Times New Roman Italic" w:cs="Times New Roman"/>
          <w:b w:val="0"/>
          <w:i/>
          <w:color w:val="000000" w:themeColor="text1"/>
          <w:spacing w:val="-2"/>
          <w:sz w:val="28"/>
          <w:szCs w:val="28"/>
          <w:lang w:val="vi-VN" w:eastAsia="x-none"/>
        </w:rPr>
      </w:pPr>
      <w:r w:rsidRPr="006F54DA">
        <w:rPr>
          <w:rFonts w:ascii="Times New Roman Italic" w:hAnsi="Times New Roman Italic" w:cs="Times New Roman"/>
          <w:b w:val="0"/>
          <w:i/>
          <w:color w:val="000000" w:themeColor="text1"/>
          <w:spacing w:val="-2"/>
          <w:sz w:val="28"/>
          <w:szCs w:val="28"/>
          <w:lang w:val="vi-VN" w:eastAsia="x-none"/>
        </w:rPr>
        <w:t xml:space="preserve">- Có ý kiến cho rằng, quy định tích hợp nội dung QHPK vào QHC là một việc rất khó thực hiện, việc tích hợp quy hoạch đòi hỏi chuyên môn, kỹ thuật cao, đề nghị cân nhắc và phải có </w:t>
      </w:r>
      <w:r w:rsidRPr="006F54DA">
        <w:rPr>
          <w:rFonts w:ascii="Times New Roman Italic" w:hAnsi="Times New Roman Italic" w:cs="Times New Roman"/>
          <w:b w:val="0"/>
          <w:i/>
          <w:color w:val="000000" w:themeColor="text1"/>
          <w:spacing w:val="-2"/>
          <w:sz w:val="28"/>
          <w:szCs w:val="28"/>
          <w:lang w:eastAsia="x-none"/>
        </w:rPr>
        <w:t>quy định cụ</w:t>
      </w:r>
      <w:r w:rsidRPr="006F54DA">
        <w:rPr>
          <w:rFonts w:ascii="Times New Roman Italic" w:hAnsi="Times New Roman Italic" w:cs="Times New Roman"/>
          <w:b w:val="0"/>
          <w:i/>
          <w:color w:val="000000" w:themeColor="text1"/>
          <w:spacing w:val="-2"/>
          <w:sz w:val="28"/>
          <w:szCs w:val="28"/>
          <w:lang w:val="vi-VN" w:eastAsia="x-none"/>
        </w:rPr>
        <w:t xml:space="preserve"> thể về </w:t>
      </w:r>
      <w:r w:rsidRPr="006F54DA">
        <w:rPr>
          <w:rFonts w:ascii="Times New Roman Italic" w:hAnsi="Times New Roman Italic" w:cs="Times New Roman"/>
          <w:b w:val="0"/>
          <w:i/>
          <w:color w:val="000000" w:themeColor="text1"/>
          <w:spacing w:val="-2"/>
          <w:sz w:val="28"/>
          <w:szCs w:val="28"/>
          <w:lang w:eastAsia="x-none"/>
        </w:rPr>
        <w:t>phương pháp, tiêu chí, cách làm</w:t>
      </w:r>
      <w:r w:rsidRPr="006F54DA">
        <w:rPr>
          <w:rFonts w:ascii="Times New Roman Italic" w:hAnsi="Times New Roman Italic" w:cs="Times New Roman"/>
          <w:b w:val="0"/>
          <w:i/>
          <w:color w:val="000000" w:themeColor="text1"/>
          <w:spacing w:val="-2"/>
          <w:sz w:val="28"/>
          <w:szCs w:val="28"/>
          <w:lang w:val="vi-VN" w:eastAsia="x-none"/>
        </w:rPr>
        <w:t xml:space="preserve">, bảo đảm tính khả thi, đặc biệt là đối với việc thực hiện ở cấp xã </w:t>
      </w:r>
      <w:r w:rsidRPr="006F54DA">
        <w:rPr>
          <w:rFonts w:ascii="Times New Roman Italic" w:hAnsi="Times New Roman Italic" w:cs="Times New Roman"/>
          <w:b w:val="0"/>
          <w:i/>
          <w:iCs/>
          <w:color w:val="000000" w:themeColor="text1"/>
          <w:spacing w:val="-2"/>
          <w:sz w:val="28"/>
          <w:szCs w:val="28"/>
          <w:lang w:val="vi-VN" w:eastAsia="x-none"/>
        </w:rPr>
        <w:t>(01 ý kiến</w:t>
      </w:r>
      <w:r w:rsidRPr="006F54DA">
        <w:rPr>
          <w:rFonts w:ascii="Times New Roman Italic" w:hAnsi="Times New Roman Italic" w:cs="Times New Roman"/>
          <w:b w:val="0"/>
          <w:i/>
          <w:iCs/>
          <w:color w:val="000000" w:themeColor="text1"/>
          <w:spacing w:val="-2"/>
          <w:sz w:val="28"/>
          <w:szCs w:val="28"/>
          <w:vertAlign w:val="superscript"/>
          <w:lang w:val="vi-VN" w:eastAsia="x-none"/>
        </w:rPr>
        <w:footnoteReference w:id="209"/>
      </w:r>
      <w:r w:rsidRPr="006F54DA">
        <w:rPr>
          <w:rFonts w:ascii="Times New Roman Italic" w:hAnsi="Times New Roman Italic" w:cs="Times New Roman"/>
          <w:b w:val="0"/>
          <w:i/>
          <w:iCs/>
          <w:color w:val="000000" w:themeColor="text1"/>
          <w:spacing w:val="-2"/>
          <w:sz w:val="28"/>
          <w:szCs w:val="28"/>
          <w:lang w:val="vi-VN" w:eastAsia="x-none"/>
        </w:rPr>
        <w:t>)</w:t>
      </w:r>
      <w:r w:rsidRPr="006F54DA">
        <w:rPr>
          <w:rFonts w:ascii="Times New Roman Italic" w:hAnsi="Times New Roman Italic" w:cs="Times New Roman"/>
          <w:b w:val="0"/>
          <w:i/>
          <w:color w:val="000000" w:themeColor="text1"/>
          <w:spacing w:val="-2"/>
          <w:sz w:val="28"/>
          <w:szCs w:val="28"/>
          <w:lang w:val="vi-VN" w:eastAsia="x-none"/>
        </w:rPr>
        <w:t>.</w:t>
      </w:r>
    </w:p>
    <w:p w14:paraId="1C9F7640" w14:textId="77777777" w:rsidR="0053046D" w:rsidRPr="006F54DA" w:rsidRDefault="0053046D" w:rsidP="00117C18">
      <w:pPr>
        <w:tabs>
          <w:tab w:val="left" w:pos="993"/>
        </w:tabs>
        <w:spacing w:before="120"/>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Bộ Xây dựng giải trình như sau:</w:t>
      </w:r>
    </w:p>
    <w:p w14:paraId="2C883012"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 xml:space="preserve">Quy hoạch phân khu đã được quy định tại Luật Quy hoạch đô thị số 30/2009/QH12 và được các địa phương triển khai thực hiện từ năm 2009. Đến nay, phần lớn phạm vi phát triển đô thị tại các địa phương đã lập, phê duyệt quy hoạch phân khu, làm cơ sở quản lý phát triển đô thị và lập dự án hạ tầng kỹ thuật khung. Việc lập, điều chỉnh quy hoạch chung đô thị trong giai đoạn mới theo quy định tại Luật số 47/2024/QH15 cần kế thừa hợp lý các nội dung của quy hoạch phân khu đã được phê duyệt, đang triển khai thực hiện để bảo đảm tính ổn định, lâu dài của quy hoạch và quyền lợi của các chủ thể liên quan. </w:t>
      </w:r>
    </w:p>
    <w:p w14:paraId="7FA8EC91" w14:textId="77777777" w:rsidR="0053046D" w:rsidRPr="006F54DA" w:rsidRDefault="0053046D" w:rsidP="00B5119D">
      <w:pPr>
        <w:tabs>
          <w:tab w:val="left" w:pos="993"/>
        </w:tabs>
        <w:spacing w:before="10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lastRenderedPageBreak/>
        <w:t>Về phương pháp, yêu cầu kỹ thuật đối với quy hoạch chung, Bộ trưởng Bộ Xây dựng đã ban hành Thông tư số 16/2025/TT-BXD ngày 30/6/2025 quy định về thành phần hồ sơ của các loại, cấp độ quy hoạch. Đồng thời, Bộ Xây dựng sẽ soát xét để ban hành Quy chuẩn kỹ thuật quốc gia về quy hoạch đô thị và nông thôn (thay thế Quy chuẩn kỹ thuật quốc gia về quy hoạch xây dựng).</w:t>
      </w:r>
      <w:bookmarkEnd w:id="54"/>
    </w:p>
    <w:p w14:paraId="0E886234" w14:textId="77777777" w:rsidR="0053046D" w:rsidRPr="006F54DA" w:rsidRDefault="0053046D" w:rsidP="00B5119D">
      <w:pPr>
        <w:tabs>
          <w:tab w:val="left" w:pos="993"/>
        </w:tabs>
        <w:spacing w:before="100"/>
        <w:ind w:firstLine="720"/>
        <w:jc w:val="both"/>
        <w:rPr>
          <w:rFonts w:ascii="Times New Roman" w:hAnsi="Times New Roman" w:cs="Times New Roman"/>
          <w:i/>
          <w:color w:val="000000" w:themeColor="text1"/>
          <w:sz w:val="28"/>
          <w:szCs w:val="28"/>
        </w:rPr>
      </w:pPr>
      <w:r w:rsidRPr="006F54DA">
        <w:rPr>
          <w:rFonts w:ascii="Times New Roman" w:hAnsi="Times New Roman" w:cs="Times New Roman"/>
          <w:i/>
          <w:color w:val="000000" w:themeColor="text1"/>
          <w:sz w:val="28"/>
          <w:szCs w:val="28"/>
        </w:rPr>
        <w:t>2.2. Về căn cứ, trình tự và trách nhiệm tổ chức lập quy hoạch đô thị và nông thôn (Mục 1)</w:t>
      </w:r>
    </w:p>
    <w:p w14:paraId="212C0B2E" w14:textId="77777777" w:rsidR="0053046D" w:rsidRPr="006F54DA" w:rsidRDefault="0053046D" w:rsidP="00B5119D">
      <w:pPr>
        <w:tabs>
          <w:tab w:val="left" w:pos="993"/>
        </w:tabs>
        <w:spacing w:before="100"/>
        <w:ind w:firstLine="720"/>
        <w:jc w:val="both"/>
        <w:rPr>
          <w:rFonts w:ascii="Times New Roman" w:hAnsi="Times New Roman" w:cs="Times New Roman"/>
          <w:i/>
          <w:color w:val="000000" w:themeColor="text1"/>
          <w:sz w:val="28"/>
          <w:szCs w:val="28"/>
        </w:rPr>
      </w:pPr>
      <w:r w:rsidRPr="006F54DA">
        <w:rPr>
          <w:rFonts w:ascii="Times New Roman" w:hAnsi="Times New Roman" w:cs="Times New Roman"/>
          <w:i/>
          <w:color w:val="000000" w:themeColor="text1"/>
          <w:sz w:val="28"/>
          <w:szCs w:val="28"/>
        </w:rPr>
        <w:t>2.2.1. Về căn cứ lập quy hoạch đô thị và nông thôn (Điều 15)</w:t>
      </w:r>
    </w:p>
    <w:p w14:paraId="31B5B695" w14:textId="77777777" w:rsidR="0053046D" w:rsidRPr="006F54DA" w:rsidRDefault="0053046D" w:rsidP="00B5119D">
      <w:pPr>
        <w:tabs>
          <w:tab w:val="left" w:pos="993"/>
        </w:tabs>
        <w:spacing w:before="100"/>
        <w:ind w:firstLine="720"/>
        <w:jc w:val="both"/>
        <w:rPr>
          <w:rFonts w:ascii="Times New Roman Italic" w:hAnsi="Times New Roman Italic" w:cs="Times New Roman"/>
          <w:b w:val="0"/>
          <w:i/>
          <w:color w:val="000000" w:themeColor="text1"/>
          <w:spacing w:val="-2"/>
          <w:sz w:val="28"/>
          <w:szCs w:val="28"/>
          <w:lang w:val="vi-VN"/>
        </w:rPr>
      </w:pPr>
      <w:bookmarkStart w:id="55" w:name="_Hlk170634098"/>
      <w:r w:rsidRPr="006F54DA">
        <w:rPr>
          <w:rFonts w:ascii="Times New Roman Italic" w:hAnsi="Times New Roman Italic" w:cs="Times New Roman"/>
          <w:b w:val="0"/>
          <w:i/>
          <w:color w:val="000000" w:themeColor="text1"/>
          <w:spacing w:val="-2"/>
          <w:sz w:val="28"/>
          <w:szCs w:val="28"/>
          <w:lang w:val="vi-VN"/>
        </w:rPr>
        <w:t xml:space="preserve">- Có ý kiến đề nghị xem xét lại quy định điều kiện lập quy hoạch chi tiết chỉ sau khi đã có quy hoạch phân khu được phê duyệt, vì thực tế thời gian lập quy hoạch phân khu kéo dài 1–2 năm, khiến việc lập quy hoạch chi tiết, triển khai dự án đầu tư bị chậm, nhất là sau sắp xếp đơn vị hành chính khi các địa phương đang phải đồng loạt điều chỉnh quy hoạch chung, phân khu </w:t>
      </w:r>
      <w:r w:rsidRPr="006F54DA">
        <w:rPr>
          <w:rFonts w:ascii="Times New Roman Italic" w:hAnsi="Times New Roman Italic" w:cs="Times New Roman"/>
          <w:b w:val="0"/>
          <w:bCs/>
          <w:i/>
          <w:iCs/>
          <w:color w:val="000000" w:themeColor="text1"/>
          <w:spacing w:val="-2"/>
          <w:sz w:val="28"/>
          <w:szCs w:val="28"/>
          <w:lang w:val="vi-VN"/>
        </w:rPr>
        <w:t>(01 ý kiến</w:t>
      </w:r>
      <w:r w:rsidRPr="006F54DA">
        <w:rPr>
          <w:rFonts w:ascii="Times New Roman Italic" w:hAnsi="Times New Roman Italic" w:cs="Times New Roman"/>
          <w:b w:val="0"/>
          <w:bCs/>
          <w:i/>
          <w:iCs/>
          <w:color w:val="000000" w:themeColor="text1"/>
          <w:spacing w:val="-2"/>
          <w:sz w:val="28"/>
          <w:szCs w:val="28"/>
          <w:vertAlign w:val="superscript"/>
          <w:lang w:val="vi-VN"/>
        </w:rPr>
        <w:footnoteReference w:id="210"/>
      </w:r>
      <w:r w:rsidRPr="006F54DA">
        <w:rPr>
          <w:rFonts w:ascii="Times New Roman Italic" w:hAnsi="Times New Roman Italic" w:cs="Times New Roman"/>
          <w:b w:val="0"/>
          <w:bCs/>
          <w:i/>
          <w:iCs/>
          <w:color w:val="000000" w:themeColor="text1"/>
          <w:spacing w:val="-2"/>
          <w:sz w:val="28"/>
          <w:szCs w:val="28"/>
          <w:lang w:val="vi-VN"/>
        </w:rPr>
        <w:t>)</w:t>
      </w:r>
      <w:r w:rsidRPr="006F54DA">
        <w:rPr>
          <w:rFonts w:ascii="Times New Roman Italic" w:hAnsi="Times New Roman Italic" w:cs="Times New Roman"/>
          <w:b w:val="0"/>
          <w:i/>
          <w:color w:val="000000" w:themeColor="text1"/>
          <w:spacing w:val="-2"/>
          <w:sz w:val="28"/>
          <w:szCs w:val="28"/>
          <w:lang w:val="vi-VN"/>
        </w:rPr>
        <w:t>.</w:t>
      </w:r>
    </w:p>
    <w:p w14:paraId="232A47ED" w14:textId="77777777" w:rsidR="0053046D" w:rsidRPr="006F54DA" w:rsidRDefault="0053046D" w:rsidP="00B5119D">
      <w:pPr>
        <w:tabs>
          <w:tab w:val="left" w:pos="993"/>
        </w:tabs>
        <w:spacing w:before="100"/>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Bộ Xây dựng giải trình như sau:</w:t>
      </w:r>
    </w:p>
    <w:p w14:paraId="281601C0" w14:textId="77777777" w:rsidR="0053046D" w:rsidRPr="006F54DA" w:rsidRDefault="0053046D" w:rsidP="00B5119D">
      <w:pPr>
        <w:tabs>
          <w:tab w:val="left" w:pos="993"/>
        </w:tabs>
        <w:spacing w:before="10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Theo quy định tại điểm c khoản 2 Điều 1 dự thảo Luật (sửa đổi, bổ sung điểm a và điểm b khoản 5 Điều 3 Luật số 47/2024/Qh15), quy hoạch phân khu chỉ lập đối với các khu vực có quy mô diện tích, yêu cầu quản lý, phát triển theo quy định của Chính phủ và các khu chức năng không phải là khu kinh tế, khu du lịch quốc gia, đặc khu không lập quy hoạch chung. Do đó, các trường hợp yêu cầu lập quy hoạch phân khu không nhiều</w:t>
      </w:r>
    </w:p>
    <w:p w14:paraId="6F4DF47F" w14:textId="77777777" w:rsidR="0053046D" w:rsidRPr="006F54DA" w:rsidRDefault="0053046D" w:rsidP="00B5119D">
      <w:pPr>
        <w:tabs>
          <w:tab w:val="left" w:pos="993"/>
        </w:tabs>
        <w:spacing w:before="10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 xml:space="preserve"> Khoản 2 Điều 4 Nghị định số 178/2025/QNĐ-CP ngày 01/7/2025 của Chính phủ đã quy định đối với quy hoạch phân khu, thời gian lập nhiệm vụ quy hoạch không quá 01 tháng; thời gian lập quy hoạch không quá 09 tháng. Đồng thời, khoản 3 Điều 11 Nghị định số 178/2025/QNĐ-CP quy định nhiệm vụ quy hoạch đô thị và nông thôn cấp độ thấp hơn được cơ quan tổ chức lập quy hoạch quyết định lập đồng thời trong thời gian lập quy hoạch cấp độ cao hơn nhưng phải được phê duyệt sau khi quy hoạch đô thị và nông thôn cấp độ cao hơn đã được thẩm định, đã trình cấp phê duyệt và phải bảo đảm nội dung của nhiệm vụ quy hoạch đô thị và nông thôn cấp độ thấp hơn phù hợp, cụ thể hóa quy hoạch đô thị và nông thôn cấp độ cao hơn đó nhằm rút ngắn thời gian lập các quy hoạch đô thị và nông thôn.</w:t>
      </w:r>
    </w:p>
    <w:p w14:paraId="1CA98C7F" w14:textId="77777777" w:rsidR="0053046D" w:rsidRPr="006F54DA" w:rsidRDefault="0053046D" w:rsidP="00B5119D">
      <w:pPr>
        <w:tabs>
          <w:tab w:val="left" w:pos="993"/>
        </w:tabs>
        <w:spacing w:before="100"/>
        <w:ind w:firstLine="720"/>
        <w:jc w:val="both"/>
        <w:rPr>
          <w:rFonts w:ascii="Times New Roman" w:hAnsi="Times New Roman" w:cs="Times New Roman"/>
          <w:b w:val="0"/>
          <w:i/>
          <w:iCs/>
          <w:color w:val="000000" w:themeColor="text1"/>
          <w:sz w:val="28"/>
          <w:szCs w:val="28"/>
          <w:lang w:val="vi-VN"/>
        </w:rPr>
      </w:pPr>
      <w:r w:rsidRPr="006F54DA">
        <w:rPr>
          <w:rFonts w:ascii="Times New Roman" w:hAnsi="Times New Roman" w:cs="Times New Roman"/>
          <w:b w:val="0"/>
          <w:i/>
          <w:iCs/>
          <w:color w:val="000000" w:themeColor="text1"/>
          <w:sz w:val="28"/>
          <w:szCs w:val="28"/>
          <w:lang w:val="vi-VN"/>
        </w:rPr>
        <w:t xml:space="preserve">- Có ý kiến đề nghị cân nhắc việc sử dụng cụm từ “căn cứ vào một trong các”, rà soát để vừa bảo đảm linh hoạt, vừa không trái với nội dung tích hợp trong quy hoạch vùng, quy hoạch tỉnh, tránh tạo “khe hở” để lập quy hoạch cục bộ không phù hợp với định hướng chung </w:t>
      </w:r>
      <w:r w:rsidRPr="006F54DA">
        <w:rPr>
          <w:rFonts w:ascii="Times New Roman" w:hAnsi="Times New Roman" w:cs="Times New Roman"/>
          <w:b w:val="0"/>
          <w:i/>
          <w:color w:val="000000" w:themeColor="text1"/>
          <w:sz w:val="28"/>
          <w:szCs w:val="28"/>
          <w:lang w:val="vi-VN"/>
        </w:rPr>
        <w:t>(</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211"/>
      </w:r>
      <w:r w:rsidRPr="006F54DA">
        <w:rPr>
          <w:rFonts w:ascii="Times New Roman" w:hAnsi="Times New Roman" w:cs="Times New Roman"/>
          <w:b w:val="0"/>
          <w:i/>
          <w:color w:val="000000" w:themeColor="text1"/>
          <w:sz w:val="28"/>
          <w:szCs w:val="28"/>
          <w:lang w:val="vi-VN"/>
        </w:rPr>
        <w:t>)</w:t>
      </w:r>
      <w:r w:rsidRPr="006F54DA">
        <w:rPr>
          <w:rFonts w:ascii="Times New Roman" w:hAnsi="Times New Roman" w:cs="Times New Roman"/>
          <w:b w:val="0"/>
          <w:i/>
          <w:iCs/>
          <w:color w:val="000000" w:themeColor="text1"/>
          <w:sz w:val="28"/>
          <w:szCs w:val="28"/>
          <w:lang w:val="vi-VN"/>
        </w:rPr>
        <w:t>.</w:t>
      </w:r>
    </w:p>
    <w:p w14:paraId="2F7FAE64" w14:textId="77777777" w:rsidR="0053046D" w:rsidRPr="006F54DA" w:rsidRDefault="0053046D" w:rsidP="00B5119D">
      <w:pPr>
        <w:tabs>
          <w:tab w:val="left" w:pos="993"/>
        </w:tabs>
        <w:spacing w:before="100"/>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Bộ Xây dựng giải trình như sau:</w:t>
      </w:r>
    </w:p>
    <w:p w14:paraId="50520C64" w14:textId="77777777" w:rsidR="0053046D" w:rsidRPr="006F54DA" w:rsidRDefault="0053046D" w:rsidP="00B5119D">
      <w:pPr>
        <w:tabs>
          <w:tab w:val="left" w:pos="993"/>
        </w:tabs>
        <w:spacing w:before="100"/>
        <w:ind w:firstLine="720"/>
        <w:jc w:val="both"/>
        <w:rPr>
          <w:rFonts w:ascii="Times New Roman" w:hAnsi="Times New Roman" w:cs="Times New Roman"/>
          <w:b w:val="0"/>
          <w:color w:val="000000" w:themeColor="text1"/>
          <w:spacing w:val="-2"/>
          <w:sz w:val="28"/>
          <w:szCs w:val="28"/>
        </w:rPr>
      </w:pPr>
      <w:r w:rsidRPr="006F54DA">
        <w:rPr>
          <w:rFonts w:ascii="Times New Roman" w:hAnsi="Times New Roman" w:cs="Times New Roman"/>
          <w:b w:val="0"/>
          <w:color w:val="000000" w:themeColor="text1"/>
          <w:spacing w:val="-2"/>
          <w:sz w:val="28"/>
          <w:szCs w:val="28"/>
        </w:rPr>
        <w:t>Theo quy định tại dự thảo Luật Quy hoạch (sửa đổi) các quy hoạch cấp dưới phải phù hợp với quy hoạch cấp trên và cho phép lập đồng thời các quy hoạch. Do đó, quy hoạch chung chỉ cần phù hợp một trong các quy hoạch cấp quốc gia, quy hoạch vùng, quy hoạch tỉnh; quy hoạch phân khu (đối với trường hợp không lập quy hoạch chung) chỉ cần căn cứ vào quy hoạch tỉnh hoặc quy hoạch vùng.</w:t>
      </w:r>
    </w:p>
    <w:p w14:paraId="76B23EE7" w14:textId="77777777" w:rsidR="0053046D" w:rsidRPr="006F54DA" w:rsidRDefault="0053046D" w:rsidP="00117C18">
      <w:pPr>
        <w:tabs>
          <w:tab w:val="left" w:pos="993"/>
        </w:tabs>
        <w:spacing w:before="120"/>
        <w:ind w:firstLine="720"/>
        <w:jc w:val="both"/>
        <w:rPr>
          <w:rFonts w:ascii="Times New Roman" w:hAnsi="Times New Roman" w:cs="Times New Roman"/>
          <w:b w:val="0"/>
          <w:i/>
          <w:iCs/>
          <w:color w:val="000000" w:themeColor="text1"/>
          <w:sz w:val="28"/>
          <w:szCs w:val="28"/>
          <w:lang w:val="vi-VN"/>
        </w:rPr>
      </w:pPr>
      <w:r w:rsidRPr="006F54DA">
        <w:rPr>
          <w:rFonts w:ascii="Times New Roman" w:hAnsi="Times New Roman" w:cs="Times New Roman"/>
          <w:b w:val="0"/>
          <w:i/>
          <w:iCs/>
          <w:color w:val="000000" w:themeColor="text1"/>
          <w:sz w:val="28"/>
          <w:szCs w:val="28"/>
          <w:lang w:val="vi-VN"/>
        </w:rPr>
        <w:lastRenderedPageBreak/>
        <w:t xml:space="preserve">- Có ý kiến cho rằng sửa đổi khoản 6 yêu cầu quy hoạch phải căn cứ vào nhiều loại quy hoạch cấp trên sẽ làm thủ tục thêm chồng chéo, kéo dài thời gian lập quy hoạch cấp xã; người dân xin phép xây dựng nhà có thể phải chờ quy hoạch tỉnh hoặc quy hoạch vùng được cập nhật </w:t>
      </w:r>
      <w:r w:rsidRPr="006F54DA">
        <w:rPr>
          <w:rFonts w:ascii="Times New Roman" w:hAnsi="Times New Roman" w:cs="Times New Roman"/>
          <w:b w:val="0"/>
          <w:i/>
          <w:color w:val="000000" w:themeColor="text1"/>
          <w:sz w:val="28"/>
          <w:szCs w:val="28"/>
          <w:lang w:val="vi-VN"/>
        </w:rPr>
        <w:t>(</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212"/>
      </w:r>
      <w:r w:rsidRPr="006F54DA">
        <w:rPr>
          <w:rFonts w:ascii="Times New Roman" w:hAnsi="Times New Roman" w:cs="Times New Roman"/>
          <w:b w:val="0"/>
          <w:i/>
          <w:color w:val="000000" w:themeColor="text1"/>
          <w:sz w:val="28"/>
          <w:szCs w:val="28"/>
          <w:lang w:val="vi-VN"/>
        </w:rPr>
        <w:t>)</w:t>
      </w:r>
      <w:r w:rsidRPr="006F54DA">
        <w:rPr>
          <w:rFonts w:ascii="Times New Roman" w:hAnsi="Times New Roman" w:cs="Times New Roman"/>
          <w:b w:val="0"/>
          <w:i/>
          <w:iCs/>
          <w:color w:val="000000" w:themeColor="text1"/>
          <w:sz w:val="28"/>
          <w:szCs w:val="28"/>
          <w:lang w:val="vi-VN"/>
        </w:rPr>
        <w:t>.</w:t>
      </w:r>
    </w:p>
    <w:p w14:paraId="2F24174F"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tiếp thu ý kiến của Đại biểu Quốc hội.</w:t>
      </w:r>
    </w:p>
    <w:p w14:paraId="169F010D" w14:textId="77777777" w:rsidR="0053046D" w:rsidRPr="006F54DA" w:rsidRDefault="0053046D" w:rsidP="00117C18">
      <w:pPr>
        <w:tabs>
          <w:tab w:val="left" w:pos="993"/>
        </w:tabs>
        <w:spacing w:before="120"/>
        <w:ind w:firstLine="720"/>
        <w:jc w:val="both"/>
        <w:rPr>
          <w:rFonts w:ascii="Times New Roman" w:hAnsi="Times New Roman" w:cs="Times New Roman"/>
          <w:b w:val="0"/>
          <w:bCs/>
          <w:iCs/>
          <w:color w:val="000000" w:themeColor="text1"/>
          <w:sz w:val="28"/>
          <w:szCs w:val="28"/>
          <w:lang w:val="vi-VN"/>
        </w:rPr>
      </w:pPr>
      <w:r w:rsidRPr="006F54DA">
        <w:rPr>
          <w:rFonts w:ascii="Times New Roman" w:hAnsi="Times New Roman" w:cs="Times New Roman"/>
          <w:b w:val="0"/>
          <w:color w:val="000000" w:themeColor="text1"/>
          <w:sz w:val="28"/>
          <w:szCs w:val="28"/>
        </w:rPr>
        <w:t>Đã chỉnh sửa, bổ sung quy định tại khoản 5 Điều 1 dự thảo Luật (sửa đổi, bổ sung Điều 15 Luật số 47/2024/QH15) theo hướng cấp độ quy hoạch chỉ căn cứ vào 01 loại quy hoạch cấp trên.</w:t>
      </w:r>
    </w:p>
    <w:p w14:paraId="6CF810E8" w14:textId="77777777" w:rsidR="0053046D" w:rsidRPr="006F54DA" w:rsidRDefault="0053046D" w:rsidP="00117C18">
      <w:pPr>
        <w:tabs>
          <w:tab w:val="left" w:pos="993"/>
        </w:tabs>
        <w:spacing w:before="120"/>
        <w:ind w:firstLine="720"/>
        <w:jc w:val="both"/>
        <w:rPr>
          <w:rFonts w:ascii="Times New Roman" w:hAnsi="Times New Roman" w:cs="Times New Roman"/>
          <w:b w:val="0"/>
          <w:i/>
          <w:iCs/>
          <w:color w:val="000000" w:themeColor="text1"/>
          <w:sz w:val="28"/>
          <w:szCs w:val="28"/>
        </w:rPr>
      </w:pPr>
      <w:r w:rsidRPr="006F54DA">
        <w:rPr>
          <w:rFonts w:ascii="Times New Roman" w:hAnsi="Times New Roman" w:cs="Times New Roman"/>
          <w:b w:val="0"/>
          <w:i/>
          <w:color w:val="000000" w:themeColor="text1"/>
          <w:sz w:val="28"/>
          <w:szCs w:val="28"/>
          <w:lang w:val="vi-VN"/>
        </w:rPr>
        <w:t>- Có ý kiến đề nghị</w:t>
      </w:r>
      <w:r w:rsidRPr="006F54DA">
        <w:rPr>
          <w:rFonts w:ascii="Times New Roman" w:hAnsi="Times New Roman" w:cs="Times New Roman"/>
          <w:b w:val="0"/>
          <w:i/>
          <w:color w:val="000000" w:themeColor="text1"/>
          <w:sz w:val="28"/>
          <w:szCs w:val="28"/>
        </w:rPr>
        <w:t xml:space="preserve"> bổ sung quy hoạch sử dụng đất cấp tỉnh làm căn cứ trực tiếp để lập quy hoạch phân khu</w:t>
      </w:r>
      <w:r w:rsidRPr="006F54DA">
        <w:rPr>
          <w:rFonts w:ascii="Times New Roman" w:hAnsi="Times New Roman" w:cs="Times New Roman"/>
          <w:b w:val="0"/>
          <w:i/>
          <w:color w:val="000000" w:themeColor="text1"/>
          <w:sz w:val="28"/>
          <w:szCs w:val="28"/>
          <w:lang w:val="vi-VN"/>
        </w:rPr>
        <w:t>, tránh</w:t>
      </w:r>
      <w:r w:rsidRPr="006F54DA">
        <w:rPr>
          <w:rFonts w:ascii="Times New Roman" w:hAnsi="Times New Roman" w:cs="Times New Roman"/>
          <w:b w:val="0"/>
          <w:i/>
          <w:color w:val="000000" w:themeColor="text1"/>
          <w:sz w:val="28"/>
          <w:szCs w:val="28"/>
        </w:rPr>
        <w:t xml:space="preserve"> xung đột giữa quy hoạch không gian và quy hoạch sử dụng đất khi triển khai dự án đầu tư</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iCs/>
          <w:color w:val="000000" w:themeColor="text1"/>
          <w:sz w:val="28"/>
          <w:szCs w:val="28"/>
          <w:lang w:val="vi-VN"/>
        </w:rPr>
        <w:t>(</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213"/>
      </w:r>
      <w:r w:rsidRPr="006F54DA">
        <w:rPr>
          <w:rFonts w:ascii="Times New Roman" w:hAnsi="Times New Roman" w:cs="Times New Roman"/>
          <w:b w:val="0"/>
          <w:i/>
          <w:iCs/>
          <w:color w:val="000000" w:themeColor="text1"/>
          <w:sz w:val="28"/>
          <w:szCs w:val="28"/>
        </w:rPr>
        <w:t>).</w:t>
      </w:r>
    </w:p>
    <w:p w14:paraId="03AD9589" w14:textId="77777777" w:rsidR="0053046D" w:rsidRPr="006F54DA" w:rsidRDefault="0053046D" w:rsidP="00117C18">
      <w:pPr>
        <w:tabs>
          <w:tab w:val="left" w:pos="993"/>
        </w:tabs>
        <w:spacing w:before="120"/>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Bộ Xây dựng giải trình như sau:</w:t>
      </w:r>
    </w:p>
    <w:p w14:paraId="354E68FC"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Theo quy định pháp luật về đất đai, quy hoạch sử dụng đất cấp tỉnh chỉ xác định chỉ tiêu sử dụng đất trên địa bàn tỉnh, không xác định yêu cầu quản lý, chỉ tiêu kinh tế - kỹ thuật, chỉ tiêu sử dụng đất quy hoạch, do đó, không đủ yêu cầu kỹ thuật làm cơ sở lập quy hoạch phân khu, quy hoạch chi tiết.</w:t>
      </w:r>
      <w:bookmarkEnd w:id="55"/>
    </w:p>
    <w:p w14:paraId="1C1E5893" w14:textId="77777777" w:rsidR="0053046D" w:rsidRPr="006F54DA" w:rsidRDefault="0053046D" w:rsidP="00117C18">
      <w:pPr>
        <w:tabs>
          <w:tab w:val="left" w:pos="993"/>
        </w:tabs>
        <w:spacing w:before="120"/>
        <w:ind w:firstLine="720"/>
        <w:jc w:val="both"/>
        <w:rPr>
          <w:rFonts w:ascii="Times New Roman" w:hAnsi="Times New Roman" w:cs="Times New Roman"/>
          <w:i/>
          <w:color w:val="000000" w:themeColor="text1"/>
          <w:sz w:val="28"/>
          <w:szCs w:val="28"/>
        </w:rPr>
      </w:pPr>
      <w:r w:rsidRPr="006F54DA">
        <w:rPr>
          <w:rFonts w:ascii="Times New Roman" w:hAnsi="Times New Roman" w:cs="Times New Roman"/>
          <w:i/>
          <w:color w:val="000000" w:themeColor="text1"/>
          <w:sz w:val="28"/>
          <w:szCs w:val="28"/>
        </w:rPr>
        <w:t xml:space="preserve">2.2.2. Về </w:t>
      </w:r>
      <w:bookmarkStart w:id="56" w:name="_Ref173891430"/>
      <w:bookmarkStart w:id="57" w:name="_Toc183611928"/>
      <w:r w:rsidRPr="006F54DA">
        <w:rPr>
          <w:rFonts w:ascii="Times New Roman" w:hAnsi="Times New Roman" w:cs="Times New Roman"/>
          <w:i/>
          <w:color w:val="000000" w:themeColor="text1"/>
          <w:sz w:val="28"/>
          <w:szCs w:val="28"/>
        </w:rPr>
        <w:t>trách nhiệm tổ chức lập nhiệm vụ quy hoạch, quy hoạch đô thị và nông thôn</w:t>
      </w:r>
      <w:bookmarkEnd w:id="56"/>
      <w:bookmarkEnd w:id="57"/>
      <w:r w:rsidRPr="006F54DA">
        <w:rPr>
          <w:rFonts w:ascii="Times New Roman" w:hAnsi="Times New Roman" w:cs="Times New Roman"/>
          <w:i/>
          <w:color w:val="000000" w:themeColor="text1"/>
          <w:sz w:val="28"/>
          <w:szCs w:val="28"/>
        </w:rPr>
        <w:t xml:space="preserve"> (Điều 17)</w:t>
      </w:r>
    </w:p>
    <w:p w14:paraId="5338CEC0" w14:textId="77777777" w:rsidR="0053046D" w:rsidRPr="006F54DA" w:rsidRDefault="0053046D" w:rsidP="00117C18">
      <w:pPr>
        <w:tabs>
          <w:tab w:val="left" w:pos="993"/>
        </w:tabs>
        <w:spacing w:before="120"/>
        <w:ind w:firstLine="720"/>
        <w:jc w:val="both"/>
        <w:rPr>
          <w:rFonts w:ascii="Times New Roman" w:hAnsi="Times New Roman" w:cs="Times New Roman"/>
          <w:b w:val="0"/>
          <w:i/>
          <w:iCs/>
          <w:color w:val="000000" w:themeColor="text1"/>
          <w:sz w:val="28"/>
          <w:szCs w:val="28"/>
          <w:lang w:val="vi-VN"/>
        </w:rPr>
      </w:pPr>
      <w:r w:rsidRPr="006F54DA">
        <w:rPr>
          <w:rFonts w:ascii="Times New Roman" w:hAnsi="Times New Roman" w:cs="Times New Roman"/>
          <w:b w:val="0"/>
          <w:i/>
          <w:color w:val="000000" w:themeColor="text1"/>
          <w:sz w:val="28"/>
          <w:szCs w:val="28"/>
          <w:lang w:val="vi-VN"/>
        </w:rPr>
        <w:t xml:space="preserve">- Có ý kiến cho rằng, quy định </w:t>
      </w:r>
      <w:r w:rsidRPr="006F54DA">
        <w:rPr>
          <w:rFonts w:ascii="Times New Roman" w:hAnsi="Times New Roman" w:cs="Times New Roman"/>
          <w:b w:val="0"/>
          <w:i/>
          <w:color w:val="000000" w:themeColor="text1"/>
          <w:sz w:val="28"/>
          <w:szCs w:val="28"/>
        </w:rPr>
        <w:t>về trách</w:t>
      </w:r>
      <w:r w:rsidRPr="006F54DA">
        <w:rPr>
          <w:rFonts w:ascii="Times New Roman" w:hAnsi="Times New Roman" w:cs="Times New Roman"/>
          <w:b w:val="0"/>
          <w:i/>
          <w:color w:val="000000" w:themeColor="text1"/>
          <w:sz w:val="28"/>
          <w:szCs w:val="28"/>
          <w:lang w:val="vi-VN"/>
        </w:rPr>
        <w:t xml:space="preserve"> nhiệm, </w:t>
      </w:r>
      <w:r w:rsidRPr="006F54DA">
        <w:rPr>
          <w:rFonts w:ascii="Times New Roman" w:hAnsi="Times New Roman" w:cs="Times New Roman"/>
          <w:b w:val="0"/>
          <w:i/>
          <w:color w:val="000000" w:themeColor="text1"/>
          <w:sz w:val="28"/>
          <w:szCs w:val="28"/>
        </w:rPr>
        <w:t>thẩm quyền lập quy hoạch ở các cấp</w:t>
      </w:r>
      <w:r w:rsidRPr="006F54DA">
        <w:rPr>
          <w:rFonts w:ascii="Times New Roman" w:hAnsi="Times New Roman" w:cs="Times New Roman"/>
          <w:b w:val="0"/>
          <w:i/>
          <w:color w:val="000000" w:themeColor="text1"/>
          <w:sz w:val="28"/>
          <w:szCs w:val="28"/>
          <w:lang w:val="vi-VN"/>
        </w:rPr>
        <w:t xml:space="preserve"> tại Điều này</w:t>
      </w:r>
      <w:r w:rsidRPr="006F54DA">
        <w:rPr>
          <w:rFonts w:ascii="Times New Roman" w:hAnsi="Times New Roman" w:cs="Times New Roman"/>
          <w:b w:val="0"/>
          <w:i/>
          <w:color w:val="000000" w:themeColor="text1"/>
          <w:sz w:val="28"/>
          <w:szCs w:val="28"/>
        </w:rPr>
        <w:t xml:space="preserve"> bảo đảm tính độc lập giữa lập và thẩm định, giúp kiểm soát tốt hơn về chất lượng quy hoạch</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214"/>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i/>
          <w:iCs/>
          <w:color w:val="000000" w:themeColor="text1"/>
          <w:sz w:val="28"/>
          <w:szCs w:val="28"/>
          <w:lang w:val="vi-VN"/>
        </w:rPr>
        <w:t>.</w:t>
      </w:r>
    </w:p>
    <w:p w14:paraId="4560834D"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thống nhất ý kiến nêu trên của Đại biểu Quốc hội.</w:t>
      </w:r>
    </w:p>
    <w:p w14:paraId="2299FBDD" w14:textId="77777777" w:rsidR="0053046D" w:rsidRPr="006F54DA" w:rsidRDefault="0053046D" w:rsidP="00117C18">
      <w:pPr>
        <w:tabs>
          <w:tab w:val="left" w:pos="993"/>
        </w:tabs>
        <w:spacing w:before="120"/>
        <w:ind w:firstLine="720"/>
        <w:jc w:val="both"/>
        <w:rPr>
          <w:rFonts w:ascii="Times New Roman" w:hAnsi="Times New Roman" w:cs="Times New Roman"/>
          <w:b w:val="0"/>
          <w:bCs/>
          <w:i/>
          <w:iCs/>
          <w:color w:val="000000" w:themeColor="text1"/>
          <w:sz w:val="28"/>
          <w:szCs w:val="28"/>
          <w:lang w:val="vi-VN"/>
        </w:rPr>
      </w:pPr>
      <w:r w:rsidRPr="006F54DA">
        <w:rPr>
          <w:rFonts w:ascii="Times New Roman" w:hAnsi="Times New Roman" w:cs="Times New Roman"/>
          <w:b w:val="0"/>
          <w:i/>
          <w:iCs/>
          <w:color w:val="000000" w:themeColor="text1"/>
          <w:sz w:val="28"/>
          <w:szCs w:val="28"/>
          <w:lang w:val="vi-VN"/>
        </w:rPr>
        <w:t xml:space="preserve">- Có ý kiến </w:t>
      </w:r>
      <w:r w:rsidRPr="006F54DA">
        <w:rPr>
          <w:rFonts w:ascii="Times New Roman" w:hAnsi="Times New Roman" w:cs="Times New Roman"/>
          <w:b w:val="0"/>
          <w:i/>
          <w:iCs/>
          <w:color w:val="000000" w:themeColor="text1"/>
          <w:sz w:val="28"/>
          <w:szCs w:val="28"/>
        </w:rPr>
        <w:t xml:space="preserve">đề nghị </w:t>
      </w:r>
      <w:r w:rsidRPr="006F54DA">
        <w:rPr>
          <w:rFonts w:ascii="Times New Roman" w:hAnsi="Times New Roman" w:cs="Times New Roman"/>
          <w:b w:val="0"/>
          <w:bCs/>
          <w:i/>
          <w:iCs/>
          <w:color w:val="000000" w:themeColor="text1"/>
          <w:sz w:val="28"/>
          <w:szCs w:val="28"/>
        </w:rPr>
        <w:t>bỏ nội dung</w:t>
      </w:r>
      <w:r w:rsidRPr="006F54DA">
        <w:rPr>
          <w:rFonts w:ascii="Times New Roman" w:hAnsi="Times New Roman" w:cs="Times New Roman"/>
          <w:b w:val="0"/>
          <w:bCs/>
          <w:i/>
          <w:iCs/>
          <w:color w:val="000000" w:themeColor="text1"/>
          <w:sz w:val="28"/>
          <w:szCs w:val="28"/>
          <w:lang w:val="vi-VN"/>
        </w:rPr>
        <w:t xml:space="preserve"> bị trùng lặp tại</w:t>
      </w:r>
      <w:r w:rsidRPr="006F54DA">
        <w:rPr>
          <w:rFonts w:ascii="Times New Roman" w:hAnsi="Times New Roman" w:cs="Times New Roman"/>
          <w:b w:val="0"/>
          <w:bCs/>
          <w:i/>
          <w:iCs/>
          <w:color w:val="000000" w:themeColor="text1"/>
          <w:sz w:val="28"/>
          <w:szCs w:val="28"/>
        </w:rPr>
        <w:t xml:space="preserve"> điểm đ</w:t>
      </w:r>
      <w:r w:rsidRPr="006F54DA">
        <w:rPr>
          <w:rFonts w:ascii="Times New Roman" w:hAnsi="Times New Roman" w:cs="Times New Roman"/>
          <w:b w:val="0"/>
          <w:bCs/>
          <w:i/>
          <w:iCs/>
          <w:color w:val="000000" w:themeColor="text1"/>
          <w:sz w:val="28"/>
          <w:szCs w:val="28"/>
          <w:lang w:val="vi-VN"/>
        </w:rPr>
        <w:t xml:space="preserve"> khoản 9 Điều 1 dự thảo Luật (</w:t>
      </w:r>
      <w:r w:rsidRPr="006F54DA">
        <w:rPr>
          <w:rFonts w:ascii="Times New Roman" w:hAnsi="Times New Roman" w:cs="Times New Roman"/>
          <w:b w:val="0"/>
          <w:bCs/>
          <w:i/>
          <w:iCs/>
          <w:color w:val="000000" w:themeColor="text1"/>
          <w:sz w:val="28"/>
          <w:szCs w:val="28"/>
        </w:rPr>
        <w:t>khoản 4</w:t>
      </w:r>
      <w:r w:rsidRPr="006F54DA">
        <w:rPr>
          <w:rFonts w:ascii="Times New Roman" w:hAnsi="Times New Roman" w:cs="Times New Roman"/>
          <w:b w:val="0"/>
          <w:bCs/>
          <w:i/>
          <w:iCs/>
          <w:color w:val="000000" w:themeColor="text1"/>
          <w:sz w:val="28"/>
          <w:szCs w:val="28"/>
          <w:lang w:val="vi-VN"/>
        </w:rPr>
        <w:t xml:space="preserve"> Điều 17)</w:t>
      </w:r>
      <w:r w:rsidRPr="006F54DA">
        <w:rPr>
          <w:rFonts w:ascii="Times New Roman" w:hAnsi="Times New Roman" w:cs="Times New Roman"/>
          <w:b w:val="0"/>
          <w:i/>
          <w:iCs/>
          <w:color w:val="000000" w:themeColor="text1"/>
          <w:sz w:val="28"/>
          <w:szCs w:val="28"/>
          <w:lang w:val="vi-VN"/>
        </w:rPr>
        <w:t xml:space="preserve"> </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215"/>
      </w:r>
      <w:r w:rsidRPr="006F54DA">
        <w:rPr>
          <w:rFonts w:ascii="Times New Roman" w:hAnsi="Times New Roman" w:cs="Times New Roman"/>
          <w:b w:val="0"/>
          <w:bCs/>
          <w:i/>
          <w:iCs/>
          <w:color w:val="000000" w:themeColor="text1"/>
          <w:sz w:val="28"/>
          <w:szCs w:val="28"/>
          <w:lang w:val="vi-VN"/>
        </w:rPr>
        <w:t>).</w:t>
      </w:r>
    </w:p>
    <w:p w14:paraId="08600D6D"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tiếp thu ý kiến của Đại biểu Quốc hội. Đã chỉnh sửa nội dung quy định tại khoản 9 Điều 1 dự thảo Luật (sửa đổi, bổ sung Điều 17 Luật số 47/2024/QH15)</w:t>
      </w:r>
    </w:p>
    <w:p w14:paraId="67EFD4A7" w14:textId="77777777" w:rsidR="0053046D" w:rsidRPr="006F54DA" w:rsidRDefault="0053046D" w:rsidP="00117C18">
      <w:pPr>
        <w:tabs>
          <w:tab w:val="left" w:pos="993"/>
        </w:tabs>
        <w:spacing w:before="120"/>
        <w:ind w:firstLine="720"/>
        <w:jc w:val="both"/>
        <w:rPr>
          <w:rFonts w:ascii="Times New Roman" w:hAnsi="Times New Roman" w:cs="Times New Roman"/>
          <w:b w:val="0"/>
          <w:i/>
          <w:iCs/>
          <w:color w:val="000000" w:themeColor="text1"/>
          <w:sz w:val="28"/>
          <w:szCs w:val="28"/>
        </w:rPr>
      </w:pPr>
      <w:r w:rsidRPr="006F54DA">
        <w:rPr>
          <w:rFonts w:ascii="Times New Roman" w:hAnsi="Times New Roman" w:cs="Times New Roman"/>
          <w:b w:val="0"/>
          <w:i/>
          <w:iCs/>
          <w:color w:val="000000" w:themeColor="text1"/>
          <w:sz w:val="28"/>
          <w:szCs w:val="28"/>
          <w:lang w:val="vi-VN"/>
        </w:rPr>
        <w:t>- Có ý kiến cho rằng, quy định</w:t>
      </w:r>
      <w:r w:rsidRPr="006F54DA">
        <w:rPr>
          <w:rFonts w:ascii="Times New Roman" w:hAnsi="Times New Roman" w:cs="Times New Roman"/>
          <w:b w:val="0"/>
          <w:bCs/>
          <w:i/>
          <w:iCs/>
          <w:color w:val="000000" w:themeColor="text1"/>
          <w:sz w:val="28"/>
          <w:szCs w:val="28"/>
        </w:rPr>
        <w:t xml:space="preserve"> yêu</w:t>
      </w:r>
      <w:r w:rsidRPr="006F54DA">
        <w:rPr>
          <w:rFonts w:ascii="Times New Roman" w:hAnsi="Times New Roman" w:cs="Times New Roman"/>
          <w:b w:val="0"/>
          <w:bCs/>
          <w:i/>
          <w:iCs/>
          <w:color w:val="000000" w:themeColor="text1"/>
          <w:sz w:val="28"/>
          <w:szCs w:val="28"/>
          <w:lang w:val="vi-VN"/>
        </w:rPr>
        <w:t xml:space="preserve"> cầu </w:t>
      </w:r>
      <w:r w:rsidRPr="006F54DA">
        <w:rPr>
          <w:rFonts w:ascii="Times New Roman" w:hAnsi="Times New Roman" w:cs="Times New Roman"/>
          <w:b w:val="0"/>
          <w:bCs/>
          <w:i/>
          <w:iCs/>
          <w:color w:val="000000" w:themeColor="text1"/>
          <w:sz w:val="28"/>
          <w:szCs w:val="28"/>
        </w:rPr>
        <w:t>bảo đảm tính độc lập giữa lập và thẩm định</w:t>
      </w:r>
      <w:r w:rsidRPr="006F54DA">
        <w:rPr>
          <w:rFonts w:ascii="Times New Roman" w:hAnsi="Times New Roman" w:cs="Times New Roman"/>
          <w:b w:val="0"/>
          <w:i/>
          <w:iCs/>
          <w:color w:val="000000" w:themeColor="text1"/>
          <w:sz w:val="28"/>
          <w:szCs w:val="28"/>
          <w:lang w:val="vi-VN"/>
        </w:rPr>
        <w:t xml:space="preserve"> tại</w:t>
      </w:r>
      <w:r w:rsidRPr="006F54DA">
        <w:rPr>
          <w:rFonts w:ascii="Times New Roman" w:hAnsi="Times New Roman" w:cs="Times New Roman"/>
          <w:b w:val="0"/>
          <w:i/>
          <w:iCs/>
          <w:color w:val="000000" w:themeColor="text1"/>
          <w:sz w:val="28"/>
          <w:szCs w:val="28"/>
        </w:rPr>
        <w:t xml:space="preserve"> khoản 10 Điều này</w:t>
      </w:r>
      <w:r w:rsidRPr="006F54DA">
        <w:rPr>
          <w:rFonts w:ascii="Times New Roman" w:hAnsi="Times New Roman" w:cs="Times New Roman"/>
          <w:b w:val="0"/>
          <w:i/>
          <w:iCs/>
          <w:color w:val="000000" w:themeColor="text1"/>
          <w:sz w:val="28"/>
          <w:szCs w:val="28"/>
          <w:lang w:val="vi-VN"/>
        </w:rPr>
        <w:t xml:space="preserve"> (điểm h khoản 9 Điều 1 dự thảo Luật)</w:t>
      </w:r>
      <w:r w:rsidRPr="006F54DA">
        <w:rPr>
          <w:rFonts w:ascii="Times New Roman" w:hAnsi="Times New Roman" w:cs="Times New Roman"/>
          <w:b w:val="0"/>
          <w:i/>
          <w:iCs/>
          <w:color w:val="000000" w:themeColor="text1"/>
          <w:sz w:val="28"/>
          <w:szCs w:val="28"/>
        </w:rPr>
        <w:t xml:space="preserve"> </w:t>
      </w:r>
      <w:r w:rsidRPr="006F54DA">
        <w:rPr>
          <w:rFonts w:ascii="Times New Roman" w:hAnsi="Times New Roman" w:cs="Times New Roman"/>
          <w:b w:val="0"/>
          <w:bCs/>
          <w:i/>
          <w:iCs/>
          <w:color w:val="000000" w:themeColor="text1"/>
          <w:sz w:val="28"/>
          <w:szCs w:val="28"/>
          <w:lang w:val="vi-VN"/>
        </w:rPr>
        <w:t>làm tăng thủ tục, không phù hợp với bộ máy, nhân sự của UBND cấp xã; đề nghị điều chỉnh quy định này, cho phép UBND cấp xã chủ động thực hiện lập, thẩm định, lấy ý kiến, tham khảo thẩm định độc lập... đối với</w:t>
      </w:r>
      <w:r w:rsidRPr="006F54DA">
        <w:rPr>
          <w:rFonts w:ascii="Times New Roman" w:hAnsi="Times New Roman" w:cs="Times New Roman"/>
          <w:b w:val="0"/>
          <w:i/>
          <w:noProof/>
          <w:color w:val="000000" w:themeColor="text1"/>
          <w:sz w:val="28"/>
          <w:szCs w:val="28"/>
        </w:rPr>
        <w:t xml:space="preserve"> </w:t>
      </w:r>
      <w:r w:rsidRPr="006F54DA">
        <w:rPr>
          <w:rFonts w:ascii="Times New Roman" w:hAnsi="Times New Roman" w:cs="Times New Roman"/>
          <w:b w:val="0"/>
          <w:bCs/>
          <w:i/>
          <w:iCs/>
          <w:color w:val="000000" w:themeColor="text1"/>
          <w:sz w:val="28"/>
          <w:szCs w:val="28"/>
        </w:rPr>
        <w:t>nhiệm vụ quy hoạch, quy hoạch đô thị và nông thôn</w:t>
      </w:r>
      <w:r w:rsidRPr="006F54DA">
        <w:rPr>
          <w:rFonts w:ascii="Times New Roman" w:hAnsi="Times New Roman" w:cs="Times New Roman"/>
          <w:b w:val="0"/>
          <w:bCs/>
          <w:i/>
          <w:iCs/>
          <w:color w:val="000000" w:themeColor="text1"/>
          <w:sz w:val="28"/>
          <w:szCs w:val="28"/>
          <w:lang w:val="vi-VN"/>
        </w:rPr>
        <w:t xml:space="preserve"> để bảo đảm tính khả thi (02 ý kiến</w:t>
      </w:r>
      <w:r w:rsidRPr="006F54DA">
        <w:rPr>
          <w:rFonts w:ascii="Times New Roman" w:hAnsi="Times New Roman" w:cs="Times New Roman"/>
          <w:b w:val="0"/>
          <w:bCs/>
          <w:i/>
          <w:iCs/>
          <w:color w:val="000000" w:themeColor="text1"/>
          <w:sz w:val="28"/>
          <w:szCs w:val="28"/>
          <w:vertAlign w:val="superscript"/>
          <w:lang w:val="vi-VN"/>
        </w:rPr>
        <w:footnoteReference w:id="216"/>
      </w:r>
      <w:r w:rsidRPr="006F54DA">
        <w:rPr>
          <w:rFonts w:ascii="Times New Roman" w:hAnsi="Times New Roman" w:cs="Times New Roman"/>
          <w:b w:val="0"/>
          <w:bCs/>
          <w:i/>
          <w:iCs/>
          <w:color w:val="000000" w:themeColor="text1"/>
          <w:sz w:val="28"/>
          <w:szCs w:val="28"/>
        </w:rPr>
        <w:t>).</w:t>
      </w:r>
      <w:r w:rsidRPr="006F54DA">
        <w:rPr>
          <w:rFonts w:ascii="Times New Roman" w:hAnsi="Times New Roman" w:cs="Times New Roman"/>
          <w:b w:val="0"/>
          <w:i/>
          <w:iCs/>
          <w:color w:val="000000" w:themeColor="text1"/>
          <w:sz w:val="28"/>
          <w:szCs w:val="28"/>
          <w:lang w:val="vi-VN"/>
        </w:rPr>
        <w:t xml:space="preserve"> Có ý kiến </w:t>
      </w:r>
      <w:r w:rsidRPr="006F54DA">
        <w:rPr>
          <w:rFonts w:ascii="Times New Roman" w:hAnsi="Times New Roman" w:cs="Times New Roman"/>
          <w:b w:val="0"/>
          <w:i/>
          <w:iCs/>
          <w:color w:val="000000" w:themeColor="text1"/>
          <w:sz w:val="28"/>
          <w:szCs w:val="28"/>
        </w:rPr>
        <w:t>đề nghị sửa đổi</w:t>
      </w:r>
      <w:r w:rsidRPr="006F54DA">
        <w:rPr>
          <w:rFonts w:ascii="Times New Roman" w:hAnsi="Times New Roman" w:cs="Times New Roman"/>
          <w:b w:val="0"/>
          <w:i/>
          <w:iCs/>
          <w:color w:val="000000" w:themeColor="text1"/>
          <w:sz w:val="28"/>
          <w:szCs w:val="28"/>
          <w:lang w:val="vi-VN"/>
        </w:rPr>
        <w:t xml:space="preserve"> khoản này</w:t>
      </w:r>
      <w:r w:rsidRPr="006F54DA">
        <w:rPr>
          <w:rFonts w:ascii="Times New Roman" w:hAnsi="Times New Roman" w:cs="Times New Roman"/>
          <w:b w:val="0"/>
          <w:i/>
          <w:iCs/>
          <w:color w:val="000000" w:themeColor="text1"/>
          <w:sz w:val="28"/>
          <w:szCs w:val="28"/>
        </w:rPr>
        <w:t xml:space="preserve"> như sau "</w:t>
      </w:r>
      <w:r w:rsidRPr="006F54DA">
        <w:rPr>
          <w:rFonts w:ascii="Times New Roman" w:hAnsi="Times New Roman" w:cs="Times New Roman"/>
          <w:b w:val="0"/>
          <w:i/>
          <w:color w:val="000000" w:themeColor="text1"/>
          <w:sz w:val="28"/>
          <w:szCs w:val="28"/>
        </w:rPr>
        <w:t xml:space="preserve">Cơ quan, tổ chức có trách nhiệm tổ chức lập quy hoạch đô thị, nông thôn quy định tại Luật này triển khai lập, thẩm định nhiệm vụ quy hoạch, quy hoạch đô thị và nông thôn trên nguyên tắc bảo đảm tính độc lập giữa lập và thẩm định nhiệm vụ quy hoạch, quy hoạch đô thị và nông thôn. Trường hợp không </w:t>
      </w:r>
      <w:r w:rsidRPr="006F54DA">
        <w:rPr>
          <w:rFonts w:ascii="Times New Roman" w:hAnsi="Times New Roman" w:cs="Times New Roman"/>
          <w:b w:val="0"/>
          <w:i/>
          <w:color w:val="000000" w:themeColor="text1"/>
          <w:sz w:val="28"/>
          <w:szCs w:val="28"/>
        </w:rPr>
        <w:lastRenderedPageBreak/>
        <w:t>thể bố trí độc lập về cơ quan, đơn vị thực hiện phải bảo đảm tính độc lập về nhân sự trực tiếp thực hiện việc lập, thẩm định không trùng lặp và không kiêm nhiệm</w:t>
      </w:r>
      <w:r w:rsidRPr="006F54DA">
        <w:rPr>
          <w:rFonts w:ascii="Times New Roman" w:hAnsi="Times New Roman" w:cs="Times New Roman"/>
          <w:b w:val="0"/>
          <w:i/>
          <w:color w:val="000000" w:themeColor="text1"/>
          <w:sz w:val="28"/>
          <w:szCs w:val="28"/>
          <w:lang w:val="vi-VN"/>
        </w:rPr>
        <w:t>.</w:t>
      </w:r>
      <w:r w:rsidRPr="006F54DA">
        <w:rPr>
          <w:rFonts w:ascii="Times New Roman" w:hAnsi="Times New Roman" w:cs="Times New Roman"/>
          <w:b w:val="0"/>
          <w:i/>
          <w:iCs/>
          <w:color w:val="000000" w:themeColor="text1"/>
          <w:sz w:val="28"/>
          <w:szCs w:val="28"/>
        </w:rPr>
        <w:t>", để quy định rõ hơn về</w:t>
      </w:r>
      <w:r w:rsidRPr="006F54DA">
        <w:rPr>
          <w:rFonts w:ascii="Times New Roman" w:hAnsi="Times New Roman" w:cs="Times New Roman"/>
          <w:b w:val="0"/>
          <w:i/>
          <w:iCs/>
          <w:color w:val="000000" w:themeColor="text1"/>
          <w:sz w:val="28"/>
          <w:szCs w:val="28"/>
          <w:lang w:val="vi-VN"/>
        </w:rPr>
        <w:t xml:space="preserve"> </w:t>
      </w:r>
      <w:r w:rsidRPr="006F54DA">
        <w:rPr>
          <w:rFonts w:ascii="Times New Roman" w:hAnsi="Times New Roman" w:cs="Times New Roman"/>
          <w:b w:val="0"/>
          <w:i/>
          <w:iCs/>
          <w:color w:val="000000" w:themeColor="text1"/>
          <w:sz w:val="28"/>
          <w:szCs w:val="28"/>
        </w:rPr>
        <w:t>cơ chế phối hợp với địa phương</w:t>
      </w:r>
      <w:r w:rsidRPr="006F54DA">
        <w:rPr>
          <w:rFonts w:ascii="Times New Roman" w:hAnsi="Times New Roman" w:cs="Times New Roman"/>
          <w:b w:val="0"/>
          <w:i/>
          <w:iCs/>
          <w:color w:val="000000" w:themeColor="text1"/>
          <w:sz w:val="28"/>
          <w:szCs w:val="28"/>
          <w:lang w:val="vi-VN"/>
        </w:rPr>
        <w:t xml:space="preserve">, đặc biệt trong trường hợp </w:t>
      </w:r>
      <w:r w:rsidRPr="006F54DA">
        <w:rPr>
          <w:rFonts w:ascii="Times New Roman" w:hAnsi="Times New Roman" w:cs="Times New Roman"/>
          <w:b w:val="0"/>
          <w:i/>
          <w:iCs/>
          <w:color w:val="000000" w:themeColor="text1"/>
          <w:sz w:val="28"/>
          <w:szCs w:val="28"/>
        </w:rPr>
        <w:t>Ủy ban nhân dân cấp xã không có cơ quan chuyên môn độc lập</w:t>
      </w:r>
      <w:r w:rsidRPr="006F54DA">
        <w:rPr>
          <w:rFonts w:ascii="Times New Roman" w:hAnsi="Times New Roman" w:cs="Times New Roman"/>
          <w:b w:val="0"/>
          <w:i/>
          <w:iCs/>
          <w:color w:val="000000" w:themeColor="text1"/>
          <w:sz w:val="28"/>
          <w:szCs w:val="28"/>
          <w:lang w:val="vi-VN"/>
        </w:rPr>
        <w:t xml:space="preserve"> </w:t>
      </w:r>
      <w:r w:rsidRPr="006F54DA">
        <w:rPr>
          <w:rFonts w:ascii="Times New Roman" w:hAnsi="Times New Roman" w:cs="Times New Roman"/>
          <w:b w:val="0"/>
          <w:i/>
          <w:color w:val="000000" w:themeColor="text1"/>
          <w:sz w:val="28"/>
          <w:szCs w:val="28"/>
          <w:lang w:val="vi-VN"/>
        </w:rPr>
        <w:t>(</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217"/>
      </w:r>
      <w:r w:rsidRPr="006F54DA">
        <w:rPr>
          <w:rFonts w:ascii="Times New Roman" w:hAnsi="Times New Roman" w:cs="Times New Roman"/>
          <w:b w:val="0"/>
          <w:i/>
          <w:iCs/>
          <w:color w:val="000000" w:themeColor="text1"/>
          <w:sz w:val="28"/>
          <w:szCs w:val="28"/>
        </w:rPr>
        <w:t>).</w:t>
      </w:r>
    </w:p>
    <w:p w14:paraId="76BE0480"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tiếp thu ý kiến của Đại biểu Quốc hội.</w:t>
      </w:r>
    </w:p>
    <w:p w14:paraId="72BF89AC"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pacing w:val="-2"/>
          <w:sz w:val="28"/>
          <w:szCs w:val="28"/>
        </w:rPr>
      </w:pPr>
      <w:r w:rsidRPr="006F54DA">
        <w:rPr>
          <w:rFonts w:ascii="Times New Roman" w:hAnsi="Times New Roman" w:cs="Times New Roman"/>
          <w:b w:val="0"/>
          <w:color w:val="000000" w:themeColor="text1"/>
          <w:spacing w:val="-2"/>
          <w:sz w:val="28"/>
          <w:szCs w:val="28"/>
        </w:rPr>
        <w:t>Đã chỉnh sửa quy định tại điểm h khoản 9 Điều 1 dự thảo Luật (sửa đổi, bổ sung khoản 10 Điều 17 Luật số 47/2024/QH15) theo hướng “</w:t>
      </w:r>
      <w:r w:rsidRPr="006F54DA">
        <w:rPr>
          <w:rFonts w:ascii="Times New Roman" w:hAnsi="Times New Roman" w:cs="Times New Roman"/>
          <w:b w:val="0"/>
          <w:i/>
          <w:color w:val="000000" w:themeColor="text1"/>
          <w:spacing w:val="-2"/>
          <w:sz w:val="28"/>
          <w:szCs w:val="28"/>
        </w:rPr>
        <w:t>Cơ quan, tổ chức có trách nhiệm tổ chức lập, thẩm định và phê duyệt nhiệm vụ quy hoạch, quy hoạch đô thị và nông thôn triển khai việc lập, thẩm định nhiệm vụ quy hoạch, quy hoạch đô thị và nông thôn trên nguyên tắc bảo đảm tính độc lập giữa việc lập và việc thẩm định nhiệm vụ quy hoạch, quy hoạch đô thị và nông thôn</w:t>
      </w:r>
      <w:r w:rsidRPr="006F54DA">
        <w:rPr>
          <w:rFonts w:ascii="Times New Roman" w:hAnsi="Times New Roman" w:cs="Times New Roman"/>
          <w:b w:val="0"/>
          <w:color w:val="000000" w:themeColor="text1"/>
          <w:spacing w:val="-2"/>
          <w:sz w:val="28"/>
          <w:szCs w:val="28"/>
        </w:rPr>
        <w:t>”.</w:t>
      </w:r>
    </w:p>
    <w:p w14:paraId="39119055" w14:textId="77777777" w:rsidR="0053046D" w:rsidRPr="006F54DA" w:rsidRDefault="0053046D" w:rsidP="00117C18">
      <w:pPr>
        <w:tabs>
          <w:tab w:val="left" w:pos="993"/>
        </w:tabs>
        <w:spacing w:before="120"/>
        <w:ind w:firstLine="720"/>
        <w:jc w:val="both"/>
        <w:rPr>
          <w:rFonts w:ascii="Times New Roman" w:hAnsi="Times New Roman" w:cs="Times New Roman"/>
          <w:b w:val="0"/>
          <w:i/>
          <w:iCs/>
          <w:color w:val="000000" w:themeColor="text1"/>
          <w:sz w:val="28"/>
          <w:szCs w:val="28"/>
        </w:rPr>
      </w:pPr>
      <w:r w:rsidRPr="006F54DA">
        <w:rPr>
          <w:rFonts w:ascii="Times New Roman" w:hAnsi="Times New Roman" w:cs="Times New Roman"/>
          <w:b w:val="0"/>
          <w:i/>
          <w:iCs/>
          <w:color w:val="000000" w:themeColor="text1"/>
          <w:sz w:val="28"/>
          <w:szCs w:val="28"/>
          <w:lang w:val="vi-VN"/>
        </w:rPr>
        <w:t xml:space="preserve">- Có ý kiến </w:t>
      </w:r>
      <w:r w:rsidRPr="006F54DA">
        <w:rPr>
          <w:rFonts w:ascii="Times New Roman" w:hAnsi="Times New Roman" w:cs="Times New Roman"/>
          <w:b w:val="0"/>
          <w:i/>
          <w:iCs/>
          <w:color w:val="000000" w:themeColor="text1"/>
          <w:sz w:val="28"/>
          <w:szCs w:val="28"/>
        </w:rPr>
        <w:t>đề nghị làm</w:t>
      </w:r>
      <w:r w:rsidRPr="006F54DA">
        <w:rPr>
          <w:rFonts w:ascii="Times New Roman" w:hAnsi="Times New Roman" w:cs="Times New Roman"/>
          <w:b w:val="0"/>
          <w:i/>
          <w:iCs/>
          <w:color w:val="000000" w:themeColor="text1"/>
          <w:sz w:val="28"/>
          <w:szCs w:val="28"/>
          <w:lang w:val="vi-VN"/>
        </w:rPr>
        <w:t xml:space="preserve"> rõ quy định tại </w:t>
      </w:r>
      <w:r w:rsidRPr="006F54DA">
        <w:rPr>
          <w:rFonts w:ascii="Times New Roman" w:hAnsi="Times New Roman" w:cs="Times New Roman"/>
          <w:b w:val="0"/>
          <w:i/>
          <w:iCs/>
          <w:color w:val="000000" w:themeColor="text1"/>
          <w:sz w:val="28"/>
          <w:szCs w:val="28"/>
        </w:rPr>
        <w:t xml:space="preserve">khoản 9 Điều </w:t>
      </w:r>
      <w:r w:rsidRPr="006F54DA">
        <w:rPr>
          <w:rFonts w:ascii="Times New Roman" w:hAnsi="Times New Roman" w:cs="Times New Roman"/>
          <w:b w:val="0"/>
          <w:i/>
          <w:iCs/>
          <w:color w:val="000000" w:themeColor="text1"/>
          <w:sz w:val="28"/>
          <w:szCs w:val="28"/>
          <w:lang w:val="vi-VN"/>
        </w:rPr>
        <w:t>1 dự thảo Luật (</w:t>
      </w:r>
      <w:r w:rsidRPr="006F54DA">
        <w:rPr>
          <w:rFonts w:ascii="Times New Roman" w:hAnsi="Times New Roman" w:cs="Times New Roman"/>
          <w:b w:val="0"/>
          <w:i/>
          <w:iCs/>
          <w:color w:val="000000" w:themeColor="text1"/>
          <w:sz w:val="28"/>
          <w:szCs w:val="28"/>
        </w:rPr>
        <w:t>khoản 2 Điều 17</w:t>
      </w:r>
      <w:r w:rsidRPr="006F54DA">
        <w:rPr>
          <w:rFonts w:ascii="Times New Roman" w:hAnsi="Times New Roman" w:cs="Times New Roman"/>
          <w:b w:val="0"/>
          <w:i/>
          <w:iCs/>
          <w:color w:val="000000" w:themeColor="text1"/>
          <w:sz w:val="28"/>
          <w:szCs w:val="28"/>
          <w:lang w:val="vi-VN"/>
        </w:rPr>
        <w:t>) trong trường hợp</w:t>
      </w:r>
      <w:r w:rsidRPr="006F54DA">
        <w:rPr>
          <w:rFonts w:ascii="Times New Roman" w:hAnsi="Times New Roman" w:cs="Times New Roman"/>
          <w:b w:val="0"/>
          <w:i/>
          <w:iCs/>
          <w:color w:val="000000" w:themeColor="text1"/>
          <w:sz w:val="28"/>
          <w:szCs w:val="28"/>
        </w:rPr>
        <w:t xml:space="preserve"> cơ quan quản lý khu chức năng do Thủ tướng thành lập không trực thuộc cấp tỉnh. Đề nghị bổ sung quy</w:t>
      </w:r>
      <w:r w:rsidRPr="006F54DA">
        <w:rPr>
          <w:rFonts w:ascii="Times New Roman" w:hAnsi="Times New Roman" w:cs="Times New Roman"/>
          <w:b w:val="0"/>
          <w:i/>
          <w:iCs/>
          <w:color w:val="000000" w:themeColor="text1"/>
          <w:sz w:val="28"/>
          <w:szCs w:val="28"/>
          <w:lang w:val="vi-VN"/>
        </w:rPr>
        <w:t xml:space="preserve"> định:</w:t>
      </w:r>
      <w:r w:rsidRPr="006F54DA">
        <w:rPr>
          <w:rFonts w:ascii="Times New Roman" w:hAnsi="Times New Roman" w:cs="Times New Roman"/>
          <w:b w:val="0"/>
          <w:i/>
          <w:iCs/>
          <w:color w:val="000000" w:themeColor="text1"/>
          <w:sz w:val="28"/>
          <w:szCs w:val="28"/>
        </w:rPr>
        <w:t xml:space="preserve"> "</w:t>
      </w:r>
      <w:r w:rsidRPr="006F54DA">
        <w:rPr>
          <w:rFonts w:ascii="Times New Roman" w:hAnsi="Times New Roman" w:cs="Times New Roman"/>
          <w:b w:val="0"/>
          <w:i/>
          <w:color w:val="000000" w:themeColor="text1"/>
          <w:sz w:val="28"/>
          <w:szCs w:val="28"/>
        </w:rPr>
        <w:t>Trường hợp cơ quan, tổ chức, đơn vị được giao quản lý khu chức năng không phải đơn vị thuộc Ủy ban nhân dân cấp tỉnh, việc phối hợp, phân công trách nhiệm phải được thực hiện thông qua quy chế phối hợp do Ủy ban nhân dân cấp tỉnh ban hành để bảo đảm tính đồng bộ và thống nhất.</w:t>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iCs/>
          <w:color w:val="000000" w:themeColor="text1"/>
          <w:sz w:val="28"/>
          <w:szCs w:val="28"/>
          <w:lang w:val="vi-VN"/>
        </w:rPr>
        <w:t xml:space="preserve"> </w:t>
      </w:r>
      <w:r w:rsidRPr="006F54DA">
        <w:rPr>
          <w:rFonts w:ascii="Times New Roman" w:hAnsi="Times New Roman" w:cs="Times New Roman"/>
          <w:b w:val="0"/>
          <w:i/>
          <w:color w:val="000000" w:themeColor="text1"/>
          <w:sz w:val="28"/>
          <w:szCs w:val="28"/>
          <w:lang w:val="vi-VN"/>
        </w:rPr>
        <w:t>(</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218"/>
      </w:r>
      <w:r w:rsidRPr="006F54DA">
        <w:rPr>
          <w:rFonts w:ascii="Times New Roman" w:hAnsi="Times New Roman" w:cs="Times New Roman"/>
          <w:b w:val="0"/>
          <w:i/>
          <w:iCs/>
          <w:color w:val="000000" w:themeColor="text1"/>
          <w:sz w:val="28"/>
          <w:szCs w:val="28"/>
        </w:rPr>
        <w:t>).</w:t>
      </w:r>
    </w:p>
    <w:p w14:paraId="71DAE8AA"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và tiếp thu như sau:</w:t>
      </w:r>
    </w:p>
    <w:p w14:paraId="761CAF26"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Khoản 2 Điều 17 Luật số 47/2024/QH15 quy định Cơ quan, tổ chức do Chính phủ, Thủ tướng Chính phủ thành lập, được giao quản lý khu chức năng thì tổ chức lập nhiệm vụ quy hoạch, quy hoạch khu chức năng đó. Đối với các khu chức năng như khu kinh tế, khu du lịch quốc gia có đan xen các khu vực phát triển đô thị, cần quản lý dân cư, trật tự an ninh, xã hội,…không thuộc chức năng nhiệm vụ của các Ban quản lý khu công nghiệp, khu kinh tế, khu du lịch quốc gia thì Ủy ban nhân dân cấp tỉnh phân công trách nhiệm tổ chức lập quy hoạch giữa cơ quan, tổ chức được giao quản lý khu chức năng và Ủy ban nhân dân cấp xã trong việc lập quy hoạch phân khu, quy hoạch chi tiết</w:t>
      </w:r>
    </w:p>
    <w:p w14:paraId="45784C80"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tiếp thu ý kiến, đã chỉnh sửa quy định tại điểm a, điểm b khoản 9 Điều 1 của dự thảo Luật.</w:t>
      </w:r>
    </w:p>
    <w:p w14:paraId="331BA28B" w14:textId="77777777" w:rsidR="0053046D" w:rsidRPr="006F54DA" w:rsidRDefault="0053046D" w:rsidP="00117C18">
      <w:pPr>
        <w:spacing w:before="120"/>
        <w:ind w:firstLine="709"/>
        <w:jc w:val="both"/>
        <w:outlineLvl w:val="2"/>
        <w:rPr>
          <w:rFonts w:ascii="Times New Roman" w:hAnsi="Times New Roman" w:cs="Times New Roman"/>
          <w:bCs/>
          <w:i/>
          <w:color w:val="000000" w:themeColor="text1"/>
          <w:sz w:val="28"/>
          <w:szCs w:val="28"/>
        </w:rPr>
      </w:pPr>
      <w:r w:rsidRPr="006F54DA">
        <w:rPr>
          <w:rFonts w:ascii="Times New Roman" w:hAnsi="Times New Roman" w:cs="Times New Roman"/>
          <w:bCs/>
          <w:i/>
          <w:color w:val="000000" w:themeColor="text1"/>
          <w:sz w:val="28"/>
          <w:szCs w:val="28"/>
        </w:rPr>
        <w:t>2.3. Về lập quy hoạch đô thị (Mục 2)</w:t>
      </w:r>
    </w:p>
    <w:p w14:paraId="46377262"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rPr>
        <w:t xml:space="preserve">- Có ý kiến đề </w:t>
      </w:r>
      <w:r w:rsidRPr="006F54DA">
        <w:rPr>
          <w:rFonts w:ascii="Times New Roman" w:hAnsi="Times New Roman" w:cs="Times New Roman"/>
          <w:b w:val="0"/>
          <w:i/>
          <w:color w:val="000000" w:themeColor="text1"/>
          <w:sz w:val="28"/>
          <w:szCs w:val="28"/>
          <w:lang w:val="vi-VN"/>
        </w:rPr>
        <w:t xml:space="preserve">nghị, bên cạnh </w:t>
      </w:r>
      <w:r w:rsidRPr="006F54DA">
        <w:rPr>
          <w:rFonts w:ascii="Times New Roman" w:hAnsi="Times New Roman" w:cs="Times New Roman"/>
          <w:b w:val="0"/>
          <w:i/>
          <w:color w:val="000000" w:themeColor="text1"/>
          <w:sz w:val="28"/>
          <w:szCs w:val="28"/>
        </w:rPr>
        <w:t>yêu cầu phù hợp quy định cấp trên, xác định không gian ngầm, hạ tầng khung</w:t>
      </w:r>
      <w:r w:rsidRPr="006F54DA">
        <w:rPr>
          <w:rFonts w:ascii="Times New Roman" w:hAnsi="Times New Roman" w:cs="Times New Roman"/>
          <w:b w:val="0"/>
          <w:i/>
          <w:color w:val="000000" w:themeColor="text1"/>
          <w:sz w:val="28"/>
          <w:szCs w:val="28"/>
          <w:lang w:val="vi-VN"/>
        </w:rPr>
        <w:t>,</w:t>
      </w:r>
      <w:r w:rsidRPr="006F54DA">
        <w:rPr>
          <w:rFonts w:ascii="Times New Roman" w:hAnsi="Times New Roman" w:cs="Times New Roman"/>
          <w:b w:val="0"/>
          <w:i/>
          <w:color w:val="000000" w:themeColor="text1"/>
          <w:sz w:val="28"/>
          <w:szCs w:val="28"/>
        </w:rPr>
        <w:t xml:space="preserve"> </w:t>
      </w:r>
      <w:r w:rsidRPr="006F54DA">
        <w:rPr>
          <w:rFonts w:ascii="Times New Roman" w:hAnsi="Times New Roman" w:cs="Times New Roman"/>
          <w:b w:val="0"/>
          <w:i/>
          <w:color w:val="000000" w:themeColor="text1"/>
          <w:sz w:val="28"/>
          <w:szCs w:val="28"/>
          <w:lang w:val="vi-VN"/>
        </w:rPr>
        <w:t xml:space="preserve">Cơ quan chủ trì soạn thảo cần nghiên cứu </w:t>
      </w:r>
      <w:r w:rsidRPr="006F54DA">
        <w:rPr>
          <w:rFonts w:ascii="Times New Roman" w:hAnsi="Times New Roman" w:cs="Times New Roman"/>
          <w:b w:val="0"/>
          <w:i/>
          <w:color w:val="000000" w:themeColor="text1"/>
          <w:sz w:val="28"/>
          <w:szCs w:val="28"/>
        </w:rPr>
        <w:t xml:space="preserve">bổ sung các yêu cầu đánh giá sức chịu tải hạ tầng kỹ thuật khung trước khi tăng chỉ tiêu dân số và đất xây dựng </w:t>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219"/>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color w:val="000000" w:themeColor="text1"/>
          <w:sz w:val="28"/>
          <w:szCs w:val="28"/>
        </w:rPr>
        <w:t>.</w:t>
      </w:r>
    </w:p>
    <w:p w14:paraId="582BE2CE" w14:textId="77777777" w:rsidR="0053046D" w:rsidRPr="006F54DA" w:rsidRDefault="0053046D" w:rsidP="00117C18">
      <w:pPr>
        <w:tabs>
          <w:tab w:val="left" w:pos="993"/>
        </w:tabs>
        <w:spacing w:before="120"/>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Bộ Xây dựng giải trình như sau:</w:t>
      </w:r>
    </w:p>
    <w:p w14:paraId="26A8E46F"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 xml:space="preserve">Khoản 6 Điều 6 Luật số 47/2024/QH15 đã quy định yêu cầu đối với quy hoạch đô thị và nông thôn phải đáp ứng nhu cầu về hạ tầng kỹ thuật; bảo đảm sự kết nối đồng bộ, thống nhất giữa các hệ thống công trình hạ tầng kỹ thuật trong </w:t>
      </w:r>
      <w:r w:rsidRPr="006F54DA">
        <w:rPr>
          <w:rFonts w:ascii="Times New Roman" w:hAnsi="Times New Roman" w:cs="Times New Roman"/>
          <w:b w:val="0"/>
          <w:color w:val="000000" w:themeColor="text1"/>
          <w:sz w:val="28"/>
          <w:szCs w:val="28"/>
        </w:rPr>
        <w:lastRenderedPageBreak/>
        <w:t>khu vực quy hoạch với các công trình hạ tầng kỹ thuật ngoài khu vực quy hoạch. Đồng thời, điểm b khoản 2 Điều 47 Luật số 47/2024/QH15 đã quy định cơ quan thẩm định quy hoạch phải thẩm định về nội dung điều chỉnh cục bộ, trong đó có nội dung về “</w:t>
      </w:r>
      <w:r w:rsidRPr="006F54DA">
        <w:rPr>
          <w:rFonts w:ascii="Times New Roman" w:hAnsi="Times New Roman" w:cs="Times New Roman"/>
          <w:b w:val="0"/>
          <w:i/>
          <w:color w:val="000000" w:themeColor="text1"/>
          <w:sz w:val="28"/>
          <w:szCs w:val="28"/>
        </w:rPr>
        <w:t>các giải pháp quy hoạch chính của khu vực đã được lập, phê duyệt quy hoạch và đánh giá tác động của việc điều chỉnh cục bộ quy hoạch bảo đảm không làm quá tải hạ tầng kỹ thuật, hạ tầng xã hội</w:t>
      </w:r>
      <w:r w:rsidRPr="006F54DA">
        <w:rPr>
          <w:rFonts w:ascii="Times New Roman" w:hAnsi="Times New Roman" w:cs="Times New Roman"/>
          <w:b w:val="0"/>
          <w:color w:val="000000" w:themeColor="text1"/>
          <w:sz w:val="28"/>
          <w:szCs w:val="28"/>
        </w:rPr>
        <w:t>”.</w:t>
      </w:r>
    </w:p>
    <w:p w14:paraId="385049DF" w14:textId="77777777" w:rsidR="0053046D" w:rsidRPr="006F54DA" w:rsidRDefault="0053046D" w:rsidP="00117C18">
      <w:pPr>
        <w:tabs>
          <w:tab w:val="left" w:pos="993"/>
        </w:tabs>
        <w:spacing w:before="120"/>
        <w:ind w:firstLine="720"/>
        <w:jc w:val="both"/>
        <w:rPr>
          <w:rFonts w:ascii="Times New Roman" w:hAnsi="Times New Roman" w:cs="Times New Roman"/>
          <w:b w:val="0"/>
          <w:i/>
          <w:iCs/>
          <w:color w:val="000000" w:themeColor="text1"/>
          <w:sz w:val="28"/>
          <w:szCs w:val="28"/>
          <w:lang w:val="vi-VN" w:eastAsia="x-none"/>
        </w:rPr>
      </w:pPr>
      <w:r w:rsidRPr="006F54DA">
        <w:rPr>
          <w:rFonts w:ascii="Times New Roman" w:hAnsi="Times New Roman" w:cs="Times New Roman"/>
          <w:b w:val="0"/>
          <w:i/>
          <w:iCs/>
          <w:color w:val="000000" w:themeColor="text1"/>
          <w:sz w:val="28"/>
          <w:szCs w:val="28"/>
          <w:lang w:val="vi-VN" w:eastAsia="x-none"/>
        </w:rPr>
        <w:t xml:space="preserve">- Có ý kiến </w:t>
      </w:r>
      <w:r w:rsidRPr="006F54DA">
        <w:rPr>
          <w:rFonts w:ascii="Times New Roman" w:hAnsi="Times New Roman" w:cs="Times New Roman"/>
          <w:b w:val="0"/>
          <w:i/>
          <w:iCs/>
          <w:color w:val="000000" w:themeColor="text1"/>
          <w:sz w:val="28"/>
          <w:szCs w:val="28"/>
          <w:lang w:eastAsia="x-none"/>
        </w:rPr>
        <w:t>đề nghị bổ</w:t>
      </w:r>
      <w:r w:rsidRPr="006F54DA">
        <w:rPr>
          <w:rFonts w:ascii="Times New Roman" w:hAnsi="Times New Roman" w:cs="Times New Roman"/>
          <w:b w:val="0"/>
          <w:i/>
          <w:iCs/>
          <w:color w:val="000000" w:themeColor="text1"/>
          <w:sz w:val="28"/>
          <w:szCs w:val="28"/>
          <w:lang w:val="vi-VN" w:eastAsia="x-none"/>
        </w:rPr>
        <w:t xml:space="preserve"> sung “đô thị mới” vào tên Điều 23 (</w:t>
      </w:r>
      <w:r w:rsidRPr="006F54DA">
        <w:rPr>
          <w:rFonts w:ascii="Times New Roman" w:hAnsi="Times New Roman" w:cs="Times New Roman"/>
          <w:b w:val="0"/>
          <w:i/>
          <w:iCs/>
          <w:color w:val="000000" w:themeColor="text1"/>
          <w:sz w:val="28"/>
          <w:szCs w:val="28"/>
          <w:lang w:eastAsia="x-none"/>
        </w:rPr>
        <w:t>điểm a</w:t>
      </w:r>
      <w:r w:rsidRPr="006F54DA">
        <w:rPr>
          <w:rFonts w:ascii="Times New Roman" w:hAnsi="Times New Roman" w:cs="Times New Roman"/>
          <w:b w:val="0"/>
          <w:i/>
          <w:iCs/>
          <w:color w:val="000000" w:themeColor="text1"/>
          <w:sz w:val="28"/>
          <w:szCs w:val="28"/>
          <w:lang w:val="vi-VN" w:eastAsia="x-none"/>
        </w:rPr>
        <w:t xml:space="preserve"> khoản 13 Điều 1 dự thảo Luật), để bảo đảm đầy đủ nội hàm (01 ý kiến</w:t>
      </w:r>
      <w:r w:rsidRPr="006F54DA">
        <w:rPr>
          <w:rFonts w:ascii="Times New Roman" w:hAnsi="Times New Roman" w:cs="Times New Roman"/>
          <w:b w:val="0"/>
          <w:i/>
          <w:iCs/>
          <w:color w:val="000000" w:themeColor="text1"/>
          <w:sz w:val="28"/>
          <w:szCs w:val="28"/>
          <w:vertAlign w:val="superscript"/>
          <w:lang w:val="vi-VN" w:eastAsia="x-none"/>
        </w:rPr>
        <w:footnoteReference w:id="220"/>
      </w:r>
      <w:r w:rsidRPr="006F54DA">
        <w:rPr>
          <w:rFonts w:ascii="Times New Roman" w:hAnsi="Times New Roman" w:cs="Times New Roman"/>
          <w:b w:val="0"/>
          <w:i/>
          <w:iCs/>
          <w:color w:val="000000" w:themeColor="text1"/>
          <w:sz w:val="28"/>
          <w:szCs w:val="28"/>
          <w:lang w:val="vi-VN" w:eastAsia="x-none"/>
        </w:rPr>
        <w:t>).</w:t>
      </w:r>
    </w:p>
    <w:p w14:paraId="7B2EB7CA" w14:textId="77777777" w:rsidR="0053046D" w:rsidRPr="006F54DA" w:rsidRDefault="0053046D" w:rsidP="00117C18">
      <w:pPr>
        <w:tabs>
          <w:tab w:val="left" w:pos="993"/>
        </w:tabs>
        <w:spacing w:before="120"/>
        <w:ind w:firstLine="720"/>
        <w:jc w:val="both"/>
        <w:rPr>
          <w:rFonts w:ascii="Times New Roman" w:hAnsi="Times New Roman" w:cs="Times New Roman"/>
          <w:b w:val="0"/>
          <w:iCs/>
          <w:color w:val="000000" w:themeColor="text1"/>
          <w:sz w:val="28"/>
          <w:szCs w:val="28"/>
          <w:lang w:eastAsia="x-none"/>
        </w:rPr>
      </w:pPr>
      <w:r w:rsidRPr="006F54DA">
        <w:rPr>
          <w:rFonts w:ascii="Times New Roman" w:hAnsi="Times New Roman" w:cs="Times New Roman"/>
          <w:b w:val="0"/>
          <w:color w:val="000000" w:themeColor="text1"/>
          <w:sz w:val="28"/>
          <w:szCs w:val="28"/>
        </w:rPr>
        <w:t xml:space="preserve">Bộ Xây dựng tiếp thu ý kiến của Đại biểu Quốc hội. </w:t>
      </w:r>
      <w:r w:rsidRPr="006F54DA">
        <w:rPr>
          <w:rFonts w:ascii="Times New Roman" w:hAnsi="Times New Roman" w:cs="Times New Roman"/>
          <w:b w:val="0"/>
          <w:iCs/>
          <w:color w:val="000000" w:themeColor="text1"/>
          <w:sz w:val="28"/>
          <w:szCs w:val="28"/>
          <w:lang w:eastAsia="x-none"/>
        </w:rPr>
        <w:t xml:space="preserve">Đã chỉnh sửa nội dung quy định tên </w:t>
      </w:r>
      <w:r w:rsidRPr="006F54DA">
        <w:rPr>
          <w:rFonts w:ascii="Times New Roman" w:hAnsi="Times New Roman" w:cs="Times New Roman"/>
          <w:b w:val="0"/>
          <w:iCs/>
          <w:color w:val="000000" w:themeColor="text1"/>
          <w:sz w:val="28"/>
          <w:szCs w:val="28"/>
          <w:lang w:val="vi-VN" w:eastAsia="x-none"/>
        </w:rPr>
        <w:t xml:space="preserve">Điều 23 </w:t>
      </w:r>
      <w:r w:rsidRPr="006F54DA">
        <w:rPr>
          <w:rFonts w:ascii="Times New Roman" w:hAnsi="Times New Roman" w:cs="Times New Roman"/>
          <w:b w:val="0"/>
          <w:iCs/>
          <w:color w:val="000000" w:themeColor="text1"/>
          <w:sz w:val="28"/>
          <w:szCs w:val="28"/>
          <w:lang w:eastAsia="x-none"/>
        </w:rPr>
        <w:t>tại điểm a</w:t>
      </w:r>
      <w:r w:rsidRPr="006F54DA">
        <w:rPr>
          <w:rFonts w:ascii="Times New Roman" w:hAnsi="Times New Roman" w:cs="Times New Roman"/>
          <w:b w:val="0"/>
          <w:iCs/>
          <w:color w:val="000000" w:themeColor="text1"/>
          <w:sz w:val="28"/>
          <w:szCs w:val="28"/>
          <w:lang w:val="vi-VN" w:eastAsia="x-none"/>
        </w:rPr>
        <w:t xml:space="preserve"> khoản 13 Điều 1 dự thảo Luật</w:t>
      </w:r>
      <w:r w:rsidRPr="006F54DA">
        <w:rPr>
          <w:rFonts w:ascii="Times New Roman" w:hAnsi="Times New Roman" w:cs="Times New Roman"/>
          <w:b w:val="0"/>
          <w:iCs/>
          <w:color w:val="000000" w:themeColor="text1"/>
          <w:sz w:val="28"/>
          <w:szCs w:val="28"/>
          <w:lang w:eastAsia="x-none"/>
        </w:rPr>
        <w:t>.</w:t>
      </w:r>
    </w:p>
    <w:p w14:paraId="4A4DC109" w14:textId="77777777" w:rsidR="0053046D" w:rsidRPr="006F54DA" w:rsidRDefault="0053046D" w:rsidP="00117C18">
      <w:pPr>
        <w:spacing w:before="120"/>
        <w:ind w:firstLine="709"/>
        <w:jc w:val="both"/>
        <w:outlineLvl w:val="2"/>
        <w:rPr>
          <w:rFonts w:ascii="Times New Roman" w:hAnsi="Times New Roman" w:cs="Times New Roman"/>
          <w:b w:val="0"/>
          <w:bCs/>
          <w:i/>
          <w:iCs/>
          <w:color w:val="000000" w:themeColor="text1"/>
          <w:sz w:val="28"/>
          <w:szCs w:val="28"/>
          <w:lang w:eastAsia="x-none"/>
        </w:rPr>
      </w:pPr>
      <w:r w:rsidRPr="006F54DA">
        <w:rPr>
          <w:rFonts w:ascii="Times New Roman" w:hAnsi="Times New Roman" w:cs="Times New Roman"/>
          <w:bCs/>
          <w:i/>
          <w:color w:val="000000" w:themeColor="text1"/>
          <w:sz w:val="28"/>
          <w:szCs w:val="26"/>
        </w:rPr>
        <w:t xml:space="preserve">2.4. </w:t>
      </w:r>
      <w:r w:rsidRPr="006F54DA">
        <w:rPr>
          <w:rFonts w:ascii="Times New Roman" w:hAnsi="Times New Roman" w:cs="Times New Roman"/>
          <w:bCs/>
          <w:i/>
          <w:color w:val="000000" w:themeColor="text1"/>
          <w:sz w:val="28"/>
          <w:szCs w:val="28"/>
        </w:rPr>
        <w:t>Về lập quy hoạch nông thôn (Mục 3)</w:t>
      </w:r>
    </w:p>
    <w:p w14:paraId="23F34B77"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lang w:val="vi-VN" w:eastAsia="x-none"/>
        </w:rPr>
      </w:pPr>
      <w:r w:rsidRPr="006F54DA">
        <w:rPr>
          <w:rFonts w:ascii="Times New Roman" w:hAnsi="Times New Roman" w:cs="Times New Roman"/>
          <w:b w:val="0"/>
          <w:i/>
          <w:color w:val="000000" w:themeColor="text1"/>
          <w:sz w:val="28"/>
          <w:szCs w:val="28"/>
          <w:lang w:val="vi-VN" w:eastAsia="x-none"/>
        </w:rPr>
        <w:t>- Có ý kiến cho rằng, quy định về quy hoạch nông thôn hiện nay vẫn thiên về hạ tầng và không gian sinh hoạt, chưa gắn chặt với quy hoạch về sản xuất nông nghiệp và chuỗi giá trị nông sản. Đề nghị quy định rõ trong luật việc quy hoạch nông thôn phải định hướng đồng thời không gian sản xuất, chế biến, dịch vụ và bảo tồn tài nguyên nông nghiệp;</w:t>
      </w:r>
      <w:r w:rsidRPr="006F54DA">
        <w:rPr>
          <w:rFonts w:ascii="Times New Roman" w:hAnsi="Times New Roman" w:cs="Times New Roman"/>
          <w:b w:val="0"/>
          <w:i/>
          <w:color w:val="000000" w:themeColor="text1"/>
          <w:sz w:val="28"/>
          <w:szCs w:val="28"/>
          <w:lang w:eastAsia="x-none"/>
        </w:rPr>
        <w:t xml:space="preserve"> xem xét đánh giá, tích hợp các kinh nghiệm của quốc tế, trong nước, địa phương và để đặc thù với từng địa phương, nâng cao đời sống người dân cũng như giữ gìn văn hóa, bản sắc tất cả của nông thôn</w:t>
      </w:r>
      <w:r w:rsidRPr="006F54DA">
        <w:rPr>
          <w:rFonts w:ascii="Times New Roman" w:hAnsi="Times New Roman" w:cs="Times New Roman"/>
          <w:b w:val="0"/>
          <w:i/>
          <w:color w:val="000000" w:themeColor="text1"/>
          <w:sz w:val="28"/>
          <w:szCs w:val="28"/>
          <w:lang w:val="vi-VN" w:eastAsia="x-none"/>
        </w:rPr>
        <w:t xml:space="preserve">; đồng thời bảo đảm sự phối hợp chặt chẽ giữa Bộ Xây dựng, Bộ Nông nghiệp và Môi trường để hướng dẫn thực hiện </w:t>
      </w:r>
      <w:r w:rsidRPr="006F54DA">
        <w:rPr>
          <w:rFonts w:ascii="Times New Roman" w:hAnsi="Times New Roman" w:cs="Times New Roman"/>
          <w:b w:val="0"/>
          <w:i/>
          <w:iCs/>
          <w:color w:val="000000" w:themeColor="text1"/>
          <w:sz w:val="28"/>
          <w:szCs w:val="28"/>
          <w:lang w:val="vi-VN" w:eastAsia="x-none"/>
        </w:rPr>
        <w:t>(01 ý kiến</w:t>
      </w:r>
      <w:r w:rsidRPr="006F54DA">
        <w:rPr>
          <w:rFonts w:ascii="Times New Roman" w:hAnsi="Times New Roman" w:cs="Times New Roman"/>
          <w:b w:val="0"/>
          <w:i/>
          <w:iCs/>
          <w:color w:val="000000" w:themeColor="text1"/>
          <w:sz w:val="28"/>
          <w:szCs w:val="28"/>
          <w:vertAlign w:val="superscript"/>
          <w:lang w:val="vi-VN" w:eastAsia="x-none"/>
        </w:rPr>
        <w:footnoteReference w:id="221"/>
      </w:r>
      <w:r w:rsidRPr="006F54DA">
        <w:rPr>
          <w:rFonts w:ascii="Times New Roman" w:hAnsi="Times New Roman" w:cs="Times New Roman"/>
          <w:b w:val="0"/>
          <w:i/>
          <w:iCs/>
          <w:color w:val="000000" w:themeColor="text1"/>
          <w:sz w:val="28"/>
          <w:szCs w:val="28"/>
          <w:lang w:val="vi-VN" w:eastAsia="x-none"/>
        </w:rPr>
        <w:t>)</w:t>
      </w:r>
      <w:r w:rsidRPr="006F54DA">
        <w:rPr>
          <w:rFonts w:ascii="Times New Roman" w:hAnsi="Times New Roman" w:cs="Times New Roman"/>
          <w:b w:val="0"/>
          <w:i/>
          <w:color w:val="000000" w:themeColor="text1"/>
          <w:sz w:val="28"/>
          <w:szCs w:val="28"/>
          <w:lang w:val="vi-VN" w:eastAsia="x-none"/>
        </w:rPr>
        <w:t>.</w:t>
      </w:r>
    </w:p>
    <w:p w14:paraId="47A2DBDD"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tiếp thu ý kiến của Đại biểu Quốc hội.</w:t>
      </w:r>
    </w:p>
    <w:p w14:paraId="4DD979A3"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Đã chỉnh sửa nội dung quy định về nội dung quy hoạch chung xã tại điểm a khoản 17 Điều 1 dự thảo Luật (sửa đổi bổ sung Điều 29 Luật số 47/2024/QH15).</w:t>
      </w:r>
    </w:p>
    <w:p w14:paraId="2B1C3F94"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lang w:val="vi-VN" w:eastAsia="x-none"/>
        </w:rPr>
      </w:pPr>
      <w:r w:rsidRPr="006F54DA">
        <w:rPr>
          <w:rFonts w:ascii="Times New Roman" w:hAnsi="Times New Roman" w:cs="Times New Roman"/>
          <w:b w:val="0"/>
          <w:i/>
          <w:color w:val="000000" w:themeColor="text1"/>
          <w:sz w:val="28"/>
          <w:szCs w:val="28"/>
          <w:lang w:val="vi-VN" w:eastAsia="x-none"/>
        </w:rPr>
        <w:t xml:space="preserve">- Có ý kiến nhất trí với quy định tại khoản 1a Điều 53, gắn quy hoạch nông thôn với mục tiêu tăng trưởng xanh, thông minh, ứng phó biến đổi khí hậu, phát triển bền vững; đề nghị bổ sung quy định về đánh giá tác động khí hậu, xác định vành đai sinh thái, hành lang bảo vệ nguồn nước, không gian phòng chống thiên tai ngay trong nội dung quy hoạch nông thôn </w:t>
      </w:r>
      <w:r w:rsidRPr="006F54DA">
        <w:rPr>
          <w:rFonts w:ascii="Times New Roman" w:hAnsi="Times New Roman" w:cs="Times New Roman"/>
          <w:b w:val="0"/>
          <w:i/>
          <w:iCs/>
          <w:color w:val="000000" w:themeColor="text1"/>
          <w:sz w:val="28"/>
          <w:szCs w:val="28"/>
          <w:lang w:val="vi-VN" w:eastAsia="x-none"/>
        </w:rPr>
        <w:t>(01 ý kiến</w:t>
      </w:r>
      <w:r w:rsidRPr="006F54DA">
        <w:rPr>
          <w:rFonts w:ascii="Times New Roman" w:hAnsi="Times New Roman" w:cs="Times New Roman"/>
          <w:b w:val="0"/>
          <w:i/>
          <w:iCs/>
          <w:color w:val="000000" w:themeColor="text1"/>
          <w:sz w:val="28"/>
          <w:szCs w:val="28"/>
          <w:vertAlign w:val="superscript"/>
          <w:lang w:val="vi-VN" w:eastAsia="x-none"/>
        </w:rPr>
        <w:footnoteReference w:id="222"/>
      </w:r>
      <w:r w:rsidRPr="006F54DA">
        <w:rPr>
          <w:rFonts w:ascii="Times New Roman" w:hAnsi="Times New Roman" w:cs="Times New Roman"/>
          <w:b w:val="0"/>
          <w:i/>
          <w:iCs/>
          <w:color w:val="000000" w:themeColor="text1"/>
          <w:sz w:val="28"/>
          <w:szCs w:val="28"/>
          <w:lang w:val="vi-VN" w:eastAsia="x-none"/>
        </w:rPr>
        <w:t>)</w:t>
      </w:r>
      <w:r w:rsidRPr="006F54DA">
        <w:rPr>
          <w:rFonts w:ascii="Times New Roman" w:hAnsi="Times New Roman" w:cs="Times New Roman"/>
          <w:b w:val="0"/>
          <w:i/>
          <w:color w:val="000000" w:themeColor="text1"/>
          <w:sz w:val="28"/>
          <w:szCs w:val="28"/>
          <w:lang w:val="vi-VN" w:eastAsia="x-none"/>
        </w:rPr>
        <w:t>.</w:t>
      </w:r>
    </w:p>
    <w:p w14:paraId="75BFD0AD"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tiếp thu và giải trình như sau:</w:t>
      </w:r>
    </w:p>
    <w:p w14:paraId="5AB57ABA"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 xml:space="preserve">Điểm a khoản 17 Điều 1 dự thảo Luật (sửa đổi bổ sung Điều 29 Luật số 47/2024/QH15) đã quy định quy hoạch chung xã phải đánh giá điều kiện tự nhiên, xã hội, tài nguyên thiên nhiên, môi trường; trong đó đã bao gồm đánh giá tác động khí hậu, xác định vành đai sinh thái, hành lang bảo vệ nguồn nước, không gian phòng chống thiên tai. </w:t>
      </w:r>
    </w:p>
    <w:p w14:paraId="7F321166"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tiếp thu ý kiến của Đại biểu Quốc hội, đã rà soát, chỉnh sửa nội dung quy định về nội dung quy hoạch chung xã tại điểm a khoản 17 Điều 1 dự thảo Luật (sửa đổi bổ sung Điều 29 Luật số 47/2024/QH15).</w:t>
      </w:r>
    </w:p>
    <w:p w14:paraId="3ED28279"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lang w:val="vi-VN" w:eastAsia="x-none"/>
        </w:rPr>
      </w:pPr>
      <w:r w:rsidRPr="006F54DA">
        <w:rPr>
          <w:rFonts w:ascii="Times New Roman" w:hAnsi="Times New Roman" w:cs="Times New Roman"/>
          <w:b w:val="0"/>
          <w:i/>
          <w:color w:val="000000" w:themeColor="text1"/>
          <w:sz w:val="28"/>
          <w:szCs w:val="28"/>
          <w:lang w:val="vi-VN" w:eastAsia="x-none"/>
        </w:rPr>
        <w:t xml:space="preserve">- Có ý kiến đề nghị </w:t>
      </w:r>
      <w:r w:rsidRPr="006F54DA">
        <w:rPr>
          <w:rFonts w:ascii="Times New Roman" w:hAnsi="Times New Roman" w:cs="Times New Roman"/>
          <w:b w:val="0"/>
          <w:i/>
          <w:color w:val="000000" w:themeColor="text1"/>
          <w:sz w:val="28"/>
          <w:szCs w:val="28"/>
          <w:lang w:eastAsia="x-none"/>
        </w:rPr>
        <w:t xml:space="preserve">bổ sung rõ định hướng về việc lập, cập nhật quản lý quy hoạch nông thôn trên nền tảng dữ liệu số và tích hợp bản đồ GIS để thống nhất </w:t>
      </w:r>
      <w:r w:rsidRPr="006F54DA">
        <w:rPr>
          <w:rFonts w:ascii="Times New Roman" w:hAnsi="Times New Roman" w:cs="Times New Roman"/>
          <w:b w:val="0"/>
          <w:i/>
          <w:color w:val="000000" w:themeColor="text1"/>
          <w:sz w:val="28"/>
          <w:szCs w:val="28"/>
          <w:lang w:eastAsia="x-none"/>
        </w:rPr>
        <w:lastRenderedPageBreak/>
        <w:t>toàn quốc</w:t>
      </w:r>
      <w:r w:rsidRPr="006F54DA">
        <w:rPr>
          <w:rFonts w:ascii="Times New Roman" w:hAnsi="Times New Roman" w:cs="Times New Roman"/>
          <w:b w:val="0"/>
          <w:i/>
          <w:color w:val="000000" w:themeColor="text1"/>
          <w:sz w:val="28"/>
          <w:szCs w:val="28"/>
          <w:lang w:val="vi-VN" w:eastAsia="x-none"/>
        </w:rPr>
        <w:t>,</w:t>
      </w:r>
      <w:r w:rsidRPr="006F54DA">
        <w:rPr>
          <w:rFonts w:ascii="Times New Roman" w:hAnsi="Times New Roman" w:cs="Times New Roman"/>
          <w:b w:val="0"/>
          <w:i/>
          <w:color w:val="000000" w:themeColor="text1"/>
          <w:sz w:val="28"/>
          <w:szCs w:val="28"/>
          <w:lang w:eastAsia="x-none"/>
        </w:rPr>
        <w:t xml:space="preserve"> từ đó bảo đảm tính minh bạch, dễ giám sát và phù hợp với chương trình chuyển đổi số quốc gia</w:t>
      </w:r>
      <w:r w:rsidRPr="006F54DA">
        <w:rPr>
          <w:rFonts w:ascii="Times New Roman" w:hAnsi="Times New Roman" w:cs="Times New Roman"/>
          <w:b w:val="0"/>
          <w:i/>
          <w:color w:val="000000" w:themeColor="text1"/>
          <w:sz w:val="28"/>
          <w:szCs w:val="28"/>
          <w:lang w:val="vi-VN" w:eastAsia="x-none"/>
        </w:rPr>
        <w:t>,</w:t>
      </w:r>
      <w:r w:rsidRPr="006F54DA">
        <w:rPr>
          <w:rFonts w:ascii="Times New Roman" w:hAnsi="Times New Roman" w:cs="Times New Roman"/>
          <w:b w:val="0"/>
          <w:i/>
          <w:color w:val="000000" w:themeColor="text1"/>
          <w:sz w:val="28"/>
          <w:szCs w:val="28"/>
          <w:lang w:eastAsia="x-none"/>
        </w:rPr>
        <w:t xml:space="preserve"> tiến tới những mô hình</w:t>
      </w:r>
      <w:r w:rsidRPr="006F54DA">
        <w:rPr>
          <w:rFonts w:ascii="Times New Roman" w:hAnsi="Times New Roman" w:cs="Times New Roman"/>
          <w:b w:val="0"/>
          <w:i/>
          <w:color w:val="000000" w:themeColor="text1"/>
          <w:sz w:val="28"/>
          <w:szCs w:val="28"/>
        </w:rPr>
        <w:t xml:space="preserve"> </w:t>
      </w:r>
      <w:r w:rsidRPr="006F54DA">
        <w:rPr>
          <w:rFonts w:ascii="Times New Roman" w:hAnsi="Times New Roman" w:cs="Times New Roman"/>
          <w:b w:val="0"/>
          <w:i/>
          <w:color w:val="000000" w:themeColor="text1"/>
          <w:sz w:val="28"/>
          <w:szCs w:val="28"/>
          <w:lang w:eastAsia="x-none"/>
        </w:rPr>
        <w:t>quản lý nông thôn bằng số để tạo nên nông thôn thông minh</w:t>
      </w:r>
      <w:r w:rsidRPr="006F54DA">
        <w:rPr>
          <w:rFonts w:ascii="Times New Roman" w:hAnsi="Times New Roman" w:cs="Times New Roman"/>
          <w:b w:val="0"/>
          <w:i/>
          <w:color w:val="000000" w:themeColor="text1"/>
          <w:sz w:val="28"/>
          <w:szCs w:val="28"/>
          <w:lang w:val="vi-VN" w:eastAsia="x-none"/>
        </w:rPr>
        <w:t xml:space="preserve"> </w:t>
      </w:r>
      <w:r w:rsidRPr="006F54DA">
        <w:rPr>
          <w:rFonts w:ascii="Times New Roman" w:hAnsi="Times New Roman" w:cs="Times New Roman"/>
          <w:b w:val="0"/>
          <w:i/>
          <w:iCs/>
          <w:color w:val="000000" w:themeColor="text1"/>
          <w:sz w:val="28"/>
          <w:szCs w:val="28"/>
          <w:lang w:val="vi-VN" w:eastAsia="x-none"/>
        </w:rPr>
        <w:t>(01 ý kiến</w:t>
      </w:r>
      <w:r w:rsidRPr="006F54DA">
        <w:rPr>
          <w:rFonts w:ascii="Times New Roman" w:hAnsi="Times New Roman" w:cs="Times New Roman"/>
          <w:b w:val="0"/>
          <w:i/>
          <w:iCs/>
          <w:color w:val="000000" w:themeColor="text1"/>
          <w:sz w:val="28"/>
          <w:szCs w:val="28"/>
          <w:vertAlign w:val="superscript"/>
          <w:lang w:val="vi-VN" w:eastAsia="x-none"/>
        </w:rPr>
        <w:footnoteReference w:id="223"/>
      </w:r>
      <w:r w:rsidRPr="006F54DA">
        <w:rPr>
          <w:rFonts w:ascii="Times New Roman" w:hAnsi="Times New Roman" w:cs="Times New Roman"/>
          <w:b w:val="0"/>
          <w:i/>
          <w:iCs/>
          <w:color w:val="000000" w:themeColor="text1"/>
          <w:sz w:val="28"/>
          <w:szCs w:val="28"/>
          <w:lang w:val="vi-VN" w:eastAsia="x-none"/>
        </w:rPr>
        <w:t>)</w:t>
      </w:r>
      <w:r w:rsidRPr="006F54DA">
        <w:rPr>
          <w:rFonts w:ascii="Times New Roman" w:hAnsi="Times New Roman" w:cs="Times New Roman"/>
          <w:b w:val="0"/>
          <w:i/>
          <w:color w:val="000000" w:themeColor="text1"/>
          <w:sz w:val="28"/>
          <w:szCs w:val="28"/>
          <w:lang w:val="vi-VN" w:eastAsia="x-none"/>
        </w:rPr>
        <w:t>.</w:t>
      </w:r>
    </w:p>
    <w:p w14:paraId="2CE41EB8" w14:textId="77777777" w:rsidR="0053046D" w:rsidRPr="006F54DA" w:rsidRDefault="0053046D" w:rsidP="00B5119D">
      <w:pPr>
        <w:tabs>
          <w:tab w:val="left" w:pos="993"/>
        </w:tabs>
        <w:spacing w:before="100"/>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Bộ Xây dựng giải trình như sau:</w:t>
      </w:r>
    </w:p>
    <w:p w14:paraId="467B4C9D" w14:textId="77777777" w:rsidR="0053046D" w:rsidRPr="006F54DA" w:rsidRDefault="0053046D" w:rsidP="00B5119D">
      <w:pPr>
        <w:tabs>
          <w:tab w:val="left" w:pos="993"/>
        </w:tabs>
        <w:spacing w:before="100"/>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Điều 2 Thông tư số 16/2025/TT-BXD ngày 30/6/2025 của Bộ trưởng Bộ Xây dựng quy định chi tiết một số điều của Luật Quy hoạch đô thị và nông thôn đã quy định về hồ sơ nhiệm vụ và quy hoạch phải gồm cơ sở dữ liệu số địa lý (GIS) quy hoạch đô thị và nông thôn được chuyển đổi thành dữ liệu địa lý từ cơ sở dữ liệu gốc và phải được xây dựng đồng thời trong quá trình lập, thẩm định, phê duyệt nhiệm vụ quy hoạch, quy hoạch đô thị và nông thôn; bảo đảm đáp ứng yêu cầu đối với việc quản lý, khai thác, sử dụng cơ sở dữ liệu quy hoạch đô thị và nông thôn.</w:t>
      </w:r>
    </w:p>
    <w:p w14:paraId="0336FFBA" w14:textId="77777777" w:rsidR="0053046D" w:rsidRPr="006F54DA" w:rsidRDefault="0053046D" w:rsidP="00B5119D">
      <w:pPr>
        <w:spacing w:before="100"/>
        <w:ind w:firstLine="709"/>
        <w:jc w:val="both"/>
        <w:outlineLvl w:val="2"/>
        <w:rPr>
          <w:rFonts w:ascii="Times New Roman" w:hAnsi="Times New Roman" w:cs="Times New Roman"/>
          <w:bCs/>
          <w:i/>
          <w:color w:val="000000" w:themeColor="text1"/>
          <w:sz w:val="28"/>
          <w:szCs w:val="26"/>
        </w:rPr>
      </w:pPr>
      <w:r w:rsidRPr="006F54DA">
        <w:rPr>
          <w:rFonts w:ascii="Times New Roman" w:hAnsi="Times New Roman" w:cs="Times New Roman"/>
          <w:bCs/>
          <w:i/>
          <w:color w:val="000000" w:themeColor="text1"/>
          <w:sz w:val="28"/>
          <w:szCs w:val="26"/>
        </w:rPr>
        <w:t>2.5. Về lập quy hoạch khu chức năng (Mục 4)</w:t>
      </w:r>
    </w:p>
    <w:p w14:paraId="6FFD2A21" w14:textId="77777777" w:rsidR="0053046D" w:rsidRPr="006F54DA" w:rsidRDefault="0053046D" w:rsidP="00B5119D">
      <w:pPr>
        <w:tabs>
          <w:tab w:val="left" w:pos="993"/>
        </w:tabs>
        <w:spacing w:before="100"/>
        <w:ind w:firstLine="720"/>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color w:val="000000" w:themeColor="text1"/>
          <w:sz w:val="28"/>
          <w:szCs w:val="28"/>
          <w:lang w:val="pt-BR"/>
        </w:rPr>
        <w:t>Có ý kiến đề nghị</w:t>
      </w:r>
      <w:r w:rsidRPr="006F54DA">
        <w:rPr>
          <w:rFonts w:ascii="Times New Roman" w:hAnsi="Times New Roman" w:cs="Times New Roman"/>
          <w:b w:val="0"/>
          <w:i/>
          <w:color w:val="000000" w:themeColor="text1"/>
          <w:sz w:val="28"/>
          <w:szCs w:val="28"/>
        </w:rPr>
        <w:t xml:space="preserve"> tiếp tục rà soát giữa quy định về quy hoạch khu chức năng</w:t>
      </w:r>
      <w:r w:rsidRPr="006F54DA">
        <w:rPr>
          <w:rFonts w:ascii="Times New Roman" w:hAnsi="Times New Roman" w:cs="Times New Roman"/>
          <w:b w:val="0"/>
          <w:i/>
          <w:color w:val="000000" w:themeColor="text1"/>
          <w:sz w:val="28"/>
          <w:szCs w:val="28"/>
          <w:lang w:val="vi-VN"/>
        </w:rPr>
        <w:t xml:space="preserve"> với </w:t>
      </w:r>
      <w:r w:rsidRPr="006F54DA">
        <w:rPr>
          <w:rFonts w:ascii="Times New Roman" w:hAnsi="Times New Roman" w:cs="Times New Roman"/>
          <w:b w:val="0"/>
          <w:i/>
          <w:color w:val="000000" w:themeColor="text1"/>
          <w:sz w:val="28"/>
          <w:szCs w:val="28"/>
        </w:rPr>
        <w:t>quy định của pháp luật chuyên ngành khác</w:t>
      </w:r>
      <w:r w:rsidRPr="006F54DA">
        <w:rPr>
          <w:rFonts w:ascii="Times New Roman" w:hAnsi="Times New Roman" w:cs="Times New Roman"/>
          <w:b w:val="0"/>
          <w:i/>
          <w:color w:val="000000" w:themeColor="text1"/>
          <w:sz w:val="28"/>
          <w:szCs w:val="28"/>
          <w:lang w:val="vi-VN"/>
        </w:rPr>
        <w:t>,</w:t>
      </w:r>
      <w:r w:rsidRPr="006F54DA">
        <w:rPr>
          <w:rFonts w:ascii="Times New Roman" w:hAnsi="Times New Roman" w:cs="Times New Roman"/>
          <w:b w:val="0"/>
          <w:i/>
          <w:color w:val="000000" w:themeColor="text1"/>
          <w:sz w:val="28"/>
          <w:szCs w:val="28"/>
        </w:rPr>
        <w:t xml:space="preserve"> tránh chồng chéo giữa các</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color w:val="000000" w:themeColor="text1"/>
          <w:sz w:val="28"/>
          <w:szCs w:val="28"/>
        </w:rPr>
        <w:t>quy định pháp luật</w:t>
      </w:r>
      <w:r w:rsidRPr="006F54DA">
        <w:rPr>
          <w:rFonts w:ascii="Times New Roman" w:hAnsi="Times New Roman" w:cs="Times New Roman"/>
          <w:b w:val="0"/>
          <w:i/>
          <w:color w:val="000000" w:themeColor="text1"/>
          <w:sz w:val="28"/>
          <w:szCs w:val="28"/>
          <w:lang w:val="vi-VN"/>
        </w:rPr>
        <w:t>,</w:t>
      </w:r>
      <w:r w:rsidRPr="006F54DA">
        <w:rPr>
          <w:rFonts w:ascii="Times New Roman" w:hAnsi="Times New Roman" w:cs="Times New Roman"/>
          <w:b w:val="0"/>
          <w:i/>
          <w:color w:val="000000" w:themeColor="text1"/>
          <w:sz w:val="28"/>
          <w:szCs w:val="28"/>
        </w:rPr>
        <w:t xml:space="preserve"> chức năng quản lý Nhà nước của các Bộ, ngành</w:t>
      </w:r>
      <w:r w:rsidRPr="006F54DA">
        <w:rPr>
          <w:rFonts w:ascii="Times New Roman" w:hAnsi="Times New Roman" w:cs="Times New Roman"/>
          <w:b w:val="0"/>
          <w:i/>
          <w:color w:val="000000" w:themeColor="text1"/>
          <w:sz w:val="28"/>
          <w:szCs w:val="28"/>
          <w:lang w:val="pt-BR"/>
        </w:rPr>
        <w:t xml:space="preserve"> </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224"/>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i/>
          <w:color w:val="000000" w:themeColor="text1"/>
          <w:sz w:val="28"/>
          <w:szCs w:val="28"/>
        </w:rPr>
        <w:t>.</w:t>
      </w:r>
    </w:p>
    <w:p w14:paraId="5E463098" w14:textId="77777777" w:rsidR="0053046D" w:rsidRPr="006F54DA" w:rsidRDefault="0053046D" w:rsidP="00B5119D">
      <w:pPr>
        <w:tabs>
          <w:tab w:val="left" w:pos="993"/>
        </w:tabs>
        <w:spacing w:before="10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tiếp thu ý kiến của Đại biểu Quốc hội.</w:t>
      </w:r>
    </w:p>
    <w:p w14:paraId="45C32AAF" w14:textId="77777777" w:rsidR="0053046D" w:rsidRPr="006F54DA" w:rsidRDefault="0053046D" w:rsidP="00B5119D">
      <w:pPr>
        <w:tabs>
          <w:tab w:val="left" w:pos="993"/>
        </w:tabs>
        <w:spacing w:before="10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Đã rà soát quy định về quy hoạch khu chức năng với quy định của pháp luật chuyên ngành khác để bảo đảm không chồng chéo giữa các quy định pháp luật, chức năng quản lý Nhà nước của các Bộ, ngành.</w:t>
      </w:r>
    </w:p>
    <w:p w14:paraId="6B4951E4" w14:textId="77777777" w:rsidR="0053046D" w:rsidRPr="006F54DA" w:rsidRDefault="0053046D" w:rsidP="00B5119D">
      <w:pPr>
        <w:spacing w:before="100"/>
        <w:ind w:firstLine="709"/>
        <w:jc w:val="both"/>
        <w:outlineLvl w:val="2"/>
        <w:rPr>
          <w:rFonts w:ascii="Times New Roman" w:hAnsi="Times New Roman" w:cs="Times New Roman"/>
          <w:bCs/>
          <w:i/>
          <w:color w:val="000000" w:themeColor="text1"/>
          <w:sz w:val="28"/>
          <w:szCs w:val="26"/>
        </w:rPr>
      </w:pPr>
      <w:r w:rsidRPr="006F54DA">
        <w:rPr>
          <w:rFonts w:ascii="Times New Roman" w:hAnsi="Times New Roman" w:cs="Times New Roman"/>
          <w:bCs/>
          <w:i/>
          <w:color w:val="000000" w:themeColor="text1"/>
          <w:sz w:val="28"/>
          <w:szCs w:val="26"/>
        </w:rPr>
        <w:t>2.6. Về lập quy hoạch không gian ngầm và quy hoạch chuyên ngành hạ tầng kỹ thuật (Mục 5)</w:t>
      </w:r>
    </w:p>
    <w:p w14:paraId="76D77B41" w14:textId="77777777" w:rsidR="0053046D" w:rsidRPr="006F54DA" w:rsidRDefault="0053046D" w:rsidP="00B5119D">
      <w:pPr>
        <w:tabs>
          <w:tab w:val="left" w:pos="993"/>
        </w:tabs>
        <w:spacing w:before="100"/>
        <w:ind w:firstLine="720"/>
        <w:jc w:val="both"/>
        <w:rPr>
          <w:rFonts w:ascii="Times New Roman" w:hAnsi="Times New Roman" w:cs="Times New Roman"/>
          <w:b w:val="0"/>
          <w:i/>
          <w:color w:val="000000" w:themeColor="text1"/>
          <w:sz w:val="28"/>
          <w:szCs w:val="28"/>
          <w:lang w:val="vi-VN"/>
        </w:rPr>
      </w:pPr>
      <w:r w:rsidRPr="006F54DA">
        <w:rPr>
          <w:rFonts w:ascii="Times New Roman" w:hAnsi="Times New Roman" w:cs="Times New Roman"/>
          <w:b w:val="0"/>
          <w:i/>
          <w:color w:val="000000" w:themeColor="text1"/>
          <w:sz w:val="28"/>
          <w:szCs w:val="28"/>
        </w:rPr>
        <w:t>-</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color w:val="000000" w:themeColor="text1"/>
          <w:sz w:val="28"/>
          <w:szCs w:val="28"/>
          <w:lang w:val="pt-BR"/>
        </w:rPr>
        <w:t>Có ý kiến</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color w:val="000000" w:themeColor="text1"/>
          <w:sz w:val="28"/>
          <w:szCs w:val="28"/>
        </w:rPr>
        <w:t>đ</w:t>
      </w:r>
      <w:r w:rsidRPr="006F54DA">
        <w:rPr>
          <w:rFonts w:ascii="Times New Roman" w:hAnsi="Times New Roman" w:cs="Times New Roman"/>
          <w:b w:val="0"/>
          <w:i/>
          <w:color w:val="000000" w:themeColor="text1"/>
          <w:sz w:val="28"/>
          <w:szCs w:val="28"/>
          <w:lang w:val="vi-VN"/>
        </w:rPr>
        <w:t xml:space="preserve">ề nghị bổ sung </w:t>
      </w:r>
      <w:r w:rsidRPr="006F54DA">
        <w:rPr>
          <w:rFonts w:ascii="Times New Roman" w:hAnsi="Times New Roman" w:cs="Times New Roman"/>
          <w:b w:val="0"/>
          <w:i/>
          <w:color w:val="000000" w:themeColor="text1"/>
          <w:sz w:val="28"/>
          <w:szCs w:val="28"/>
        </w:rPr>
        <w:t>quy định rõ mối quan hệ giữa</w:t>
      </w:r>
      <w:r w:rsidRPr="006F54DA">
        <w:rPr>
          <w:rFonts w:ascii="Times New Roman" w:hAnsi="Times New Roman" w:cs="Times New Roman"/>
          <w:b w:val="0"/>
          <w:i/>
          <w:color w:val="000000" w:themeColor="text1"/>
          <w:sz w:val="28"/>
          <w:szCs w:val="28"/>
          <w:lang w:val="vi-VN"/>
        </w:rPr>
        <w:t xml:space="preserve"> quy hoạch không gian ngầm quốc gia với quy hoạch không gian ngầm đô thị, quy hoạch đô thị; </w:t>
      </w:r>
      <w:r w:rsidRPr="006F54DA">
        <w:rPr>
          <w:rFonts w:ascii="Times New Roman" w:hAnsi="Times New Roman" w:cs="Times New Roman"/>
          <w:b w:val="0"/>
          <w:i/>
          <w:color w:val="000000" w:themeColor="text1"/>
          <w:sz w:val="28"/>
          <w:szCs w:val="28"/>
        </w:rPr>
        <w:t>bổ</w:t>
      </w:r>
      <w:r w:rsidRPr="006F54DA">
        <w:rPr>
          <w:rFonts w:ascii="Times New Roman" w:hAnsi="Times New Roman" w:cs="Times New Roman"/>
          <w:b w:val="0"/>
          <w:i/>
          <w:color w:val="000000" w:themeColor="text1"/>
          <w:sz w:val="28"/>
          <w:szCs w:val="28"/>
          <w:lang w:val="vi-VN"/>
        </w:rPr>
        <w:t xml:space="preserve"> sung k</w:t>
      </w:r>
      <w:r w:rsidRPr="006F54DA">
        <w:rPr>
          <w:rFonts w:ascii="Times New Roman" w:hAnsi="Times New Roman" w:cs="Times New Roman"/>
          <w:b w:val="0"/>
          <w:i/>
          <w:color w:val="000000" w:themeColor="text1"/>
          <w:sz w:val="28"/>
          <w:szCs w:val="28"/>
        </w:rPr>
        <w:t>hoản 4 như sau</w:t>
      </w:r>
      <w:r w:rsidRPr="006F54DA">
        <w:rPr>
          <w:rFonts w:ascii="Times New Roman" w:hAnsi="Times New Roman" w:cs="Times New Roman"/>
          <w:b w:val="0"/>
          <w:i/>
          <w:color w:val="000000" w:themeColor="text1"/>
          <w:sz w:val="28"/>
          <w:szCs w:val="28"/>
          <w:lang w:val="vi-VN"/>
        </w:rPr>
        <w:t>:</w:t>
      </w:r>
      <w:r w:rsidRPr="006F54DA">
        <w:rPr>
          <w:rFonts w:ascii="Times New Roman" w:hAnsi="Times New Roman" w:cs="Times New Roman"/>
          <w:b w:val="0"/>
          <w:i/>
          <w:color w:val="000000" w:themeColor="text1"/>
          <w:sz w:val="28"/>
          <w:szCs w:val="28"/>
        </w:rPr>
        <w:t xml:space="preserve"> </w:t>
      </w:r>
      <w:r w:rsidRPr="006F54DA">
        <w:rPr>
          <w:rFonts w:ascii="Times New Roman" w:hAnsi="Times New Roman" w:cs="Times New Roman"/>
          <w:b w:val="0"/>
          <w:i/>
          <w:color w:val="000000" w:themeColor="text1"/>
          <w:sz w:val="28"/>
          <w:szCs w:val="28"/>
          <w:lang w:val="vi-VN"/>
        </w:rPr>
        <w:t>“</w:t>
      </w:r>
      <w:r w:rsidRPr="006F54DA">
        <w:rPr>
          <w:rFonts w:ascii="Times New Roman" w:hAnsi="Times New Roman" w:cs="Times New Roman"/>
          <w:b w:val="0"/>
          <w:i/>
          <w:color w:val="000000" w:themeColor="text1"/>
          <w:sz w:val="28"/>
          <w:szCs w:val="28"/>
        </w:rPr>
        <w:t>quy hoạch không gian ngầm đô thị phải bảo đảm phù hợp với định hướng tổ chức không gian phát triển quốc gia quy định tại Nghị quyết của Quốc hội về Quy hoạch tổng thể quốc gia, đặc biệt việc khai thác sử dụng không gian ngầm vùng biển, vùng trời. Trường hợp có mâu thuẫn quy hoạch không gian ngầm đô thị phải điều chỉnh để phù hợp với Quy hoạch tổng thể quốc gia</w:t>
      </w:r>
      <w:r w:rsidRPr="006F54DA">
        <w:rPr>
          <w:rFonts w:ascii="Times New Roman" w:hAnsi="Times New Roman" w:cs="Times New Roman"/>
          <w:b w:val="0"/>
          <w:i/>
          <w:color w:val="000000" w:themeColor="text1"/>
          <w:sz w:val="28"/>
          <w:szCs w:val="28"/>
          <w:lang w:val="vi-VN"/>
        </w:rPr>
        <w:t>”,</w:t>
      </w:r>
      <w:r w:rsidRPr="006F54DA">
        <w:rPr>
          <w:rFonts w:ascii="Times New Roman" w:hAnsi="Times New Roman" w:cs="Times New Roman"/>
          <w:b w:val="0"/>
          <w:i/>
          <w:color w:val="000000" w:themeColor="text1"/>
          <w:sz w:val="28"/>
          <w:szCs w:val="28"/>
        </w:rPr>
        <w:t xml:space="preserve"> </w:t>
      </w:r>
      <w:r w:rsidRPr="006F54DA">
        <w:rPr>
          <w:rFonts w:ascii="Times New Roman" w:hAnsi="Times New Roman" w:cs="Times New Roman"/>
          <w:b w:val="0"/>
          <w:i/>
          <w:color w:val="000000" w:themeColor="text1"/>
          <w:sz w:val="28"/>
          <w:szCs w:val="28"/>
          <w:lang w:val="vi-VN"/>
        </w:rPr>
        <w:t xml:space="preserve">tránh phát sinh thêm thủ tục hành chính nhưng vẫn giữ được tính đồng bộ </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225"/>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i/>
          <w:color w:val="000000" w:themeColor="text1"/>
          <w:sz w:val="28"/>
          <w:szCs w:val="28"/>
          <w:lang w:val="vi-VN"/>
        </w:rPr>
        <w:t>.</w:t>
      </w:r>
    </w:p>
    <w:p w14:paraId="43A06E50" w14:textId="77777777" w:rsidR="0053046D" w:rsidRPr="006F54DA" w:rsidRDefault="0053046D" w:rsidP="00B5119D">
      <w:pPr>
        <w:tabs>
          <w:tab w:val="left" w:pos="993"/>
        </w:tabs>
        <w:spacing w:before="100"/>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Bộ Xây dựng giải trình như sau:</w:t>
      </w:r>
    </w:p>
    <w:p w14:paraId="7CB4DD15" w14:textId="77777777" w:rsidR="0053046D" w:rsidRPr="006F54DA" w:rsidRDefault="0053046D" w:rsidP="00B5119D">
      <w:pPr>
        <w:tabs>
          <w:tab w:val="left" w:pos="993"/>
        </w:tabs>
        <w:spacing w:before="10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Theo quy định tại dự thảo Luật Quy hoạch (sửa đổi), Quy hoạch tổng thể quốc gia chỉ định hướng phát triển không gian biển, sử dụng đất… Khoản 17 Điều 2 Luật số 47/2024/QH15 quy định: “</w:t>
      </w:r>
      <w:r w:rsidRPr="006F54DA">
        <w:rPr>
          <w:rFonts w:ascii="Times New Roman" w:hAnsi="Times New Roman" w:cs="Times New Roman"/>
          <w:b w:val="0"/>
          <w:i/>
          <w:color w:val="000000" w:themeColor="text1"/>
          <w:sz w:val="28"/>
          <w:szCs w:val="28"/>
        </w:rPr>
        <w:t>Quy hoạch không gian ngầm là việc xác định, tổ chức không gian dưới mặt đất, dưới nước để sử dụng cho mục đích xây dựng công trình công cộng ngầm được hình thành theo dự án độc lập, công trình giao thông ngầm và xác định không gian xây dựng công trình trên mặt đất để sử dụng cho mục đích kết nối công trình ngầm</w:t>
      </w:r>
      <w:r w:rsidRPr="006F54DA">
        <w:rPr>
          <w:rFonts w:ascii="Times New Roman" w:hAnsi="Times New Roman" w:cs="Times New Roman"/>
          <w:b w:val="0"/>
          <w:color w:val="000000" w:themeColor="text1"/>
          <w:sz w:val="28"/>
          <w:szCs w:val="28"/>
        </w:rPr>
        <w:t>” là cụ thể hóa quy hoạch chung đô thị, không chồng lấn với nội dung Quy hoạch tổng thể quốc gia.</w:t>
      </w:r>
    </w:p>
    <w:p w14:paraId="41926FA8"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lastRenderedPageBreak/>
        <w:t>Về xử lý mâu thuẫn giữa các loại quy hoạch thuộc hệ thống quy hoạch quốc gia đã được quy định tại dự thảo Luật Quy hoạch (sửa đổi).</w:t>
      </w:r>
    </w:p>
    <w:p w14:paraId="29D251C8"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rPr>
        <w:t>-</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color w:val="000000" w:themeColor="text1"/>
          <w:sz w:val="28"/>
          <w:szCs w:val="28"/>
          <w:lang w:val="pt-BR"/>
        </w:rPr>
        <w:t>Có ý kiến</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color w:val="000000" w:themeColor="text1"/>
          <w:sz w:val="28"/>
          <w:szCs w:val="28"/>
        </w:rPr>
        <w:t>đ</w:t>
      </w:r>
      <w:r w:rsidRPr="006F54DA">
        <w:rPr>
          <w:rFonts w:ascii="Times New Roman" w:hAnsi="Times New Roman" w:cs="Times New Roman"/>
          <w:b w:val="0"/>
          <w:i/>
          <w:color w:val="000000" w:themeColor="text1"/>
          <w:sz w:val="28"/>
          <w:szCs w:val="28"/>
          <w:lang w:val="vi-VN"/>
        </w:rPr>
        <w:t xml:space="preserve">ề nghị </w:t>
      </w:r>
      <w:r w:rsidRPr="006F54DA">
        <w:rPr>
          <w:rFonts w:ascii="Times New Roman" w:hAnsi="Times New Roman" w:cs="Times New Roman"/>
          <w:b w:val="0"/>
          <w:i/>
          <w:color w:val="000000" w:themeColor="text1"/>
          <w:sz w:val="28"/>
          <w:szCs w:val="28"/>
        </w:rPr>
        <w:t>bổ sung thêm yêu cầu quy hoạch không gian ngầm chuyên ngành hạ tầng kỹ thuật phải</w:t>
      </w:r>
      <w:r w:rsidRPr="006F54DA">
        <w:rPr>
          <w:rFonts w:ascii="Times New Roman" w:hAnsi="Times New Roman" w:cs="Times New Roman"/>
          <w:b w:val="0"/>
          <w:i/>
          <w:color w:val="000000" w:themeColor="text1"/>
          <w:sz w:val="28"/>
          <w:szCs w:val="28"/>
          <w:lang w:val="vi-VN"/>
        </w:rPr>
        <w:t xml:space="preserve"> bảo đảm </w:t>
      </w:r>
      <w:r w:rsidRPr="006F54DA">
        <w:rPr>
          <w:rFonts w:ascii="Times New Roman" w:hAnsi="Times New Roman" w:cs="Times New Roman"/>
          <w:b w:val="0"/>
          <w:i/>
          <w:color w:val="000000" w:themeColor="text1"/>
          <w:sz w:val="28"/>
          <w:szCs w:val="28"/>
        </w:rPr>
        <w:t xml:space="preserve">kết nối liên đô thị, liên vùng và chuẩn dữ liệu kỹ thuật dùng chung </w:t>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226"/>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color w:val="000000" w:themeColor="text1"/>
          <w:sz w:val="28"/>
          <w:szCs w:val="28"/>
        </w:rPr>
        <w:t>.</w:t>
      </w:r>
    </w:p>
    <w:p w14:paraId="04981FA8" w14:textId="77777777" w:rsidR="0053046D" w:rsidRPr="006F54DA" w:rsidRDefault="0053046D" w:rsidP="00117C18">
      <w:pPr>
        <w:tabs>
          <w:tab w:val="left" w:pos="993"/>
        </w:tabs>
        <w:spacing w:before="120"/>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Bộ Xây dựng giải trình như sau:</w:t>
      </w:r>
    </w:p>
    <w:p w14:paraId="5B0313C5"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lang w:val="vi-VN"/>
        </w:rPr>
      </w:pPr>
      <w:r w:rsidRPr="006F54DA">
        <w:rPr>
          <w:rFonts w:ascii="Times New Roman" w:hAnsi="Times New Roman" w:cs="Times New Roman"/>
          <w:b w:val="0"/>
          <w:color w:val="000000" w:themeColor="text1"/>
          <w:sz w:val="28"/>
          <w:szCs w:val="28"/>
        </w:rPr>
        <w:t>Quy hoạch không gian ngầm và quy hoạch chuyên ngành hạ tầng kỹ thuật được lập đối với thành phố, do đó, bảo đảm kết nối liên đô thị trong thành phố theo nội dung quy hoạch chung thành phố. Đối với việc kết nối liên vùng là thuộc phạm vi nội dung của quy hoạch vùng thực hiện theo quy định pháp luật của Luật Quy hoạch.</w:t>
      </w:r>
    </w:p>
    <w:p w14:paraId="201A5F0F" w14:textId="77777777" w:rsidR="0053046D" w:rsidRPr="006F54DA" w:rsidRDefault="0053046D" w:rsidP="00117C18">
      <w:pPr>
        <w:spacing w:before="120"/>
        <w:ind w:firstLine="709"/>
        <w:jc w:val="both"/>
        <w:outlineLvl w:val="2"/>
        <w:rPr>
          <w:rFonts w:ascii="Times New Roman" w:hAnsi="Times New Roman" w:cs="Times New Roman"/>
          <w:bCs/>
          <w:i/>
          <w:color w:val="000000" w:themeColor="text1"/>
          <w:sz w:val="28"/>
          <w:szCs w:val="26"/>
        </w:rPr>
      </w:pPr>
      <w:r w:rsidRPr="006F54DA">
        <w:rPr>
          <w:rFonts w:ascii="Times New Roman" w:hAnsi="Times New Roman" w:cs="Times New Roman"/>
          <w:bCs/>
          <w:i/>
          <w:color w:val="000000" w:themeColor="text1"/>
          <w:sz w:val="28"/>
          <w:szCs w:val="26"/>
        </w:rPr>
        <w:t>2.7. Về lấy ý kiến về quy hoạch đô thị và nông thôn (Mục 6)</w:t>
      </w:r>
    </w:p>
    <w:p w14:paraId="2EBD8AE8" w14:textId="77777777" w:rsidR="0053046D" w:rsidRPr="006F54DA" w:rsidDel="001C16A3" w:rsidRDefault="0053046D" w:rsidP="00117C18">
      <w:pPr>
        <w:spacing w:before="120"/>
        <w:ind w:firstLine="709"/>
        <w:jc w:val="both"/>
        <w:outlineLvl w:val="2"/>
        <w:rPr>
          <w:rFonts w:ascii="Times New Roman Bold Italic" w:hAnsi="Times New Roman Bold Italic" w:cs="Times New Roman"/>
          <w:bCs/>
          <w:i/>
          <w:color w:val="000000" w:themeColor="text1"/>
          <w:spacing w:val="-4"/>
          <w:sz w:val="28"/>
          <w:szCs w:val="26"/>
        </w:rPr>
      </w:pPr>
      <w:r w:rsidRPr="006F54DA">
        <w:rPr>
          <w:rFonts w:ascii="Times New Roman Bold Italic" w:hAnsi="Times New Roman Bold Italic" w:cs="Times New Roman"/>
          <w:bCs/>
          <w:i/>
          <w:color w:val="000000" w:themeColor="text1"/>
          <w:spacing w:val="-4"/>
          <w:sz w:val="28"/>
          <w:szCs w:val="26"/>
        </w:rPr>
        <w:t>2.7.1. Về trách nhiệm lấy ý kiến về quy hoạch đô thị và nông thôn (Điều 36)</w:t>
      </w:r>
    </w:p>
    <w:p w14:paraId="3886B28F"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lang w:val="pt-BR"/>
        </w:rPr>
      </w:pPr>
      <w:r w:rsidRPr="006F54DA">
        <w:rPr>
          <w:rFonts w:ascii="Times New Roman" w:hAnsi="Times New Roman" w:cs="Times New Roman"/>
          <w:b w:val="0"/>
          <w:i/>
          <w:color w:val="000000" w:themeColor="text1"/>
          <w:sz w:val="28"/>
          <w:szCs w:val="28"/>
          <w:lang w:val="pt-BR"/>
        </w:rPr>
        <w:t xml:space="preserve">- Có ý kiến góp ý Điều 36 và các điều liên quan về trình tự, thẩm quyền, thẩm định và lấy ý kiến đối với quy hoạch đô thị, nông thôn, đề nghị quy định rõ trách nhiệm của cơ quan lập quy hoạch về tính chính xác của dữ liệu, tăng cường vai trò của Hội đồng thẩm định, bảo đảm có sự tham gia của các lĩnh vực chuyên ngành như thủy lợi, đê điều, hạ tầng nông thôn… để phù hợp với đặc thù từng khu vực </w:t>
      </w:r>
      <w:r w:rsidRPr="006F54DA">
        <w:rPr>
          <w:rFonts w:ascii="Times New Roman" w:hAnsi="Times New Roman" w:cs="Times New Roman"/>
          <w:b w:val="0"/>
          <w:i/>
          <w:iCs/>
          <w:color w:val="000000" w:themeColor="text1"/>
          <w:sz w:val="28"/>
          <w:szCs w:val="28"/>
          <w:lang w:val="pt-BR"/>
        </w:rPr>
        <w:t>(</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227"/>
      </w:r>
      <w:r w:rsidRPr="006F54DA">
        <w:rPr>
          <w:rFonts w:ascii="Times New Roman" w:hAnsi="Times New Roman" w:cs="Times New Roman"/>
          <w:b w:val="0"/>
          <w:i/>
          <w:iCs/>
          <w:color w:val="000000" w:themeColor="text1"/>
          <w:sz w:val="28"/>
          <w:szCs w:val="28"/>
          <w:lang w:val="pt-BR"/>
        </w:rPr>
        <w:t>)</w:t>
      </w:r>
      <w:r w:rsidRPr="006F54DA">
        <w:rPr>
          <w:rFonts w:ascii="Times New Roman" w:hAnsi="Times New Roman" w:cs="Times New Roman"/>
          <w:b w:val="0"/>
          <w:i/>
          <w:color w:val="000000" w:themeColor="text1"/>
          <w:sz w:val="28"/>
          <w:szCs w:val="28"/>
          <w:lang w:val="pt-BR"/>
        </w:rPr>
        <w:t>.</w:t>
      </w:r>
    </w:p>
    <w:p w14:paraId="227CEE58" w14:textId="77777777" w:rsidR="0053046D" w:rsidRPr="006F54DA" w:rsidRDefault="0053046D" w:rsidP="00117C18">
      <w:pPr>
        <w:tabs>
          <w:tab w:val="left" w:pos="993"/>
        </w:tabs>
        <w:spacing w:before="120"/>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Bộ Xây dựng giải trình như sau:</w:t>
      </w:r>
    </w:p>
    <w:p w14:paraId="2DD06A01"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Việc thu thập tài liệu, phân tích số liệu làm cơ sở đề xuất phương án quy hoạch là trách nhiệm của tư vấn lập quy hoạch. khoản 3 Điều 20 Luật số 47/2024/QH15 đã quy định tổ chức tư vấn chịu trách nhiệm về nguồn gốc, tính xác thực của số liệu, tài liệu được thu thập và công bố trong nội dung quy hoạch đô thị và nông thôn đã được phê duyệt.</w:t>
      </w:r>
    </w:p>
    <w:p w14:paraId="2F7F7F82"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pacing w:val="2"/>
          <w:sz w:val="28"/>
          <w:szCs w:val="28"/>
        </w:rPr>
      </w:pPr>
      <w:r w:rsidRPr="006F54DA">
        <w:rPr>
          <w:rFonts w:ascii="Times New Roman" w:hAnsi="Times New Roman" w:cs="Times New Roman"/>
          <w:b w:val="0"/>
          <w:color w:val="000000" w:themeColor="text1"/>
          <w:spacing w:val="2"/>
          <w:sz w:val="28"/>
          <w:szCs w:val="28"/>
        </w:rPr>
        <w:t>Khoản 2 Điều 39 Luật số 47/2024/QH15 đã quy định thành phần của Hội đồng thẩm định gồm có đại diện các cơ quan quản lý nhà nước, tổ chức xã hội - nghề nghiệp, chuyên gia chuyên ngành theo lĩnh vực liên quan và chuyên gia phản biện.</w:t>
      </w:r>
    </w:p>
    <w:p w14:paraId="494B5B38"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lang w:val="pt-BR"/>
        </w:rPr>
        <w:t>- Có ý kiến</w:t>
      </w:r>
      <w:r w:rsidRPr="006F54DA">
        <w:rPr>
          <w:rFonts w:ascii="Times New Roman" w:hAnsi="Times New Roman" w:cs="Times New Roman"/>
          <w:b w:val="0"/>
          <w:i/>
          <w:color w:val="000000" w:themeColor="text1"/>
          <w:sz w:val="28"/>
          <w:szCs w:val="28"/>
        </w:rPr>
        <w:t xml:space="preserve"> đề nghị</w:t>
      </w:r>
      <w:r w:rsidRPr="006F54DA">
        <w:rPr>
          <w:rFonts w:ascii="Times New Roman" w:eastAsia="Calibri" w:hAnsi="Times New Roman" w:cs="Times New Roman"/>
          <w:b w:val="0"/>
          <w:i/>
          <w:color w:val="000000" w:themeColor="text1"/>
          <w:sz w:val="28"/>
          <w:szCs w:val="28"/>
        </w:rPr>
        <w:t xml:space="preserve"> </w:t>
      </w:r>
      <w:r w:rsidRPr="006F54DA">
        <w:rPr>
          <w:rFonts w:ascii="Times New Roman" w:hAnsi="Times New Roman" w:cs="Times New Roman"/>
          <w:b w:val="0"/>
          <w:i/>
          <w:color w:val="000000" w:themeColor="text1"/>
          <w:sz w:val="28"/>
          <w:szCs w:val="28"/>
        </w:rPr>
        <w:t>bổ sung</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color w:val="000000" w:themeColor="text1"/>
          <w:sz w:val="28"/>
          <w:szCs w:val="28"/>
        </w:rPr>
        <w:t xml:space="preserve">quy định hồ sơ lấy ý kiến phải công bố bản đồ địa lý định dạng nhất định kèm theo siêu dữ liệu và các trách nhiệm của các cơ quan lập về độ chính xác của dữ liệu </w:t>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228"/>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color w:val="000000" w:themeColor="text1"/>
          <w:sz w:val="28"/>
          <w:szCs w:val="28"/>
        </w:rPr>
        <w:t>.</w:t>
      </w:r>
    </w:p>
    <w:p w14:paraId="6AF747A3" w14:textId="77777777" w:rsidR="0053046D" w:rsidRPr="006F54DA" w:rsidRDefault="0053046D" w:rsidP="00117C18">
      <w:pPr>
        <w:tabs>
          <w:tab w:val="left" w:pos="993"/>
        </w:tabs>
        <w:spacing w:before="120"/>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Bộ Xây dựng giải trình như sau:</w:t>
      </w:r>
    </w:p>
    <w:p w14:paraId="2B841F51"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lang w:val="vi-VN"/>
        </w:rPr>
      </w:pPr>
      <w:r w:rsidRPr="006F54DA">
        <w:rPr>
          <w:rFonts w:ascii="Times New Roman" w:hAnsi="Times New Roman" w:cs="Times New Roman"/>
          <w:b w:val="0"/>
          <w:color w:val="000000" w:themeColor="text1"/>
          <w:sz w:val="28"/>
          <w:szCs w:val="28"/>
        </w:rPr>
        <w:t xml:space="preserve">Khoản 3 Điều 2 Thông tư số 16/2025/TT-BXD ngày 30/6/2025 của Bộ trưởng Bộ Xây dựng quy định chi tiết một số điều của Luật Quy hoạch đô thị và nông thôn đã quy định cụ thể về thành phần hồ sơ lấy ý kiến; theo đó, hồ sơ lấy ý kiến cộng đồng gồm báo cáo tóm tắt; các bản vẽ theo quy định, đáp ứng yêu cầu về việc lấy ý kiến được xác định trong nhiệm vụ quy hoạch; hồ sơ lấy ý kiến cơ </w:t>
      </w:r>
      <w:r w:rsidRPr="006F54DA">
        <w:rPr>
          <w:rFonts w:ascii="Times New Roman" w:hAnsi="Times New Roman" w:cs="Times New Roman"/>
          <w:b w:val="0"/>
          <w:color w:val="000000" w:themeColor="text1"/>
          <w:sz w:val="28"/>
          <w:szCs w:val="28"/>
        </w:rPr>
        <w:lastRenderedPageBreak/>
        <w:t>quan, tổ chức gồm hồ sơ bản giấy (thuyết minh, bản vẽ tỷ lệ thích hợp, các văn bản pháp lý liên quan) và hồ sơ điện, trong đó có cơ sở dữ liệu số địa lý (GIS) quy hoạch đô thị và nông thôn bao gồm các tệp tin (file) được chuyển đổi thành dữ liệu địa lý từ cơ sở dữ liệu gốc.</w:t>
      </w:r>
    </w:p>
    <w:p w14:paraId="06B23DDF"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lang w:val="pt-BR"/>
        </w:rPr>
        <w:t>- Có ý kiến</w:t>
      </w:r>
      <w:r w:rsidRPr="006F54DA">
        <w:rPr>
          <w:rFonts w:ascii="Times New Roman" w:hAnsi="Times New Roman" w:cs="Times New Roman"/>
          <w:b w:val="0"/>
          <w:i/>
          <w:color w:val="000000" w:themeColor="text1"/>
          <w:sz w:val="28"/>
          <w:szCs w:val="28"/>
        </w:rPr>
        <w:t xml:space="preserve"> đề nghị hoàn thiện quy định về</w:t>
      </w:r>
      <w:r w:rsidRPr="006F54DA">
        <w:rPr>
          <w:rFonts w:ascii="Times New Roman" w:hAnsi="Times New Roman" w:cs="Times New Roman"/>
          <w:b w:val="0"/>
          <w:i/>
          <w:color w:val="000000" w:themeColor="text1"/>
          <w:sz w:val="28"/>
          <w:szCs w:val="28"/>
          <w:lang w:val="vi-VN"/>
        </w:rPr>
        <w:t xml:space="preserve"> việc </w:t>
      </w:r>
      <w:r w:rsidRPr="006F54DA">
        <w:rPr>
          <w:rFonts w:ascii="Times New Roman" w:hAnsi="Times New Roman" w:cs="Times New Roman"/>
          <w:b w:val="0"/>
          <w:i/>
          <w:color w:val="000000" w:themeColor="text1"/>
          <w:sz w:val="28"/>
          <w:szCs w:val="28"/>
        </w:rPr>
        <w:t>cơ quan, tổ chức có trách nhiệm tổ chức lập nhiệm vụ quy hoạch đô thị và nông thôn có trách nhiệm lấy ý kiến trong quá trình lập nhiệm vụ quy hoạch theo hướng cụ thể hóa các yếu tố</w:t>
      </w:r>
      <w:r w:rsidRPr="006F54DA">
        <w:rPr>
          <w:rFonts w:ascii="Times New Roman" w:hAnsi="Times New Roman" w:cs="Times New Roman"/>
          <w:b w:val="0"/>
          <w:i/>
          <w:color w:val="000000" w:themeColor="text1"/>
          <w:sz w:val="28"/>
          <w:szCs w:val="28"/>
          <w:lang w:val="vi-VN"/>
        </w:rPr>
        <w:t xml:space="preserve"> về đối tượng được lấy ý kiến (</w:t>
      </w:r>
      <w:r w:rsidRPr="006F54DA">
        <w:rPr>
          <w:rFonts w:ascii="Times New Roman" w:hAnsi="Times New Roman" w:cs="Times New Roman"/>
          <w:b w:val="0"/>
          <w:i/>
          <w:color w:val="000000" w:themeColor="text1"/>
          <w:sz w:val="28"/>
          <w:szCs w:val="28"/>
        </w:rPr>
        <w:t>cộng đồng dân cư, tổ chức xã hội, cơ quan chuyên môn</w:t>
      </w:r>
      <w:r w:rsidRPr="006F54DA">
        <w:rPr>
          <w:rFonts w:ascii="Times New Roman" w:hAnsi="Times New Roman" w:cs="Times New Roman"/>
          <w:b w:val="0"/>
          <w:i/>
          <w:color w:val="000000" w:themeColor="text1"/>
          <w:sz w:val="28"/>
          <w:szCs w:val="28"/>
          <w:lang w:val="vi-VN"/>
        </w:rPr>
        <w:t xml:space="preserve"> về</w:t>
      </w:r>
      <w:r w:rsidRPr="006F54DA">
        <w:rPr>
          <w:rFonts w:ascii="Times New Roman" w:hAnsi="Times New Roman" w:cs="Times New Roman"/>
          <w:b w:val="0"/>
          <w:i/>
          <w:color w:val="000000" w:themeColor="text1"/>
          <w:sz w:val="28"/>
          <w:szCs w:val="28"/>
        </w:rPr>
        <w:t xml:space="preserve"> quy hoạch, cơ quan, tổ chức có liên quan</w:t>
      </w:r>
      <w:r w:rsidRPr="006F54DA">
        <w:rPr>
          <w:rFonts w:ascii="Times New Roman" w:hAnsi="Times New Roman" w:cs="Times New Roman"/>
          <w:b w:val="0"/>
          <w:i/>
          <w:color w:val="000000" w:themeColor="text1"/>
          <w:sz w:val="28"/>
          <w:szCs w:val="28"/>
          <w:lang w:val="vi-VN"/>
        </w:rPr>
        <w:t>...), nội dung lấy ý kiến (</w:t>
      </w:r>
      <w:r w:rsidRPr="006F54DA">
        <w:rPr>
          <w:rFonts w:ascii="Times New Roman" w:hAnsi="Times New Roman" w:cs="Times New Roman"/>
          <w:b w:val="0"/>
          <w:i/>
          <w:color w:val="000000" w:themeColor="text1"/>
          <w:sz w:val="28"/>
          <w:szCs w:val="28"/>
        </w:rPr>
        <w:t>phạm vi quy hoạch, mục tiêu, định hướng phát triển</w:t>
      </w:r>
      <w:r w:rsidRPr="006F54DA">
        <w:rPr>
          <w:rFonts w:ascii="Times New Roman" w:hAnsi="Times New Roman" w:cs="Times New Roman"/>
          <w:b w:val="0"/>
          <w:i/>
          <w:color w:val="000000" w:themeColor="text1"/>
          <w:sz w:val="28"/>
          <w:szCs w:val="28"/>
          <w:lang w:val="vi-VN"/>
        </w:rPr>
        <w:t>,</w:t>
      </w:r>
      <w:r w:rsidRPr="006F54DA">
        <w:rPr>
          <w:rFonts w:ascii="Times New Roman" w:hAnsi="Times New Roman" w:cs="Times New Roman"/>
          <w:b w:val="0"/>
          <w:i/>
          <w:color w:val="000000" w:themeColor="text1"/>
          <w:sz w:val="28"/>
          <w:szCs w:val="28"/>
        </w:rPr>
        <w:t xml:space="preserve"> nguồn lực</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color w:val="000000" w:themeColor="text1"/>
          <w:sz w:val="28"/>
          <w:szCs w:val="28"/>
        </w:rPr>
        <w:t>phân định trách nhiệm giữa cơ quan lập, cơ quan thẩm định</w:t>
      </w:r>
      <w:r w:rsidRPr="006F54DA">
        <w:rPr>
          <w:rFonts w:ascii="Times New Roman" w:hAnsi="Times New Roman" w:cs="Times New Roman"/>
          <w:b w:val="0"/>
          <w:i/>
          <w:color w:val="000000" w:themeColor="text1"/>
          <w:sz w:val="28"/>
          <w:szCs w:val="28"/>
          <w:lang w:val="vi-VN"/>
        </w:rPr>
        <w:t xml:space="preserve">, làm rõ đối tượng </w:t>
      </w:r>
      <w:r w:rsidRPr="006F54DA">
        <w:rPr>
          <w:rFonts w:ascii="Times New Roman" w:hAnsi="Times New Roman" w:cs="Times New Roman"/>
          <w:b w:val="0"/>
          <w:i/>
          <w:color w:val="000000" w:themeColor="text1"/>
          <w:sz w:val="28"/>
          <w:szCs w:val="28"/>
        </w:rPr>
        <w:t xml:space="preserve">trực tiếp chịu trách nhiệm lấy ý kiến </w:t>
      </w:r>
      <w:r w:rsidRPr="006F54DA">
        <w:rPr>
          <w:rFonts w:ascii="Times New Roman" w:hAnsi="Times New Roman" w:cs="Times New Roman"/>
          <w:b w:val="0"/>
          <w:i/>
          <w:color w:val="000000" w:themeColor="text1"/>
          <w:sz w:val="28"/>
          <w:szCs w:val="28"/>
          <w:lang w:val="vi-VN"/>
        </w:rPr>
        <w:t>(</w:t>
      </w:r>
      <w:r w:rsidRPr="006F54DA">
        <w:rPr>
          <w:rFonts w:ascii="Times New Roman" w:hAnsi="Times New Roman" w:cs="Times New Roman"/>
          <w:b w:val="0"/>
          <w:i/>
          <w:color w:val="000000" w:themeColor="text1"/>
          <w:sz w:val="28"/>
          <w:szCs w:val="28"/>
        </w:rPr>
        <w:t>cơ quan chủ trì hay đơn vị tư vấn</w:t>
      </w:r>
      <w:r w:rsidRPr="006F54DA">
        <w:rPr>
          <w:rFonts w:ascii="Times New Roman" w:hAnsi="Times New Roman" w:cs="Times New Roman"/>
          <w:b w:val="0"/>
          <w:i/>
          <w:color w:val="000000" w:themeColor="text1"/>
          <w:sz w:val="28"/>
          <w:szCs w:val="28"/>
          <w:lang w:val="vi-VN"/>
        </w:rPr>
        <w:t>),</w:t>
      </w:r>
      <w:r w:rsidRPr="006F54DA">
        <w:rPr>
          <w:rFonts w:ascii="Times New Roman" w:hAnsi="Times New Roman" w:cs="Times New Roman"/>
          <w:b w:val="0"/>
          <w:i/>
          <w:color w:val="000000" w:themeColor="text1"/>
          <w:sz w:val="28"/>
          <w:szCs w:val="28"/>
        </w:rPr>
        <w:t xml:space="preserve"> bảo đảm trách nhiệm, tính minh bạch, khả thi trong thực tiễn </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229"/>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i/>
          <w:color w:val="000000" w:themeColor="text1"/>
          <w:sz w:val="28"/>
          <w:szCs w:val="28"/>
        </w:rPr>
        <w:t>.</w:t>
      </w:r>
    </w:p>
    <w:p w14:paraId="7EFC4683" w14:textId="77777777" w:rsidR="0053046D" w:rsidRPr="006F54DA" w:rsidRDefault="0053046D" w:rsidP="00117C18">
      <w:pPr>
        <w:tabs>
          <w:tab w:val="left" w:pos="993"/>
        </w:tabs>
        <w:spacing w:before="120"/>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Bộ Xây dựng giải trình như sau:</w:t>
      </w:r>
    </w:p>
    <w:p w14:paraId="2F29F9C4"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lang w:val="vi-VN"/>
        </w:rPr>
      </w:pPr>
      <w:r w:rsidRPr="006F54DA">
        <w:rPr>
          <w:rFonts w:ascii="Times New Roman" w:hAnsi="Times New Roman" w:cs="Times New Roman"/>
          <w:b w:val="0"/>
          <w:color w:val="000000" w:themeColor="text1"/>
          <w:sz w:val="28"/>
          <w:szCs w:val="28"/>
        </w:rPr>
        <w:t>Điều 36, 37 Luật số 47/2024/QH15 đã quy định trách nhiệm lấy ý kiến, đối tượng lấy ý kiến, nội dung lấy ý kiến, hình thức lấy ý kiến và thời gian lấy ý kiến quy hoạch đô thị và nông thôn. Theo đó, cơ quan tổ chức lập quy hochj có trách nhiệm lấy ý kiến về nhiệm vụ quy hoạch và quy hoạch. Nội dung lấy ý kiến là nội dung của quy hoạch đô thị và nông thôn.</w:t>
      </w:r>
    </w:p>
    <w:p w14:paraId="785F9683" w14:textId="77777777" w:rsidR="0053046D" w:rsidRPr="006F54DA" w:rsidDel="001C16A3" w:rsidRDefault="0053046D" w:rsidP="00117C18">
      <w:pPr>
        <w:spacing w:before="120"/>
        <w:ind w:firstLine="709"/>
        <w:jc w:val="both"/>
        <w:outlineLvl w:val="2"/>
        <w:rPr>
          <w:rFonts w:ascii="Times New Roman Bold Italic" w:hAnsi="Times New Roman Bold Italic" w:cs="Times New Roman"/>
          <w:bCs/>
          <w:i/>
          <w:color w:val="000000" w:themeColor="text1"/>
          <w:spacing w:val="-2"/>
          <w:sz w:val="28"/>
          <w:szCs w:val="26"/>
        </w:rPr>
      </w:pPr>
      <w:r w:rsidRPr="006F54DA">
        <w:rPr>
          <w:rFonts w:ascii="Times New Roman Bold Italic" w:hAnsi="Times New Roman Bold Italic" w:cs="Times New Roman"/>
          <w:bCs/>
          <w:i/>
          <w:color w:val="000000" w:themeColor="text1"/>
          <w:spacing w:val="-2"/>
          <w:sz w:val="28"/>
          <w:szCs w:val="26"/>
        </w:rPr>
        <w:t>2.7.2. Về đối tượng, nội dung, hình thức và thời gian lấy ý kiến (Điều 37)</w:t>
      </w:r>
    </w:p>
    <w:p w14:paraId="061E1648" w14:textId="77777777" w:rsidR="0053046D" w:rsidRPr="006F54DA" w:rsidRDefault="0053046D" w:rsidP="00117C18">
      <w:pPr>
        <w:tabs>
          <w:tab w:val="left" w:pos="993"/>
        </w:tabs>
        <w:spacing w:before="120"/>
        <w:ind w:firstLine="720"/>
        <w:jc w:val="both"/>
        <w:rPr>
          <w:rFonts w:ascii="Times New Roman" w:hAnsi="Times New Roman" w:cs="Times New Roman"/>
          <w:b w:val="0"/>
          <w:i/>
          <w:iCs/>
          <w:color w:val="000000" w:themeColor="text1"/>
          <w:sz w:val="28"/>
          <w:szCs w:val="28"/>
        </w:rPr>
      </w:pPr>
      <w:r w:rsidRPr="006F54DA">
        <w:rPr>
          <w:rFonts w:ascii="Times New Roman" w:hAnsi="Times New Roman" w:cs="Times New Roman"/>
          <w:b w:val="0"/>
          <w:i/>
          <w:color w:val="000000" w:themeColor="text1"/>
          <w:sz w:val="28"/>
          <w:szCs w:val="28"/>
          <w:lang w:val="en-GB"/>
        </w:rPr>
        <w:t>- Có ý kiến đề nghị</w:t>
      </w:r>
      <w:r w:rsidRPr="006F54DA">
        <w:rPr>
          <w:rFonts w:ascii="Times New Roman" w:hAnsi="Times New Roman" w:cs="Times New Roman"/>
          <w:b w:val="0"/>
          <w:i/>
          <w:color w:val="000000" w:themeColor="text1"/>
          <w:sz w:val="28"/>
          <w:szCs w:val="28"/>
        </w:rPr>
        <w:t xml:space="preserve"> bổ sung trong hồ sơ lấy</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color w:val="000000" w:themeColor="text1"/>
          <w:sz w:val="28"/>
          <w:szCs w:val="28"/>
        </w:rPr>
        <w:t xml:space="preserve">ý kiến nội dung tiếp thu, giải trình về việc lấy ý kiến cộng đồng dân cư đối với nội dung liên quan đến quy hoạch </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230"/>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i/>
          <w:iCs/>
          <w:color w:val="000000" w:themeColor="text1"/>
          <w:sz w:val="28"/>
          <w:szCs w:val="28"/>
          <w:lang w:val="vi-VN"/>
        </w:rPr>
        <w:t>.</w:t>
      </w:r>
    </w:p>
    <w:p w14:paraId="4B4970D8" w14:textId="77777777" w:rsidR="0053046D" w:rsidRPr="006F54DA" w:rsidRDefault="0053046D" w:rsidP="00117C18">
      <w:pPr>
        <w:tabs>
          <w:tab w:val="left" w:pos="993"/>
        </w:tabs>
        <w:spacing w:before="120"/>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Bộ Xây dựng giải trình như sau:</w:t>
      </w:r>
    </w:p>
    <w:p w14:paraId="5B7ADA25"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pacing w:val="-2"/>
          <w:sz w:val="28"/>
          <w:szCs w:val="28"/>
        </w:rPr>
      </w:pPr>
      <w:r w:rsidRPr="006F54DA">
        <w:rPr>
          <w:rFonts w:ascii="Times New Roman" w:hAnsi="Times New Roman" w:cs="Times New Roman"/>
          <w:b w:val="0"/>
          <w:color w:val="000000" w:themeColor="text1"/>
          <w:spacing w:val="-2"/>
          <w:sz w:val="28"/>
          <w:szCs w:val="28"/>
        </w:rPr>
        <w:t>Khoản 8 Điều 37 Luật số 47/2024/QH15 đã quy định “</w:t>
      </w:r>
      <w:r w:rsidRPr="006F54DA">
        <w:rPr>
          <w:rFonts w:ascii="Times New Roman" w:hAnsi="Times New Roman" w:cs="Times New Roman"/>
          <w:b w:val="0"/>
          <w:i/>
          <w:iCs/>
          <w:color w:val="000000" w:themeColor="text1"/>
          <w:spacing w:val="-2"/>
          <w:sz w:val="28"/>
          <w:szCs w:val="28"/>
        </w:rPr>
        <w:t>cơ quan, tổ chức có trách nhiệm tổ chức lập quy hoạch đô thị và nông thôn tổng hợp, tiếp thu, giải trình và hoàn thiện hồ sơ quy hoạch trước khi trình thẩm định, trình phê duyệt. Nội dung báo cáo tiếp thu, giải trình phải được công bố công khai, minh bạch</w:t>
      </w:r>
      <w:r w:rsidRPr="006F54DA">
        <w:rPr>
          <w:rFonts w:ascii="Times New Roman" w:hAnsi="Times New Roman" w:cs="Times New Roman"/>
          <w:b w:val="0"/>
          <w:color w:val="000000" w:themeColor="text1"/>
          <w:spacing w:val="-2"/>
          <w:sz w:val="28"/>
          <w:szCs w:val="28"/>
        </w:rPr>
        <w:t>.”.</w:t>
      </w:r>
    </w:p>
    <w:p w14:paraId="130FA8D1"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lang w:val="en-GB"/>
        </w:rPr>
        <w:t>- Có ý kiến đề nghị</w:t>
      </w:r>
      <w:r w:rsidRPr="006F54DA">
        <w:rPr>
          <w:rFonts w:ascii="Times New Roman" w:hAnsi="Times New Roman" w:cs="Times New Roman"/>
          <w:b w:val="0"/>
          <w:i/>
          <w:color w:val="000000" w:themeColor="text1"/>
          <w:sz w:val="28"/>
          <w:szCs w:val="28"/>
        </w:rPr>
        <w:t xml:space="preserve"> bổ sung</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color w:val="000000" w:themeColor="text1"/>
          <w:sz w:val="28"/>
          <w:szCs w:val="28"/>
        </w:rPr>
        <w:t>quy định</w:t>
      </w:r>
      <w:r w:rsidRPr="006F54DA">
        <w:rPr>
          <w:rFonts w:ascii="Times New Roman" w:hAnsi="Times New Roman" w:cs="Times New Roman"/>
          <w:b w:val="0"/>
          <w:i/>
          <w:color w:val="000000" w:themeColor="text1"/>
          <w:sz w:val="28"/>
          <w:szCs w:val="28"/>
          <w:lang w:val="vi-VN"/>
        </w:rPr>
        <w:t xml:space="preserve"> tại khoản 2 Điều này về việc</w:t>
      </w:r>
      <w:r w:rsidRPr="006F54DA">
        <w:rPr>
          <w:rFonts w:ascii="Times New Roman" w:hAnsi="Times New Roman" w:cs="Times New Roman"/>
          <w:b w:val="0"/>
          <w:i/>
          <w:color w:val="000000" w:themeColor="text1"/>
          <w:sz w:val="28"/>
          <w:szCs w:val="28"/>
        </w:rPr>
        <w:t xml:space="preserve"> bắt buộc phải lấy ý kiến của một số cơ quan chuyên ngành như</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color w:val="000000" w:themeColor="text1"/>
          <w:sz w:val="28"/>
          <w:szCs w:val="28"/>
        </w:rPr>
        <w:t>môi trường, tài nguyên</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color w:val="000000" w:themeColor="text1"/>
          <w:sz w:val="28"/>
          <w:szCs w:val="28"/>
        </w:rPr>
        <w:t>quốc phòng an ninh</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231"/>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i/>
          <w:color w:val="000000" w:themeColor="text1"/>
          <w:sz w:val="28"/>
          <w:szCs w:val="28"/>
          <w:lang w:val="vi-VN"/>
        </w:rPr>
        <w:t>.</w:t>
      </w:r>
    </w:p>
    <w:p w14:paraId="5ACC1891" w14:textId="77777777" w:rsidR="0053046D" w:rsidRPr="006F54DA" w:rsidRDefault="0053046D" w:rsidP="00117C18">
      <w:pPr>
        <w:tabs>
          <w:tab w:val="left" w:pos="993"/>
        </w:tabs>
        <w:spacing w:before="120"/>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Bộ Xây dựng giải trình như sau:</w:t>
      </w:r>
    </w:p>
    <w:p w14:paraId="62D746D2"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pacing w:val="2"/>
          <w:sz w:val="28"/>
          <w:szCs w:val="28"/>
        </w:rPr>
      </w:pPr>
      <w:r w:rsidRPr="006F54DA">
        <w:rPr>
          <w:rFonts w:ascii="Times New Roman" w:hAnsi="Times New Roman" w:cs="Times New Roman"/>
          <w:b w:val="0"/>
          <w:color w:val="000000" w:themeColor="text1"/>
          <w:spacing w:val="2"/>
          <w:sz w:val="28"/>
          <w:szCs w:val="28"/>
        </w:rPr>
        <w:t>Khoản 1 Điều 21 Luật số 47/2024/QH15 đã quy định nhiệm vụ quy hoạch phải xác định nội dung, hình thức, cà đối tượng liên quan đến quy hoạch cần lấy ý kiến.</w:t>
      </w:r>
    </w:p>
    <w:p w14:paraId="77C4BF73"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pacing w:val="2"/>
          <w:sz w:val="28"/>
          <w:szCs w:val="28"/>
        </w:rPr>
      </w:pPr>
      <w:r w:rsidRPr="006F54DA">
        <w:rPr>
          <w:rFonts w:ascii="Times New Roman" w:hAnsi="Times New Roman" w:cs="Times New Roman"/>
          <w:b w:val="0"/>
          <w:color w:val="000000" w:themeColor="text1"/>
          <w:spacing w:val="2"/>
          <w:sz w:val="28"/>
          <w:szCs w:val="28"/>
        </w:rPr>
        <w:t>Khoản 2 Điều 39 Luật số 47/2024/QH15 đã quy định thành phần của Hội đồng thẩm định gồm có đại diện các cơ quan quản lý nhà nước, tổ chức xã hội - nghề nghiệp, chuyên gia chuyên ngành theo lĩnh vực liên quan và chuyên gia phản biện.</w:t>
      </w:r>
    </w:p>
    <w:p w14:paraId="51F1A4D3"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lang w:val="en-GB"/>
        </w:rPr>
        <w:lastRenderedPageBreak/>
        <w:t>- Có ý kiến đề nghị</w:t>
      </w:r>
      <w:r w:rsidRPr="006F54DA">
        <w:rPr>
          <w:rFonts w:ascii="Times New Roman" w:hAnsi="Times New Roman" w:cs="Times New Roman"/>
          <w:b w:val="0"/>
          <w:i/>
          <w:color w:val="000000" w:themeColor="text1"/>
          <w:sz w:val="28"/>
          <w:szCs w:val="28"/>
        </w:rPr>
        <w:t xml:space="preserve"> bổ sung</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color w:val="000000" w:themeColor="text1"/>
          <w:sz w:val="28"/>
          <w:szCs w:val="28"/>
        </w:rPr>
        <w:t>quy định</w:t>
      </w:r>
      <w:r w:rsidRPr="006F54DA">
        <w:rPr>
          <w:rFonts w:ascii="Times New Roman" w:hAnsi="Times New Roman" w:cs="Times New Roman"/>
          <w:b w:val="0"/>
          <w:i/>
          <w:color w:val="000000" w:themeColor="text1"/>
          <w:sz w:val="28"/>
          <w:szCs w:val="28"/>
          <w:lang w:val="vi-VN"/>
        </w:rPr>
        <w:t xml:space="preserve"> tại khoản 3 Điều này</w:t>
      </w:r>
      <w:r w:rsidRPr="006F54DA">
        <w:rPr>
          <w:rFonts w:ascii="Times New Roman" w:hAnsi="Times New Roman" w:cs="Times New Roman"/>
          <w:b w:val="0"/>
          <w:i/>
          <w:color w:val="000000" w:themeColor="text1"/>
          <w:sz w:val="28"/>
          <w:szCs w:val="28"/>
        </w:rPr>
        <w:t xml:space="preserve"> bảo đảm kết hợp hài hòa giữa phát triển kinh tế với quốc phòng an ninh và ngược lại</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232"/>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i/>
          <w:color w:val="000000" w:themeColor="text1"/>
          <w:sz w:val="28"/>
          <w:szCs w:val="28"/>
          <w:lang w:val="vi-VN"/>
        </w:rPr>
        <w:t>.</w:t>
      </w:r>
    </w:p>
    <w:p w14:paraId="3E4D0AD8" w14:textId="77777777" w:rsidR="0053046D" w:rsidRPr="006F54DA" w:rsidRDefault="0053046D" w:rsidP="00117C18">
      <w:pPr>
        <w:tabs>
          <w:tab w:val="left" w:pos="993"/>
        </w:tabs>
        <w:spacing w:before="120"/>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Bộ Xây dựng giải trình như sau:</w:t>
      </w:r>
    </w:p>
    <w:p w14:paraId="2CA5D24B"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Việc bảo đảm kết hợp hài hòa giữa phát triển kinh tế với quốc phòng an ninh đã được quy định tại khoản 1 Điều 6 Luật số 47/2024/QH15.</w:t>
      </w:r>
    </w:p>
    <w:p w14:paraId="70814835"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rPr>
        <w:t>- Có ý kiến kiến nghị bổ sung các quy định cụ thể về tham vấn cộng đồng, bổ sung nghĩa vụ "cơ quan lập quy hoạch phải công khai báo cáo phản hồi ý kiến cộng đồng trên cổng thông tin điện tử, không công bố hoặc không phản hồi được coi là vi phạm thủ tục hành chính và khiến quy hoạch không có hiệu lực"</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color w:val="000000" w:themeColor="text1"/>
          <w:sz w:val="28"/>
          <w:szCs w:val="28"/>
        </w:rPr>
        <w:t xml:space="preserve">cơ chế tham vấn, phản hồi và giải trình công khai ý kiến cộng đồng là một biện pháp bắt buộc </w:t>
      </w:r>
      <w:r w:rsidRPr="006F54DA">
        <w:rPr>
          <w:rFonts w:ascii="Times New Roman" w:hAnsi="Times New Roman" w:cs="Times New Roman"/>
          <w:b w:val="0"/>
          <w:bCs/>
          <w:i/>
          <w:iCs/>
          <w:color w:val="000000" w:themeColor="text1"/>
          <w:sz w:val="28"/>
          <w:szCs w:val="28"/>
        </w:rPr>
        <w:t>(</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233"/>
      </w:r>
      <w:r w:rsidRPr="006F54DA">
        <w:rPr>
          <w:rFonts w:ascii="Times New Roman" w:hAnsi="Times New Roman" w:cs="Times New Roman"/>
          <w:b w:val="0"/>
          <w:bCs/>
          <w:i/>
          <w:iCs/>
          <w:color w:val="000000" w:themeColor="text1"/>
          <w:sz w:val="28"/>
          <w:szCs w:val="28"/>
        </w:rPr>
        <w:t>)</w:t>
      </w:r>
      <w:r w:rsidRPr="006F54DA">
        <w:rPr>
          <w:rFonts w:ascii="Times New Roman" w:hAnsi="Times New Roman" w:cs="Times New Roman"/>
          <w:b w:val="0"/>
          <w:i/>
          <w:color w:val="000000" w:themeColor="text1"/>
          <w:sz w:val="28"/>
          <w:szCs w:val="28"/>
        </w:rPr>
        <w:t>.</w:t>
      </w:r>
    </w:p>
    <w:p w14:paraId="2ABC059A" w14:textId="77777777" w:rsidR="0053046D" w:rsidRPr="006F54DA" w:rsidRDefault="0053046D" w:rsidP="00117C18">
      <w:pPr>
        <w:tabs>
          <w:tab w:val="left" w:pos="993"/>
        </w:tabs>
        <w:spacing w:before="120"/>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Bộ Xây dựng giải trình như sau:</w:t>
      </w:r>
    </w:p>
    <w:p w14:paraId="0A2FB19A"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pacing w:val="-2"/>
          <w:sz w:val="28"/>
          <w:szCs w:val="28"/>
        </w:rPr>
      </w:pPr>
      <w:r w:rsidRPr="006F54DA">
        <w:rPr>
          <w:rFonts w:ascii="Times New Roman" w:hAnsi="Times New Roman" w:cs="Times New Roman"/>
          <w:b w:val="0"/>
          <w:color w:val="000000" w:themeColor="text1"/>
          <w:spacing w:val="-2"/>
          <w:sz w:val="28"/>
          <w:szCs w:val="28"/>
        </w:rPr>
        <w:t>Khoản 8 Điều 37 Luật số 47/2024/QH15 đã quy định “</w:t>
      </w:r>
      <w:r w:rsidRPr="006F54DA">
        <w:rPr>
          <w:rFonts w:ascii="Times New Roman" w:hAnsi="Times New Roman" w:cs="Times New Roman"/>
          <w:b w:val="0"/>
          <w:i/>
          <w:iCs/>
          <w:color w:val="000000" w:themeColor="text1"/>
          <w:spacing w:val="-2"/>
          <w:sz w:val="28"/>
          <w:szCs w:val="28"/>
        </w:rPr>
        <w:t>cơ quan, tổ chức có trách nhiệm tổ chức lập quy hoạch đô thị và nông thôn tổng hợp, tiếp thu, giải trình và hoàn thiện hồ sơ quy hoạch trước khi trình thẩm định, trình phê duyệt. Nội dung báo cáo tiếp thu, giải trình phải được công bố công khai, minh bạch</w:t>
      </w:r>
      <w:r w:rsidRPr="006F54DA">
        <w:rPr>
          <w:rFonts w:ascii="Times New Roman" w:hAnsi="Times New Roman" w:cs="Times New Roman"/>
          <w:b w:val="0"/>
          <w:color w:val="000000" w:themeColor="text1"/>
          <w:spacing w:val="-2"/>
          <w:sz w:val="28"/>
          <w:szCs w:val="28"/>
        </w:rPr>
        <w:t>.”.</w:t>
      </w:r>
    </w:p>
    <w:p w14:paraId="62BD0D73" w14:textId="77777777" w:rsidR="0053046D" w:rsidRPr="006F54DA" w:rsidRDefault="0053046D" w:rsidP="00117C18">
      <w:pPr>
        <w:spacing w:before="120"/>
        <w:ind w:firstLine="709"/>
        <w:jc w:val="both"/>
        <w:outlineLvl w:val="2"/>
        <w:rPr>
          <w:rFonts w:ascii="Times New Roman" w:hAnsi="Times New Roman" w:cs="Times New Roman"/>
          <w:b w:val="0"/>
          <w:bCs/>
          <w:i/>
          <w:color w:val="000000" w:themeColor="text1"/>
          <w:sz w:val="28"/>
          <w:szCs w:val="28"/>
        </w:rPr>
      </w:pPr>
      <w:r w:rsidRPr="006F54DA">
        <w:rPr>
          <w:rFonts w:ascii="Times New Roman" w:hAnsi="Times New Roman" w:cs="Times New Roman"/>
          <w:bCs/>
          <w:i/>
          <w:color w:val="000000" w:themeColor="text1"/>
          <w:sz w:val="28"/>
          <w:szCs w:val="26"/>
        </w:rPr>
        <w:t>2.8. Về thẩm định, phê duyệt quy hoạch đô thị và nông thôn (Mục 7)</w:t>
      </w:r>
    </w:p>
    <w:p w14:paraId="09B9F0F0"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lang w:val="pt-BR"/>
        </w:rPr>
      </w:pPr>
      <w:r w:rsidRPr="006F54DA">
        <w:rPr>
          <w:rFonts w:ascii="Times New Roman" w:hAnsi="Times New Roman" w:cs="Times New Roman"/>
          <w:b w:val="0"/>
          <w:i/>
          <w:color w:val="000000" w:themeColor="text1"/>
          <w:sz w:val="28"/>
          <w:szCs w:val="28"/>
        </w:rPr>
        <w:t xml:space="preserve">- Có ý kiến </w:t>
      </w:r>
      <w:r w:rsidRPr="006F54DA">
        <w:rPr>
          <w:rFonts w:ascii="Times New Roman" w:hAnsi="Times New Roman" w:cs="Times New Roman"/>
          <w:b w:val="0"/>
          <w:i/>
          <w:color w:val="000000" w:themeColor="text1"/>
          <w:sz w:val="28"/>
          <w:szCs w:val="28"/>
          <w:lang w:val="vi-VN"/>
        </w:rPr>
        <w:t>đề nghị bổ sung quy định về</w:t>
      </w:r>
      <w:r w:rsidRPr="006F54DA">
        <w:rPr>
          <w:rFonts w:ascii="Times New Roman" w:hAnsi="Times New Roman" w:cs="Times New Roman"/>
          <w:b w:val="0"/>
          <w:i/>
          <w:color w:val="000000" w:themeColor="text1"/>
          <w:sz w:val="28"/>
          <w:szCs w:val="28"/>
        </w:rPr>
        <w:t xml:space="preserve"> ngưỡng năng lực tối thiểu để được thẩm định cấp xã</w:t>
      </w:r>
      <w:r w:rsidRPr="006F54DA">
        <w:rPr>
          <w:rFonts w:ascii="Times New Roman" w:hAnsi="Times New Roman" w:cs="Times New Roman"/>
          <w:b w:val="0"/>
          <w:i/>
          <w:color w:val="000000" w:themeColor="text1"/>
          <w:sz w:val="28"/>
          <w:szCs w:val="28"/>
          <w:lang w:val="vi-VN"/>
        </w:rPr>
        <w:t>,</w:t>
      </w:r>
      <w:r w:rsidRPr="006F54DA">
        <w:rPr>
          <w:rFonts w:ascii="Times New Roman" w:hAnsi="Times New Roman" w:cs="Times New Roman"/>
          <w:b w:val="0"/>
          <w:i/>
          <w:color w:val="000000" w:themeColor="text1"/>
          <w:sz w:val="28"/>
          <w:szCs w:val="28"/>
        </w:rPr>
        <w:t xml:space="preserve"> nếu không đạt mặc định phải chuyển lên cấp cao hơn, tức cấp tỉnh để thẩm định. Trong hồ sơ phải có nội dung, phải bổ sung thêm các nội dung liên quan đến thủy lợi, đê điều, hạ tầng nông thôn. Phải lấy ý kiến thống nhất bằng văn bản của các cơ quan chuyên ngành trước khi Hội đồng thẩm định họp </w:t>
      </w:r>
      <w:r w:rsidRPr="006F54DA">
        <w:rPr>
          <w:rFonts w:ascii="Times New Roman" w:hAnsi="Times New Roman" w:cs="Times New Roman"/>
          <w:b w:val="0"/>
          <w:i/>
          <w:iCs/>
          <w:color w:val="000000" w:themeColor="text1"/>
          <w:sz w:val="28"/>
          <w:szCs w:val="28"/>
          <w:lang w:val="pt-BR"/>
        </w:rPr>
        <w:t>(</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234"/>
      </w:r>
      <w:r w:rsidRPr="006F54DA">
        <w:rPr>
          <w:rFonts w:ascii="Times New Roman" w:hAnsi="Times New Roman" w:cs="Times New Roman"/>
          <w:b w:val="0"/>
          <w:i/>
          <w:iCs/>
          <w:color w:val="000000" w:themeColor="text1"/>
          <w:sz w:val="28"/>
          <w:szCs w:val="28"/>
          <w:lang w:val="pt-BR"/>
        </w:rPr>
        <w:t>)</w:t>
      </w:r>
      <w:r w:rsidRPr="006F54DA">
        <w:rPr>
          <w:rFonts w:ascii="Times New Roman" w:hAnsi="Times New Roman" w:cs="Times New Roman"/>
          <w:b w:val="0"/>
          <w:i/>
          <w:color w:val="000000" w:themeColor="text1"/>
          <w:sz w:val="28"/>
          <w:szCs w:val="28"/>
          <w:lang w:val="pt-BR"/>
        </w:rPr>
        <w:t>.</w:t>
      </w:r>
    </w:p>
    <w:p w14:paraId="3D5CD9D7" w14:textId="77777777" w:rsidR="0053046D" w:rsidRPr="006F54DA" w:rsidRDefault="0053046D" w:rsidP="00117C18">
      <w:pPr>
        <w:tabs>
          <w:tab w:val="left" w:pos="993"/>
        </w:tabs>
        <w:spacing w:before="120"/>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Bộ Xây dựng giải trình như sau:</w:t>
      </w:r>
    </w:p>
    <w:p w14:paraId="2E1DDEDB"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Khoản 29 Dự thảo Luật (sửa đổi, bổ sung Điều 41 Luật số 47/2024/QH15) đã quy định về điều kiện để Ủy ban nhân dân cấp tỉnh phê duyệt các quy hoạch thuộc thẩm quyền của Ủy ban nhân dân cấp xã theo hướng: Ủy ban nhân dân cấp tỉnh phê duyệt quy hoạch phân khu, quy hoạch chi tiết trong phạm vi địa giới đơn vị hành chính do xã quản lý khi điều kiện về tổ chức bộ máy, nhân sự, năng lực chuyên môn và điều kiện kỹ thuật của chính quyền cấp xã không đáp ứng yêu cầu đối với công tác thẩm định, phê duyệt nhiệm vụ quy hoạch, quy hoạch đô thị và nông thôn.</w:t>
      </w:r>
    </w:p>
    <w:p w14:paraId="4AFB318E"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Nội dung quy hoạch chung xã đã được quy định tại khoản 17 Điều 1 dự thảo Luật (sửa đổi, bổ sung Điều 29 Luật số 47/2024/QH15) phải định hướng quy hoạch hệ thống công trình hạ tầng kỹ thuật khung, hạ tầng phục vụ sản xuất và yêu cầu về bảo vệ môi trường, trong đó có nội dung liên quan đến thủy lợi, đê điều, hạ tầng nông thôn.</w:t>
      </w:r>
    </w:p>
    <w:p w14:paraId="21A8DEB1"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bookmarkStart w:id="58" w:name="_Hlk170605122"/>
      <w:bookmarkStart w:id="59" w:name="_Hlk170559793"/>
      <w:r w:rsidRPr="006F54DA">
        <w:rPr>
          <w:rFonts w:ascii="Times New Roman" w:hAnsi="Times New Roman" w:cs="Times New Roman"/>
          <w:b w:val="0"/>
          <w:color w:val="000000" w:themeColor="text1"/>
          <w:sz w:val="28"/>
          <w:szCs w:val="28"/>
        </w:rPr>
        <w:t xml:space="preserve">Điều 37 Luật số 47/2024/QH15 đã quy định cơ quan thẩm định quy hoạch có trách nhiệm lấy ý kiến trong quá trình thẩm định quy hoạch. Việc lấy ý kiến cơ </w:t>
      </w:r>
      <w:r w:rsidRPr="006F54DA">
        <w:rPr>
          <w:rFonts w:ascii="Times New Roman" w:hAnsi="Times New Roman" w:cs="Times New Roman"/>
          <w:b w:val="0"/>
          <w:color w:val="000000" w:themeColor="text1"/>
          <w:sz w:val="28"/>
          <w:szCs w:val="28"/>
        </w:rPr>
        <w:lastRenderedPageBreak/>
        <w:t>quan quản lý nhà nước, tổ chức và chuyên gia có liên quan về quy hoạch được thực hiện theo hình thức gửi hồ sơ để đối tượng lấy ý kiến nghiên cứu, có ý kiến bằng văn bản. Các cơ quan, tổ chức và chuyên gia được yêu cầu cho ý kiến bằng văn bản trong thời hạn 15 ngày kể từ ngày nhận được đầy đủ hồ sơ theo quy định.</w:t>
      </w:r>
    </w:p>
    <w:p w14:paraId="6673F86D" w14:textId="77777777" w:rsidR="0053046D" w:rsidRPr="006F54DA" w:rsidRDefault="0053046D" w:rsidP="00396B03">
      <w:pPr>
        <w:tabs>
          <w:tab w:val="left" w:pos="993"/>
        </w:tabs>
        <w:spacing w:before="120" w:line="247" w:lineRule="auto"/>
        <w:ind w:firstLine="720"/>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color w:val="000000" w:themeColor="text1"/>
          <w:sz w:val="28"/>
          <w:szCs w:val="28"/>
          <w:lang w:val="pt-BR"/>
        </w:rPr>
        <w:t xml:space="preserve">Có ý kiến </w:t>
      </w:r>
      <w:r w:rsidRPr="006F54DA">
        <w:rPr>
          <w:rFonts w:ascii="Times New Roman" w:hAnsi="Times New Roman" w:cs="Times New Roman"/>
          <w:b w:val="0"/>
          <w:i/>
          <w:color w:val="000000" w:themeColor="text1"/>
          <w:sz w:val="28"/>
          <w:szCs w:val="28"/>
        </w:rPr>
        <w:t>đề nghị mở rộng phạm vi bắt buộc</w:t>
      </w:r>
      <w:r w:rsidRPr="006F54DA">
        <w:rPr>
          <w:rFonts w:ascii="Times New Roman" w:hAnsi="Times New Roman" w:cs="Times New Roman"/>
          <w:b w:val="0"/>
          <w:i/>
          <w:color w:val="000000" w:themeColor="text1"/>
          <w:sz w:val="28"/>
          <w:szCs w:val="28"/>
          <w:lang w:val="vi-VN"/>
        </w:rPr>
        <w:t xml:space="preserve"> lấy</w:t>
      </w:r>
      <w:r w:rsidRPr="006F54DA">
        <w:rPr>
          <w:rFonts w:ascii="Times New Roman" w:hAnsi="Times New Roman" w:cs="Times New Roman"/>
          <w:b w:val="0"/>
          <w:i/>
          <w:color w:val="000000" w:themeColor="text1"/>
          <w:sz w:val="28"/>
          <w:szCs w:val="28"/>
        </w:rPr>
        <w:t xml:space="preserve"> ý kiến thống nhất cấp tỉnh đối với mọi quy hoạch có tác động đến hạ tầng kỹ thuật khung liên cấp. Ví dụ giao thông đối ngoại, cấp thoát nước cấp vùng, liên vùng</w:t>
      </w:r>
      <w:r w:rsidRPr="006F54DA">
        <w:rPr>
          <w:rFonts w:ascii="Times New Roman" w:hAnsi="Times New Roman" w:cs="Times New Roman"/>
          <w:b w:val="0"/>
          <w:i/>
          <w:iCs/>
          <w:color w:val="000000" w:themeColor="text1"/>
          <w:sz w:val="28"/>
          <w:szCs w:val="28"/>
        </w:rPr>
        <w:t xml:space="preserve"> </w:t>
      </w:r>
      <w:r w:rsidRPr="006F54DA">
        <w:rPr>
          <w:rFonts w:ascii="Times New Roman" w:hAnsi="Times New Roman" w:cs="Times New Roman"/>
          <w:b w:val="0"/>
          <w:i/>
          <w:iCs/>
          <w:color w:val="000000" w:themeColor="text1"/>
          <w:sz w:val="28"/>
          <w:szCs w:val="28"/>
          <w:lang w:val="pt-BR"/>
        </w:rPr>
        <w:t>(</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235"/>
      </w:r>
      <w:r w:rsidRPr="006F54DA">
        <w:rPr>
          <w:rFonts w:ascii="Times New Roman" w:hAnsi="Times New Roman" w:cs="Times New Roman"/>
          <w:b w:val="0"/>
          <w:i/>
          <w:iCs/>
          <w:color w:val="000000" w:themeColor="text1"/>
          <w:sz w:val="28"/>
          <w:szCs w:val="28"/>
          <w:lang w:val="pt-BR"/>
        </w:rPr>
        <w:t>)</w:t>
      </w:r>
      <w:r w:rsidRPr="006F54DA">
        <w:rPr>
          <w:rFonts w:ascii="Times New Roman" w:hAnsi="Times New Roman" w:cs="Times New Roman"/>
          <w:b w:val="0"/>
          <w:i/>
          <w:color w:val="000000" w:themeColor="text1"/>
          <w:sz w:val="28"/>
          <w:szCs w:val="28"/>
          <w:lang w:val="pt-BR"/>
        </w:rPr>
        <w:t>.</w:t>
      </w:r>
      <w:r w:rsidRPr="006F54DA">
        <w:rPr>
          <w:rFonts w:ascii="Times New Roman" w:hAnsi="Times New Roman" w:cs="Times New Roman"/>
          <w:b w:val="0"/>
          <w:i/>
          <w:color w:val="000000" w:themeColor="text1"/>
          <w:sz w:val="28"/>
          <w:szCs w:val="28"/>
          <w:lang w:val="vi-VN"/>
        </w:rPr>
        <w:t xml:space="preserve"> </w:t>
      </w:r>
      <w:bookmarkEnd w:id="58"/>
      <w:bookmarkEnd w:id="59"/>
    </w:p>
    <w:p w14:paraId="0A0E5C6C" w14:textId="77777777" w:rsidR="0053046D" w:rsidRPr="006F54DA" w:rsidRDefault="0053046D" w:rsidP="00396B03">
      <w:pPr>
        <w:tabs>
          <w:tab w:val="left" w:pos="993"/>
        </w:tabs>
        <w:spacing w:before="120" w:line="247" w:lineRule="auto"/>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Bộ Xây dựng giải trình như sau:</w:t>
      </w:r>
    </w:p>
    <w:p w14:paraId="63FC4125" w14:textId="77777777" w:rsidR="0053046D" w:rsidRPr="006F54DA" w:rsidRDefault="0053046D" w:rsidP="00396B03">
      <w:pPr>
        <w:tabs>
          <w:tab w:val="left" w:pos="993"/>
        </w:tabs>
        <w:spacing w:before="120" w:line="247" w:lineRule="auto"/>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 xml:space="preserve">Khoản 1 Điều 21 Luật số 47/2024/QH15 đã quy định nhiệm vụ quy hoạch phải xác định nội dung, hình thức, cà đối tượng liên quan đến quy hoạch cần lấy ý kiến. Do đó, căn cứ nội dung nhiệm vụ quy hoạch được phê duyệt, cơ quan tổ chức lập quy hoạch tổ chức lấy ý kiến về nội dung quy hoạch để bảo đảm nội dung quy hoạch phù hợp với yêu cầu phát triển của các ngành, lĩnh viwcj và kết kết đồng bộ với hạ tầng kỹ thuật cấp vùng, cấp tỉnh. </w:t>
      </w:r>
    </w:p>
    <w:p w14:paraId="5F5C2532" w14:textId="77777777" w:rsidR="0053046D" w:rsidRPr="006F54DA" w:rsidDel="001C16A3" w:rsidRDefault="0053046D" w:rsidP="00396B03">
      <w:pPr>
        <w:tabs>
          <w:tab w:val="left" w:pos="993"/>
        </w:tabs>
        <w:spacing w:before="120" w:line="247" w:lineRule="auto"/>
        <w:ind w:firstLine="720"/>
        <w:jc w:val="both"/>
        <w:rPr>
          <w:rFonts w:ascii="Times New Roman" w:hAnsi="Times New Roman" w:cs="Times New Roman"/>
          <w:b w:val="0"/>
          <w:i/>
          <w:color w:val="000000" w:themeColor="text1"/>
          <w:sz w:val="28"/>
          <w:szCs w:val="28"/>
          <w:lang w:val="vi-VN"/>
        </w:rPr>
      </w:pPr>
      <w:r w:rsidRPr="006F54DA">
        <w:rPr>
          <w:rFonts w:ascii="Times New Roman" w:hAnsi="Times New Roman" w:cs="Times New Roman"/>
          <w:b w:val="0"/>
          <w:i/>
          <w:color w:val="000000" w:themeColor="text1"/>
          <w:sz w:val="28"/>
          <w:szCs w:val="28"/>
          <w:lang w:val="vi-VN"/>
        </w:rPr>
        <w:t>* Về Hội đồng thẩm định nhiệm vụ quy hoạch, quy hoạch đô thị và nông thôn (Điều 39)</w:t>
      </w:r>
    </w:p>
    <w:p w14:paraId="6D0BD98F" w14:textId="77777777" w:rsidR="0053046D" w:rsidRPr="006F54DA" w:rsidRDefault="0053046D" w:rsidP="00396B03">
      <w:pPr>
        <w:tabs>
          <w:tab w:val="left" w:pos="993"/>
        </w:tabs>
        <w:spacing w:before="120" w:line="247" w:lineRule="auto"/>
        <w:ind w:firstLine="720"/>
        <w:jc w:val="both"/>
        <w:rPr>
          <w:rFonts w:ascii="Times New Roman" w:hAnsi="Times New Roman" w:cs="Times New Roman"/>
          <w:b w:val="0"/>
          <w:i/>
          <w:color w:val="000000" w:themeColor="text1"/>
          <w:sz w:val="28"/>
          <w:szCs w:val="28"/>
          <w:lang w:val="pt-BR"/>
        </w:rPr>
      </w:pPr>
      <w:r w:rsidRPr="006F54DA">
        <w:rPr>
          <w:rFonts w:ascii="Times New Roman" w:hAnsi="Times New Roman" w:cs="Times New Roman"/>
          <w:b w:val="0"/>
          <w:i/>
          <w:color w:val="000000" w:themeColor="text1"/>
          <w:sz w:val="28"/>
          <w:szCs w:val="28"/>
          <w:lang w:val="pt-BR"/>
        </w:rPr>
        <w:t>- Có ý kiến cho rằng, trong Luật Quy hoạch và Luật QHĐTNT cần quy định rõ hơn trách nhiệm, cơ chế phản biện và thẩm định độc lập đối với Hội đồng thẩm định nhiệm vụ, quy hoạch đô thị</w:t>
      </w:r>
      <w:r w:rsidRPr="006F54DA">
        <w:rPr>
          <w:rFonts w:ascii="Times New Roman" w:hAnsi="Times New Roman" w:cs="Times New Roman"/>
          <w:b w:val="0"/>
          <w:i/>
          <w:color w:val="000000" w:themeColor="text1"/>
          <w:sz w:val="28"/>
          <w:szCs w:val="28"/>
          <w:lang w:val="vi-VN"/>
        </w:rPr>
        <w:t xml:space="preserve"> và </w:t>
      </w:r>
      <w:r w:rsidRPr="006F54DA">
        <w:rPr>
          <w:rFonts w:ascii="Times New Roman" w:hAnsi="Times New Roman" w:cs="Times New Roman"/>
          <w:b w:val="0"/>
          <w:i/>
          <w:color w:val="000000" w:themeColor="text1"/>
          <w:sz w:val="28"/>
          <w:szCs w:val="28"/>
          <w:lang w:val="pt-BR"/>
        </w:rPr>
        <w:t xml:space="preserve">nông thôn; tránh tình trạng </w:t>
      </w:r>
      <w:r w:rsidRPr="006F54DA">
        <w:rPr>
          <w:rFonts w:ascii="Times New Roman" w:hAnsi="Times New Roman" w:cs="Times New Roman"/>
          <w:b w:val="0"/>
          <w:i/>
          <w:color w:val="000000" w:themeColor="text1"/>
          <w:sz w:val="28"/>
          <w:szCs w:val="28"/>
          <w:lang w:val="vi-VN"/>
        </w:rPr>
        <w:t>ý kiến chuyên môn đúng nhưng thuộc thiểu số bị bỏ qua</w:t>
      </w:r>
      <w:r w:rsidRPr="006F54DA">
        <w:rPr>
          <w:rFonts w:ascii="Times New Roman" w:hAnsi="Times New Roman" w:cs="Times New Roman"/>
          <w:b w:val="0"/>
          <w:i/>
          <w:color w:val="000000" w:themeColor="text1"/>
          <w:sz w:val="28"/>
          <w:szCs w:val="28"/>
          <w:lang w:val="pt-BR"/>
        </w:rPr>
        <w:t xml:space="preserve">, bảo đảm chất lượng, tính khách quan của quy hoạch </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236"/>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i/>
          <w:color w:val="000000" w:themeColor="text1"/>
          <w:sz w:val="28"/>
          <w:szCs w:val="28"/>
          <w:lang w:val="pt-BR"/>
        </w:rPr>
        <w:t>.</w:t>
      </w:r>
    </w:p>
    <w:p w14:paraId="7AA64073" w14:textId="77777777" w:rsidR="0053046D" w:rsidRPr="006F54DA" w:rsidRDefault="0053046D" w:rsidP="00396B03">
      <w:pPr>
        <w:tabs>
          <w:tab w:val="left" w:pos="993"/>
        </w:tabs>
        <w:spacing w:before="120" w:line="247" w:lineRule="auto"/>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Bộ Xây dựng giải trình như sau:</w:t>
      </w:r>
    </w:p>
    <w:p w14:paraId="57038592" w14:textId="77777777" w:rsidR="0053046D" w:rsidRPr="006F54DA" w:rsidRDefault="0053046D" w:rsidP="00396B03">
      <w:pPr>
        <w:tabs>
          <w:tab w:val="left" w:pos="993"/>
        </w:tabs>
        <w:spacing w:before="120" w:line="247" w:lineRule="auto"/>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Theo quy định tại Điều 38, Điều 40 Luật số 47/2024/QH15, trách nhiệm thẩm định là thuộc cơ quan chuyên môn về quy hoạch đô thị và nông thôn các cấp. Hội đồng thẩm định được cơ quan có thẩm quyền phê duyệt quy hoạch thành lập, chịu trách nhiệm thẩm định theo sự phân công của cơ quan thẩm định. Cơ quan thẩm định ban hành Báo cáo thẩm định phải thể hiện ý kiến của Hội đồng thẩm định đối với nội dung thẩm định nhiệm vụ quy hoạch, quy hoạch đô thị và nông thôn quy định tại khoản 1 và khoản 2 Điều 40 và kết luận về điều kiện trình phê duyệt. Do đó, Hội đồng thẩm định được thành lập và hoạt động độc lập với cơ quan thẩm định.</w:t>
      </w:r>
    </w:p>
    <w:p w14:paraId="3D280D61" w14:textId="77777777" w:rsidR="0053046D" w:rsidRPr="006F54DA" w:rsidRDefault="0053046D" w:rsidP="00396B03">
      <w:pPr>
        <w:tabs>
          <w:tab w:val="left" w:pos="993"/>
        </w:tabs>
        <w:spacing w:before="120" w:line="247" w:lineRule="auto"/>
        <w:ind w:firstLine="720"/>
        <w:jc w:val="both"/>
        <w:rPr>
          <w:rFonts w:ascii="Times New Roman" w:hAnsi="Times New Roman" w:cs="Times New Roman"/>
          <w:b w:val="0"/>
          <w:i/>
          <w:color w:val="000000" w:themeColor="text1"/>
          <w:sz w:val="28"/>
          <w:szCs w:val="28"/>
          <w:lang w:val="en-GB"/>
        </w:rPr>
      </w:pPr>
      <w:r w:rsidRPr="006F54DA">
        <w:rPr>
          <w:rFonts w:ascii="Times New Roman" w:hAnsi="Times New Roman" w:cs="Times New Roman"/>
          <w:b w:val="0"/>
          <w:i/>
          <w:color w:val="000000" w:themeColor="text1"/>
          <w:sz w:val="28"/>
          <w:szCs w:val="28"/>
          <w:lang w:val="en-GB"/>
        </w:rPr>
        <w:t xml:space="preserve">- Có ý kiến đề nghị nghiên cứu mô hình Hội đồng thẩm định quy hoạch độc lập trực thuộc Quốc hội hoặc Chính phủ, không thuộc Bộ, có thành phần chuyên gia đại diện người dân và doanh nghiệp, tập trung đầu mối thẩm định các quy hoạch, trong đó có quy hoạch đô thị, nông thôn, để nâng cao tính khoa học, khách quan, giảm phân tán thẩm quyền và tình trạng phải xin ý kiến nhiều bộ, ngành, đồng thời rút ngắn thời gian, chi phí thủ tục </w:t>
      </w:r>
      <w:r w:rsidRPr="006F54DA">
        <w:rPr>
          <w:rFonts w:ascii="Times New Roman" w:hAnsi="Times New Roman" w:cs="Times New Roman"/>
          <w:b w:val="0"/>
          <w:bCs/>
          <w:i/>
          <w:iCs/>
          <w:color w:val="000000" w:themeColor="text1"/>
          <w:sz w:val="28"/>
          <w:szCs w:val="28"/>
        </w:rPr>
        <w:t>(</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237"/>
      </w:r>
      <w:r w:rsidRPr="006F54DA">
        <w:rPr>
          <w:rFonts w:ascii="Times New Roman" w:hAnsi="Times New Roman" w:cs="Times New Roman"/>
          <w:b w:val="0"/>
          <w:bCs/>
          <w:i/>
          <w:iCs/>
          <w:color w:val="000000" w:themeColor="text1"/>
          <w:sz w:val="28"/>
          <w:szCs w:val="28"/>
        </w:rPr>
        <w:t>)</w:t>
      </w:r>
      <w:r w:rsidRPr="006F54DA">
        <w:rPr>
          <w:rFonts w:ascii="Times New Roman" w:hAnsi="Times New Roman" w:cs="Times New Roman"/>
          <w:b w:val="0"/>
          <w:i/>
          <w:color w:val="000000" w:themeColor="text1"/>
          <w:sz w:val="28"/>
          <w:szCs w:val="28"/>
          <w:lang w:val="en-GB"/>
        </w:rPr>
        <w:t>.</w:t>
      </w:r>
    </w:p>
    <w:p w14:paraId="449605D3" w14:textId="77777777" w:rsidR="0053046D" w:rsidRPr="006F54DA" w:rsidRDefault="0053046D" w:rsidP="00396B03">
      <w:pPr>
        <w:tabs>
          <w:tab w:val="left" w:pos="993"/>
        </w:tabs>
        <w:spacing w:before="120" w:line="247" w:lineRule="auto"/>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Bộ Xây dựng giải trình như sau:</w:t>
      </w:r>
    </w:p>
    <w:p w14:paraId="4A6A4359" w14:textId="77777777" w:rsidR="0053046D" w:rsidRPr="006F54DA" w:rsidRDefault="0053046D" w:rsidP="00396B03">
      <w:pPr>
        <w:tabs>
          <w:tab w:val="left" w:pos="993"/>
        </w:tabs>
        <w:spacing w:before="10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lastRenderedPageBreak/>
        <w:t>Quy hoạch đô thị và nôgn thôn gồm nhiều loại, cấp độ quy hoạch với nội dung quy hoạch cần bám sát điều kiện tự nhiên, hiện trạng kinh tế xã hội và liên quan đến nhiều quy hoạch ngành, quy hoạch chi tiết ngành. Do đó, việc thành lập Hội đồng thẩm định quy hoạch độc lập trực thuộc Quốc hội hoặc Chính phủ, không thuộc Bộ sẽ có khả năng dẫn tới Hội đồng thẩm định không bám sát các yêu cầu kỹ thuật cụ thể của từng địa bàn và chuyên ngành, dẫn tới khó khăn trong thẩm định, phê duyệt quy hoạch.</w:t>
      </w:r>
    </w:p>
    <w:p w14:paraId="69A6830C" w14:textId="77777777" w:rsidR="0053046D" w:rsidRPr="006F54DA" w:rsidRDefault="0053046D" w:rsidP="00396B03">
      <w:pPr>
        <w:keepNext/>
        <w:spacing w:before="100"/>
        <w:ind w:firstLine="720"/>
        <w:jc w:val="both"/>
        <w:outlineLvl w:val="1"/>
        <w:rPr>
          <w:rFonts w:ascii="Times New Roman" w:hAnsi="Times New Roman" w:cs="Times New Roman"/>
          <w:bCs/>
          <w:i/>
          <w:iCs/>
          <w:color w:val="000000" w:themeColor="text1"/>
          <w:sz w:val="28"/>
          <w:szCs w:val="28"/>
        </w:rPr>
      </w:pPr>
      <w:r w:rsidRPr="006F54DA">
        <w:rPr>
          <w:rFonts w:ascii="Times New Roman" w:hAnsi="Times New Roman" w:cs="Times New Roman"/>
          <w:bCs/>
          <w:i/>
          <w:iCs/>
          <w:color w:val="000000" w:themeColor="text1"/>
          <w:sz w:val="28"/>
          <w:szCs w:val="28"/>
        </w:rPr>
        <w:t>3. Về rà soát, điều chỉnh quy hoạch đô thị và nông thôn (Chương III)</w:t>
      </w:r>
    </w:p>
    <w:p w14:paraId="33FE5BC5" w14:textId="77777777" w:rsidR="0053046D" w:rsidRPr="006F54DA" w:rsidRDefault="0053046D" w:rsidP="00396B03">
      <w:pPr>
        <w:tabs>
          <w:tab w:val="left" w:pos="993"/>
        </w:tabs>
        <w:spacing w:before="100"/>
        <w:ind w:firstLine="720"/>
        <w:jc w:val="both"/>
        <w:rPr>
          <w:rFonts w:ascii="Times New Roman" w:hAnsi="Times New Roman" w:cs="Times New Roman"/>
          <w:b w:val="0"/>
          <w:i/>
          <w:iCs/>
          <w:color w:val="000000" w:themeColor="text1"/>
          <w:sz w:val="28"/>
          <w:szCs w:val="28"/>
        </w:rPr>
      </w:pPr>
      <w:r w:rsidRPr="006F54DA">
        <w:rPr>
          <w:rFonts w:ascii="Times New Roman" w:hAnsi="Times New Roman" w:cs="Times New Roman"/>
          <w:b w:val="0"/>
          <w:i/>
          <w:iCs/>
          <w:color w:val="000000" w:themeColor="text1"/>
          <w:sz w:val="28"/>
          <w:szCs w:val="28"/>
          <w:lang w:val="vi-VN"/>
        </w:rPr>
        <w:t>- Có ý kiến cho rằng, các quy định tại Chương về rà soát, điều chỉnh quy hoạch đô thị và nông thôn còn thiếu quy định cụ thể về xử lý các vấn đề pháp lý phát sinh sau điều chỉnh (quyền lợi người dân, tổ chức đang sinh sống, canh tác, sử dụng đất trong khu vực bị điều chỉnh); đề nghị bổ sung quy định rõ trách nhiệm pháp lý, cơ chế giải quyết và có hướng dẫn cụ thể đối với trường hợp</w:t>
      </w:r>
      <w:r w:rsidRPr="006F54DA">
        <w:rPr>
          <w:rFonts w:ascii="Times New Roman" w:hAnsi="Times New Roman" w:cs="Times New Roman"/>
          <w:b w:val="0"/>
          <w:i/>
          <w:iCs/>
          <w:color w:val="000000" w:themeColor="text1"/>
          <w:sz w:val="28"/>
          <w:szCs w:val="28"/>
        </w:rPr>
        <w:t xml:space="preserve"> rà soát, điều chỉnh quy hoạch mà</w:t>
      </w:r>
      <w:r w:rsidRPr="006F54DA">
        <w:rPr>
          <w:rFonts w:ascii="Times New Roman" w:hAnsi="Times New Roman" w:cs="Times New Roman"/>
          <w:b w:val="0"/>
          <w:i/>
          <w:iCs/>
          <w:color w:val="000000" w:themeColor="text1"/>
          <w:sz w:val="28"/>
          <w:szCs w:val="28"/>
          <w:lang w:val="vi-VN"/>
        </w:rPr>
        <w:t xml:space="preserve"> gây nên</w:t>
      </w:r>
      <w:r w:rsidRPr="006F54DA">
        <w:rPr>
          <w:rFonts w:ascii="Times New Roman" w:hAnsi="Times New Roman" w:cs="Times New Roman"/>
          <w:b w:val="0"/>
          <w:i/>
          <w:iCs/>
          <w:color w:val="000000" w:themeColor="text1"/>
          <w:sz w:val="28"/>
          <w:szCs w:val="28"/>
        </w:rPr>
        <w:t xml:space="preserve"> sự thay đổi, tác động đến kinh tế</w:t>
      </w:r>
      <w:r w:rsidRPr="006F54DA">
        <w:rPr>
          <w:rFonts w:ascii="Times New Roman" w:hAnsi="Times New Roman" w:cs="Times New Roman"/>
          <w:b w:val="0"/>
          <w:i/>
          <w:iCs/>
          <w:color w:val="000000" w:themeColor="text1"/>
          <w:sz w:val="28"/>
          <w:szCs w:val="28"/>
          <w:lang w:val="vi-VN"/>
        </w:rPr>
        <w:t xml:space="preserve"> -</w:t>
      </w:r>
      <w:r w:rsidRPr="006F54DA">
        <w:rPr>
          <w:rFonts w:ascii="Times New Roman" w:hAnsi="Times New Roman" w:cs="Times New Roman"/>
          <w:b w:val="0"/>
          <w:i/>
          <w:iCs/>
          <w:color w:val="000000" w:themeColor="text1"/>
          <w:sz w:val="28"/>
          <w:szCs w:val="28"/>
        </w:rPr>
        <w:t xml:space="preserve"> xã hội</w:t>
      </w:r>
      <w:r w:rsidRPr="006F54DA">
        <w:rPr>
          <w:rFonts w:ascii="Times New Roman" w:hAnsi="Times New Roman" w:cs="Times New Roman"/>
          <w:b w:val="0"/>
          <w:i/>
          <w:iCs/>
          <w:color w:val="000000" w:themeColor="text1"/>
          <w:sz w:val="28"/>
          <w:szCs w:val="28"/>
          <w:lang w:val="vi-VN"/>
        </w:rPr>
        <w:t xml:space="preserve"> (01 ý kiến</w:t>
      </w:r>
      <w:r w:rsidRPr="006F54DA">
        <w:rPr>
          <w:rFonts w:ascii="Times New Roman" w:hAnsi="Times New Roman" w:cs="Times New Roman"/>
          <w:b w:val="0"/>
          <w:i/>
          <w:iCs/>
          <w:color w:val="000000" w:themeColor="text1"/>
          <w:sz w:val="28"/>
          <w:szCs w:val="28"/>
          <w:vertAlign w:val="superscript"/>
          <w:lang w:val="vi-VN"/>
        </w:rPr>
        <w:footnoteReference w:id="238"/>
      </w:r>
      <w:r w:rsidRPr="006F54DA">
        <w:rPr>
          <w:rFonts w:ascii="Times New Roman" w:hAnsi="Times New Roman" w:cs="Times New Roman"/>
          <w:b w:val="0"/>
          <w:i/>
          <w:iCs/>
          <w:color w:val="000000" w:themeColor="text1"/>
          <w:sz w:val="28"/>
          <w:szCs w:val="28"/>
          <w:lang w:val="vi-VN"/>
        </w:rPr>
        <w:t>).</w:t>
      </w:r>
    </w:p>
    <w:p w14:paraId="40136A6F" w14:textId="77777777" w:rsidR="0053046D" w:rsidRPr="006F54DA" w:rsidRDefault="0053046D" w:rsidP="00396B03">
      <w:pPr>
        <w:tabs>
          <w:tab w:val="left" w:pos="993"/>
        </w:tabs>
        <w:spacing w:before="100"/>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Bộ Xây dựng giải trình như sau:</w:t>
      </w:r>
    </w:p>
    <w:p w14:paraId="43E7044F" w14:textId="77777777" w:rsidR="0053046D" w:rsidRPr="006F54DA" w:rsidRDefault="0053046D" w:rsidP="00396B03">
      <w:pPr>
        <w:tabs>
          <w:tab w:val="left" w:pos="993"/>
        </w:tabs>
        <w:spacing w:before="10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Khoản 2 Điều 46 Luật số 47/2024/QH15 đã quy định nội dung điều chỉnh cục bộ quy hoạch phải đánh giá tác động của việc điều chỉnh cục bộ đến việc triển khai thực hiện quy hoạch đã được phê duyệt; đề xuất biện pháp khắc phục các vấn đề mới nảy sinh do điều chỉnh cục bộ; lộ trình, tiến độ thực hiện theo điều chỉnh quy hoạch cục bộ sau khi được cấp có thẩm quyền quyết định.</w:t>
      </w:r>
    </w:p>
    <w:p w14:paraId="109D1854" w14:textId="77777777" w:rsidR="0053046D" w:rsidRPr="006F54DA" w:rsidRDefault="0053046D" w:rsidP="00396B03">
      <w:pPr>
        <w:tabs>
          <w:tab w:val="left" w:pos="993"/>
        </w:tabs>
        <w:spacing w:before="100"/>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color w:val="000000" w:themeColor="text1"/>
          <w:sz w:val="28"/>
          <w:szCs w:val="28"/>
        </w:rPr>
        <w:t>Nghị định số 178/2025/NĐ-CP ngày 01/7/2025 của Chính phủ quy định đối với việc điều chỉnh tổng thể, quy định quản lý theo quy hoạch được duyệt được ban hành phải làm rõ trách nhiệm tổ chức thực hiện, nguyên tắc để tổ chức thực hiện, triển khai theo quy hoạch được duyệt.</w:t>
      </w:r>
    </w:p>
    <w:p w14:paraId="75BB08E2" w14:textId="77777777" w:rsidR="0053046D" w:rsidRPr="006F54DA" w:rsidRDefault="0053046D" w:rsidP="00396B03">
      <w:pPr>
        <w:tabs>
          <w:tab w:val="left" w:pos="993"/>
        </w:tabs>
        <w:spacing w:before="100"/>
        <w:ind w:firstLine="720"/>
        <w:jc w:val="both"/>
        <w:rPr>
          <w:rFonts w:ascii="Times New Roman" w:hAnsi="Times New Roman" w:cs="Times New Roman"/>
          <w:b w:val="0"/>
          <w:i/>
          <w:color w:val="000000" w:themeColor="text1"/>
          <w:sz w:val="28"/>
          <w:szCs w:val="28"/>
          <w:lang w:eastAsia="x-none"/>
        </w:rPr>
      </w:pPr>
      <w:r w:rsidRPr="006F54DA">
        <w:rPr>
          <w:rFonts w:ascii="Times New Roman" w:hAnsi="Times New Roman" w:cs="Times New Roman"/>
          <w:b w:val="0"/>
          <w:i/>
          <w:iCs/>
          <w:color w:val="000000" w:themeColor="text1"/>
          <w:sz w:val="28"/>
          <w:szCs w:val="28"/>
          <w:lang w:val="vi-VN"/>
        </w:rPr>
        <w:t xml:space="preserve">- Có ý kiến đề nghị giao quyền chủ động </w:t>
      </w:r>
      <w:r w:rsidRPr="006F54DA">
        <w:rPr>
          <w:rFonts w:ascii="Times New Roman" w:hAnsi="Times New Roman" w:cs="Times New Roman"/>
          <w:b w:val="0"/>
          <w:i/>
          <w:iCs/>
          <w:color w:val="000000" w:themeColor="text1"/>
          <w:sz w:val="28"/>
          <w:szCs w:val="28"/>
        </w:rPr>
        <w:t>điều chỉnh cục bộ các quy hoạch</w:t>
      </w:r>
      <w:r w:rsidRPr="006F54DA">
        <w:rPr>
          <w:rFonts w:ascii="Times New Roman" w:hAnsi="Times New Roman" w:cs="Times New Roman"/>
          <w:b w:val="0"/>
          <w:i/>
          <w:iCs/>
          <w:color w:val="000000" w:themeColor="text1"/>
          <w:sz w:val="28"/>
          <w:szCs w:val="28"/>
          <w:lang w:val="vi-VN"/>
        </w:rPr>
        <w:t xml:space="preserve"> của địa phương</w:t>
      </w:r>
      <w:r w:rsidRPr="006F54DA">
        <w:rPr>
          <w:rFonts w:ascii="Times New Roman" w:hAnsi="Times New Roman" w:cs="Times New Roman"/>
          <w:b w:val="0"/>
          <w:i/>
          <w:iCs/>
          <w:color w:val="000000" w:themeColor="text1"/>
          <w:sz w:val="28"/>
          <w:szCs w:val="28"/>
        </w:rPr>
        <w:t xml:space="preserve"> </w:t>
      </w:r>
      <w:r w:rsidRPr="006F54DA">
        <w:rPr>
          <w:rFonts w:ascii="Times New Roman" w:hAnsi="Times New Roman" w:cs="Times New Roman"/>
          <w:b w:val="0"/>
          <w:i/>
          <w:iCs/>
          <w:color w:val="000000" w:themeColor="text1"/>
          <w:sz w:val="28"/>
          <w:szCs w:val="28"/>
          <w:lang w:val="vi-VN" w:eastAsia="x-none"/>
        </w:rPr>
        <w:t>(01 ý kiến</w:t>
      </w:r>
      <w:r w:rsidRPr="006F54DA">
        <w:rPr>
          <w:rFonts w:ascii="Times New Roman" w:hAnsi="Times New Roman" w:cs="Times New Roman"/>
          <w:b w:val="0"/>
          <w:i/>
          <w:iCs/>
          <w:color w:val="000000" w:themeColor="text1"/>
          <w:sz w:val="28"/>
          <w:szCs w:val="28"/>
          <w:vertAlign w:val="superscript"/>
          <w:lang w:val="vi-VN" w:eastAsia="x-none"/>
        </w:rPr>
        <w:footnoteReference w:id="239"/>
      </w:r>
      <w:r w:rsidRPr="006F54DA">
        <w:rPr>
          <w:rFonts w:ascii="Times New Roman" w:hAnsi="Times New Roman" w:cs="Times New Roman"/>
          <w:b w:val="0"/>
          <w:i/>
          <w:iCs/>
          <w:color w:val="000000" w:themeColor="text1"/>
          <w:sz w:val="28"/>
          <w:szCs w:val="28"/>
          <w:lang w:val="vi-VN" w:eastAsia="x-none"/>
        </w:rPr>
        <w:t>)</w:t>
      </w:r>
      <w:r w:rsidRPr="006F54DA">
        <w:rPr>
          <w:rFonts w:ascii="Times New Roman" w:hAnsi="Times New Roman" w:cs="Times New Roman"/>
          <w:b w:val="0"/>
          <w:i/>
          <w:color w:val="000000" w:themeColor="text1"/>
          <w:sz w:val="28"/>
          <w:szCs w:val="28"/>
          <w:lang w:val="vi-VN" w:eastAsia="x-none"/>
        </w:rPr>
        <w:t>.</w:t>
      </w:r>
    </w:p>
    <w:p w14:paraId="2350B30D" w14:textId="77777777" w:rsidR="0053046D" w:rsidRPr="006F54DA" w:rsidRDefault="0053046D" w:rsidP="00396B03">
      <w:pPr>
        <w:tabs>
          <w:tab w:val="left" w:pos="993"/>
        </w:tabs>
        <w:spacing w:before="10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 xml:space="preserve">Bộ Xây dựng thống nhất ý kiến nêu trên của Đại biểu Quốc hội. </w:t>
      </w:r>
    </w:p>
    <w:p w14:paraId="69F1B164" w14:textId="77777777" w:rsidR="0053046D" w:rsidRPr="006F54DA" w:rsidRDefault="0053046D" w:rsidP="00396B03">
      <w:pPr>
        <w:tabs>
          <w:tab w:val="left" w:pos="993"/>
        </w:tabs>
        <w:spacing w:before="10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Theo quy định tại khoản 2 Điều 47 và Điều 48 Luật số 47/2024/QH15, trách nhiệm tổ chức lập, phê duyệt điều chỉnh cục bộ quy hoạch đô thị và nông thôn thuộc UBND các cấp.</w:t>
      </w:r>
    </w:p>
    <w:p w14:paraId="782F47F4" w14:textId="77777777" w:rsidR="0053046D" w:rsidRPr="006F54DA" w:rsidRDefault="0053046D" w:rsidP="00396B03">
      <w:pPr>
        <w:tabs>
          <w:tab w:val="left" w:pos="993"/>
        </w:tabs>
        <w:spacing w:before="100"/>
        <w:ind w:firstLine="720"/>
        <w:jc w:val="both"/>
        <w:rPr>
          <w:rFonts w:ascii="Times New Roman" w:hAnsi="Times New Roman" w:cs="Times New Roman"/>
          <w:b w:val="0"/>
          <w:i/>
          <w:iCs/>
          <w:color w:val="000000" w:themeColor="text1"/>
          <w:sz w:val="28"/>
          <w:szCs w:val="28"/>
        </w:rPr>
      </w:pPr>
      <w:r w:rsidRPr="006F54DA">
        <w:rPr>
          <w:rFonts w:ascii="Times New Roman" w:hAnsi="Times New Roman" w:cs="Times New Roman"/>
          <w:b w:val="0"/>
          <w:i/>
          <w:iCs/>
          <w:color w:val="000000" w:themeColor="text1"/>
          <w:sz w:val="28"/>
          <w:szCs w:val="28"/>
          <w:lang w:val="vi-VN"/>
        </w:rPr>
        <w:t xml:space="preserve">- Có ý kiến chấp nhận việc phải điều chỉnh quy hoạch trong quá trình thực hiện nhưng phải có nguyên tắc, trật tự rõ ràng </w:t>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iCs/>
          <w:color w:val="000000" w:themeColor="text1"/>
          <w:sz w:val="28"/>
          <w:szCs w:val="28"/>
          <w:lang w:val="vi-VN"/>
        </w:rPr>
        <w:t>01 ý kiến</w:t>
      </w:r>
      <w:r w:rsidRPr="006F54DA">
        <w:rPr>
          <w:rFonts w:ascii="Times New Roman" w:hAnsi="Times New Roman" w:cs="Times New Roman"/>
          <w:b w:val="0"/>
          <w:i/>
          <w:iCs/>
          <w:color w:val="000000" w:themeColor="text1"/>
          <w:sz w:val="28"/>
          <w:szCs w:val="28"/>
          <w:vertAlign w:val="superscript"/>
          <w:lang w:val="vi-VN"/>
        </w:rPr>
        <w:footnoteReference w:id="240"/>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iCs/>
          <w:color w:val="000000" w:themeColor="text1"/>
          <w:sz w:val="28"/>
          <w:szCs w:val="28"/>
          <w:lang w:val="vi-VN"/>
        </w:rPr>
        <w:t>.</w:t>
      </w:r>
    </w:p>
    <w:p w14:paraId="48E85ACB" w14:textId="77777777" w:rsidR="0053046D" w:rsidRPr="006F54DA" w:rsidRDefault="0053046D" w:rsidP="00396B03">
      <w:pPr>
        <w:tabs>
          <w:tab w:val="left" w:pos="993"/>
        </w:tabs>
        <w:spacing w:before="10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 xml:space="preserve">Bộ Xây dựng thống nhất ý kiến nêu trên của Đại biểu Quốc hội. </w:t>
      </w:r>
    </w:p>
    <w:p w14:paraId="14F00107" w14:textId="77777777" w:rsidR="0053046D" w:rsidRPr="006F54DA" w:rsidRDefault="0053046D" w:rsidP="00396B03">
      <w:pPr>
        <w:tabs>
          <w:tab w:val="left" w:pos="993"/>
        </w:tabs>
        <w:spacing w:before="100"/>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color w:val="000000" w:themeColor="text1"/>
          <w:sz w:val="28"/>
          <w:szCs w:val="28"/>
        </w:rPr>
        <w:t>Các điều 45, 46, 47, 48 Luật số 47/2024/QH15 đã quy định rõ điều kiện, trách nhiệm, trình tự thủ tục, nội dung, thẩm quyền điều chỉnh quy hoạch.</w:t>
      </w:r>
    </w:p>
    <w:p w14:paraId="566436DE" w14:textId="77777777" w:rsidR="0053046D" w:rsidRPr="006F54DA" w:rsidRDefault="0053046D" w:rsidP="00396B03">
      <w:pPr>
        <w:tabs>
          <w:tab w:val="left" w:pos="993"/>
        </w:tabs>
        <w:spacing w:before="100"/>
        <w:ind w:firstLine="720"/>
        <w:jc w:val="both"/>
        <w:rPr>
          <w:rFonts w:ascii="Times New Roman" w:hAnsi="Times New Roman" w:cs="Times New Roman"/>
          <w:b w:val="0"/>
          <w:i/>
          <w:iCs/>
          <w:color w:val="000000" w:themeColor="text1"/>
          <w:sz w:val="28"/>
          <w:szCs w:val="28"/>
        </w:rPr>
      </w:pPr>
      <w:r w:rsidRPr="006F54DA">
        <w:rPr>
          <w:rFonts w:ascii="Times New Roman" w:hAnsi="Times New Roman" w:cs="Times New Roman"/>
          <w:b w:val="0"/>
          <w:i/>
          <w:iCs/>
          <w:color w:val="000000" w:themeColor="text1"/>
          <w:sz w:val="28"/>
          <w:szCs w:val="28"/>
          <w:lang w:val="vi-VN"/>
        </w:rPr>
        <w:t xml:space="preserve">- Có ý kiến đề nghị bổ sung thêm tiêu chí cứng, nếu điều chỉnh cục bộ làm thay đổi trên một diện tích chỉ tiêu sử dụng đất hoặc hệ số sử dụng đất, hoặc chiều cao, hoặc ảnh hưởng đến hạ tầng kỹ thuật chung phải lập điều chỉnh tổng thể; </w:t>
      </w:r>
      <w:r w:rsidRPr="006F54DA">
        <w:rPr>
          <w:rFonts w:ascii="Times New Roman" w:hAnsi="Times New Roman" w:cs="Times New Roman"/>
          <w:b w:val="0"/>
          <w:i/>
          <w:iCs/>
          <w:color w:val="000000" w:themeColor="text1"/>
          <w:sz w:val="28"/>
          <w:szCs w:val="28"/>
          <w:lang w:val="vi-VN"/>
        </w:rPr>
        <w:lastRenderedPageBreak/>
        <w:t>tránh điều chỉnh cục bộ nhưng lại điều chỉnh gần như toàn bộ, phải xác định một tỷ lệ nhất định</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iCs/>
          <w:color w:val="000000" w:themeColor="text1"/>
          <w:sz w:val="28"/>
          <w:szCs w:val="28"/>
          <w:lang w:val="vi-VN"/>
        </w:rPr>
        <w:t>01 ý kiến</w:t>
      </w:r>
      <w:r w:rsidRPr="006F54DA">
        <w:rPr>
          <w:rFonts w:ascii="Times New Roman" w:hAnsi="Times New Roman" w:cs="Times New Roman"/>
          <w:b w:val="0"/>
          <w:i/>
          <w:iCs/>
          <w:color w:val="000000" w:themeColor="text1"/>
          <w:sz w:val="28"/>
          <w:szCs w:val="28"/>
          <w:vertAlign w:val="superscript"/>
          <w:lang w:val="vi-VN"/>
        </w:rPr>
        <w:footnoteReference w:id="241"/>
      </w:r>
      <w:r w:rsidRPr="006F54DA">
        <w:rPr>
          <w:rFonts w:ascii="Times New Roman" w:hAnsi="Times New Roman" w:cs="Times New Roman"/>
          <w:b w:val="0"/>
          <w:i/>
          <w:color w:val="000000" w:themeColor="text1"/>
          <w:sz w:val="28"/>
          <w:szCs w:val="28"/>
          <w:lang w:val="vi-VN"/>
        </w:rPr>
        <w:t>)</w:t>
      </w:r>
      <w:r w:rsidRPr="006F54DA">
        <w:rPr>
          <w:rFonts w:ascii="Times New Roman" w:hAnsi="Times New Roman" w:cs="Times New Roman"/>
          <w:b w:val="0"/>
          <w:i/>
          <w:iCs/>
          <w:color w:val="000000" w:themeColor="text1"/>
          <w:sz w:val="28"/>
          <w:szCs w:val="28"/>
          <w:lang w:val="vi-VN"/>
        </w:rPr>
        <w:t>.</w:t>
      </w:r>
    </w:p>
    <w:p w14:paraId="5D99CDDF" w14:textId="77777777" w:rsidR="0053046D" w:rsidRPr="006F54DA" w:rsidRDefault="0053046D" w:rsidP="00396B03">
      <w:pPr>
        <w:tabs>
          <w:tab w:val="left" w:pos="993"/>
        </w:tabs>
        <w:spacing w:before="100"/>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Bộ Xây dựng giải trình như sau:</w:t>
      </w:r>
    </w:p>
    <w:p w14:paraId="707BBB13" w14:textId="77777777" w:rsidR="0053046D" w:rsidRPr="006F54DA" w:rsidRDefault="0053046D" w:rsidP="00396B03">
      <w:pPr>
        <w:tabs>
          <w:tab w:val="left" w:pos="993"/>
        </w:tabs>
        <w:spacing w:before="10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Khoản 2 Điều 46 Luật số 47/2024/QH15 đã quy định đối với điều chỉnh cục bộ, nội dung dự kiến điều chỉnh không làm thay đổi tính chất, chức năng, phạm vi ranh giới, các giải pháp quy hoạch chính của khu vực đã được lập, phê duyệt quy hoạch và đánh giá tác động của việc điều chỉnh cục bộ quy hoạch bảo đảm không làm quá tải hạ tầng kỹ thuật, hạ tầng xã hội, tuân thủ quy chuẩn về quy hoạch đô thị và nông thôn.</w:t>
      </w:r>
    </w:p>
    <w:p w14:paraId="55C4CAA7" w14:textId="77777777" w:rsidR="0053046D" w:rsidRPr="006F54DA" w:rsidRDefault="0053046D" w:rsidP="00396B03">
      <w:pPr>
        <w:keepNext/>
        <w:spacing w:before="100"/>
        <w:ind w:firstLine="720"/>
        <w:jc w:val="both"/>
        <w:outlineLvl w:val="2"/>
        <w:rPr>
          <w:rFonts w:ascii="Times New Roman" w:hAnsi="Times New Roman" w:cs="Times New Roman"/>
          <w:bCs/>
          <w:i/>
          <w:color w:val="000000" w:themeColor="text1"/>
          <w:sz w:val="28"/>
          <w:szCs w:val="28"/>
        </w:rPr>
      </w:pPr>
      <w:r w:rsidRPr="006F54DA">
        <w:rPr>
          <w:rFonts w:ascii="Times New Roman" w:hAnsi="Times New Roman" w:cs="Times New Roman"/>
          <w:bCs/>
          <w:i/>
          <w:color w:val="000000" w:themeColor="text1"/>
          <w:sz w:val="28"/>
          <w:szCs w:val="28"/>
        </w:rPr>
        <w:t xml:space="preserve">3.1. Về rà soát quy hoạch đô thị và nông thôn (Điều 43) </w:t>
      </w:r>
    </w:p>
    <w:p w14:paraId="799F4128" w14:textId="77777777" w:rsidR="0053046D" w:rsidRPr="006F54DA" w:rsidRDefault="0053046D" w:rsidP="00396B03">
      <w:pPr>
        <w:tabs>
          <w:tab w:val="left" w:pos="993"/>
        </w:tabs>
        <w:spacing w:before="100"/>
        <w:ind w:firstLine="720"/>
        <w:jc w:val="both"/>
        <w:rPr>
          <w:rFonts w:ascii="Times New Roman" w:hAnsi="Times New Roman" w:cs="Times New Roman"/>
          <w:b w:val="0"/>
          <w:i/>
          <w:iCs/>
          <w:color w:val="000000" w:themeColor="text1"/>
          <w:sz w:val="28"/>
          <w:szCs w:val="28"/>
        </w:rPr>
      </w:pPr>
      <w:r w:rsidRPr="006F54DA">
        <w:rPr>
          <w:rFonts w:ascii="Times New Roman" w:hAnsi="Times New Roman" w:cs="Times New Roman"/>
          <w:b w:val="0"/>
          <w:i/>
          <w:iCs/>
          <w:color w:val="000000" w:themeColor="text1"/>
          <w:sz w:val="28"/>
          <w:szCs w:val="28"/>
        </w:rPr>
        <w:t>- Có ý kiến đề nghị bổ sung 1 khoản vào Điều 43 dự thảo "quy hoạch đô thị, nông thôn phải được rà soát định kỳ 5 năm 1 lần" để kịp thời điều chỉnh cho phù hợp với tình hình phát triển kinh tế - xã hội, tiến bộ khoa học - công nghệ và các biến động khác (</w:t>
      </w:r>
      <w:r w:rsidRPr="006F54DA">
        <w:rPr>
          <w:rFonts w:ascii="Times New Roman" w:hAnsi="Times New Roman" w:cs="Times New Roman"/>
          <w:b w:val="0"/>
          <w:i/>
          <w:iCs/>
          <w:color w:val="000000" w:themeColor="text1"/>
          <w:sz w:val="28"/>
          <w:szCs w:val="28"/>
          <w:lang w:val="vi-VN"/>
        </w:rPr>
        <w:t>01 ý kiến</w:t>
      </w:r>
      <w:r w:rsidRPr="006F54DA">
        <w:rPr>
          <w:rFonts w:ascii="Times New Roman" w:hAnsi="Times New Roman" w:cs="Times New Roman"/>
          <w:b w:val="0"/>
          <w:i/>
          <w:iCs/>
          <w:color w:val="000000" w:themeColor="text1"/>
          <w:sz w:val="28"/>
          <w:szCs w:val="28"/>
          <w:vertAlign w:val="superscript"/>
          <w:lang w:val="vi-VN"/>
        </w:rPr>
        <w:footnoteReference w:id="242"/>
      </w:r>
      <w:r w:rsidRPr="006F54DA">
        <w:rPr>
          <w:rFonts w:ascii="Times New Roman" w:hAnsi="Times New Roman" w:cs="Times New Roman"/>
          <w:b w:val="0"/>
          <w:i/>
          <w:iCs/>
          <w:color w:val="000000" w:themeColor="text1"/>
          <w:sz w:val="28"/>
          <w:szCs w:val="28"/>
        </w:rPr>
        <w:t xml:space="preserve">). </w:t>
      </w:r>
    </w:p>
    <w:p w14:paraId="6D938939" w14:textId="77777777" w:rsidR="0053046D" w:rsidRPr="006F54DA" w:rsidRDefault="0053046D" w:rsidP="00396B03">
      <w:pPr>
        <w:tabs>
          <w:tab w:val="left" w:pos="993"/>
        </w:tabs>
        <w:spacing w:before="100"/>
        <w:ind w:firstLine="720"/>
        <w:jc w:val="both"/>
        <w:rPr>
          <w:rFonts w:ascii="Times New Roman" w:hAnsi="Times New Roman" w:cs="Times New Roman"/>
          <w:b w:val="0"/>
          <w:iCs/>
          <w:color w:val="000000" w:themeColor="text1"/>
          <w:sz w:val="28"/>
          <w:szCs w:val="28"/>
          <w:lang w:val="vi-VN"/>
        </w:rPr>
      </w:pPr>
      <w:r w:rsidRPr="006F54DA">
        <w:rPr>
          <w:rFonts w:ascii="Times New Roman" w:hAnsi="Times New Roman" w:cs="Times New Roman"/>
          <w:b w:val="0"/>
          <w:iCs/>
          <w:color w:val="000000" w:themeColor="text1"/>
          <w:sz w:val="28"/>
          <w:szCs w:val="28"/>
        </w:rPr>
        <w:t>Bộ Xây dựng thống nhất ý kiến, nội dung trên đã được quy định tại khoản 2 Điều 43 Luật số 47/2024/QH15.</w:t>
      </w:r>
    </w:p>
    <w:p w14:paraId="50044CE9" w14:textId="77777777" w:rsidR="0053046D" w:rsidRPr="006F54DA" w:rsidRDefault="0053046D" w:rsidP="00396B03">
      <w:pPr>
        <w:tabs>
          <w:tab w:val="left" w:pos="993"/>
        </w:tabs>
        <w:spacing w:before="100"/>
        <w:ind w:firstLine="720"/>
        <w:jc w:val="both"/>
        <w:rPr>
          <w:rFonts w:ascii="Times New Roman" w:hAnsi="Times New Roman" w:cs="Times New Roman"/>
          <w:b w:val="0"/>
          <w:i/>
          <w:iCs/>
          <w:color w:val="000000" w:themeColor="text1"/>
          <w:sz w:val="28"/>
          <w:szCs w:val="28"/>
        </w:rPr>
      </w:pPr>
      <w:r w:rsidRPr="006F54DA">
        <w:rPr>
          <w:rFonts w:ascii="Times New Roman" w:hAnsi="Times New Roman" w:cs="Times New Roman"/>
          <w:b w:val="0"/>
          <w:i/>
          <w:iCs/>
          <w:color w:val="000000" w:themeColor="text1"/>
          <w:sz w:val="28"/>
          <w:szCs w:val="28"/>
          <w:lang w:val="vi-VN"/>
        </w:rPr>
        <w:t xml:space="preserve">- Có ý kiến đề nghị bổ sung quy định giao Ủy ban nhân dân cấp tỉnh trách nhiệm tổ chức rà soát, đề xuất điều chỉnh đối với các quy hoạch có liên quan trên địa bàn để xử lý mâu thuẫn, chồng lấn </w:t>
      </w:r>
      <w:r w:rsidRPr="006F54DA">
        <w:rPr>
          <w:rFonts w:ascii="Times New Roman" w:hAnsi="Times New Roman" w:cs="Times New Roman"/>
          <w:b w:val="0"/>
          <w:i/>
          <w:color w:val="000000" w:themeColor="text1"/>
          <w:sz w:val="28"/>
          <w:szCs w:val="28"/>
          <w:lang w:val="vi-VN"/>
        </w:rPr>
        <w:t>(</w:t>
      </w:r>
      <w:r w:rsidRPr="006F54DA">
        <w:rPr>
          <w:rFonts w:ascii="Times New Roman" w:hAnsi="Times New Roman" w:cs="Times New Roman"/>
          <w:b w:val="0"/>
          <w:i/>
          <w:iCs/>
          <w:color w:val="000000" w:themeColor="text1"/>
          <w:sz w:val="28"/>
          <w:szCs w:val="28"/>
          <w:lang w:val="vi-VN"/>
        </w:rPr>
        <w:t>01 ý kiến</w:t>
      </w:r>
      <w:r w:rsidRPr="006F54DA">
        <w:rPr>
          <w:rFonts w:ascii="Times New Roman" w:hAnsi="Times New Roman" w:cs="Times New Roman"/>
          <w:b w:val="0"/>
          <w:i/>
          <w:iCs/>
          <w:color w:val="000000" w:themeColor="text1"/>
          <w:sz w:val="28"/>
          <w:szCs w:val="28"/>
          <w:vertAlign w:val="superscript"/>
          <w:lang w:val="vi-VN"/>
        </w:rPr>
        <w:footnoteReference w:id="243"/>
      </w:r>
      <w:r w:rsidRPr="006F54DA">
        <w:rPr>
          <w:rFonts w:ascii="Times New Roman" w:hAnsi="Times New Roman" w:cs="Times New Roman"/>
          <w:b w:val="0"/>
          <w:i/>
          <w:color w:val="000000" w:themeColor="text1"/>
          <w:sz w:val="28"/>
          <w:szCs w:val="28"/>
          <w:lang w:val="vi-VN"/>
        </w:rPr>
        <w:t>)</w:t>
      </w:r>
      <w:r w:rsidRPr="006F54DA">
        <w:rPr>
          <w:rFonts w:ascii="Times New Roman" w:hAnsi="Times New Roman" w:cs="Times New Roman"/>
          <w:b w:val="0"/>
          <w:i/>
          <w:iCs/>
          <w:color w:val="000000" w:themeColor="text1"/>
          <w:sz w:val="28"/>
          <w:szCs w:val="28"/>
          <w:lang w:val="vi-VN"/>
        </w:rPr>
        <w:t>.</w:t>
      </w:r>
    </w:p>
    <w:p w14:paraId="50077490" w14:textId="77777777" w:rsidR="0053046D" w:rsidRPr="006F54DA" w:rsidRDefault="0053046D" w:rsidP="00396B03">
      <w:pPr>
        <w:tabs>
          <w:tab w:val="left" w:pos="993"/>
        </w:tabs>
        <w:spacing w:before="100"/>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Bộ Xây dựng thống nhất ý kiến và giải trình làm rõ thêm như sau:</w:t>
      </w:r>
    </w:p>
    <w:p w14:paraId="490FA40F" w14:textId="77777777" w:rsidR="0053046D" w:rsidRPr="006F54DA" w:rsidRDefault="0053046D" w:rsidP="00396B03">
      <w:pPr>
        <w:tabs>
          <w:tab w:val="left" w:pos="993"/>
        </w:tabs>
        <w:spacing w:before="100"/>
        <w:ind w:firstLine="720"/>
        <w:jc w:val="both"/>
        <w:rPr>
          <w:rFonts w:ascii="Times New Roman" w:hAnsi="Times New Roman" w:cs="Times New Roman"/>
          <w:b w:val="0"/>
          <w:iCs/>
          <w:color w:val="000000" w:themeColor="text1"/>
          <w:spacing w:val="-2"/>
          <w:sz w:val="28"/>
          <w:szCs w:val="28"/>
        </w:rPr>
      </w:pPr>
      <w:r w:rsidRPr="006F54DA">
        <w:rPr>
          <w:rFonts w:ascii="Times New Roman" w:hAnsi="Times New Roman" w:cs="Times New Roman"/>
          <w:b w:val="0"/>
          <w:iCs/>
          <w:color w:val="000000" w:themeColor="text1"/>
          <w:spacing w:val="-2"/>
          <w:sz w:val="28"/>
          <w:szCs w:val="28"/>
        </w:rPr>
        <w:t>Khoản 3 Điều 43 Luật số 47/2024/QH15 đã quy định Ủy ban nhân dân các cấp, cơ quan, tổ chức có thẩm quyền phê duyệt quy hoạch khu chức năng có trách nhiệm tổ chức rà soát, tổng hợp kết quả rà soát quy hoạch đô thị và nông thôn đã được phê duyệt trên phạm vi địa giới đơn vị hành chính do mình quản lý.</w:t>
      </w:r>
    </w:p>
    <w:p w14:paraId="7815B4EE" w14:textId="77777777" w:rsidR="0053046D" w:rsidRPr="006F54DA" w:rsidRDefault="0053046D" w:rsidP="00396B03">
      <w:pPr>
        <w:keepNext/>
        <w:spacing w:before="100"/>
        <w:ind w:firstLine="720"/>
        <w:jc w:val="both"/>
        <w:outlineLvl w:val="2"/>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rPr>
        <w:t xml:space="preserve">3.2. Về điều kiện điều chỉnh quy hoạch đô thị và nông thôn (Điều 45) </w:t>
      </w:r>
    </w:p>
    <w:p w14:paraId="73CAF45C" w14:textId="77777777" w:rsidR="0053046D" w:rsidRPr="006F54DA" w:rsidRDefault="0053046D" w:rsidP="00396B03">
      <w:pPr>
        <w:tabs>
          <w:tab w:val="left" w:pos="993"/>
        </w:tabs>
        <w:spacing w:before="100"/>
        <w:ind w:firstLine="720"/>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lang w:val="vi-VN"/>
        </w:rPr>
        <w:t xml:space="preserve">- Có ý kiến đề nghị bổ sung quy định </w:t>
      </w:r>
      <w:r w:rsidRPr="006F54DA">
        <w:rPr>
          <w:rFonts w:ascii="Times New Roman" w:hAnsi="Times New Roman" w:cs="Times New Roman"/>
          <w:b w:val="0"/>
          <w:i/>
          <w:color w:val="000000" w:themeColor="text1"/>
          <w:sz w:val="28"/>
          <w:szCs w:val="28"/>
        </w:rPr>
        <w:t>cho phép nghiên cứu điều chỉnh chỉ tiêu dân số trên cơ sở đảm bảo yếu tố về hạ tầng xã hội, hạ tầng đô thị và hiệu quả sử dụng đất và giải quyết được những vấn đề tồn tại</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iCs/>
          <w:color w:val="000000" w:themeColor="text1"/>
          <w:sz w:val="28"/>
          <w:szCs w:val="28"/>
          <w:lang w:val="vi-VN"/>
        </w:rPr>
        <w:t>(01 ý kiến</w:t>
      </w:r>
      <w:r w:rsidRPr="006F54DA">
        <w:rPr>
          <w:rFonts w:ascii="Times New Roman" w:hAnsi="Times New Roman" w:cs="Times New Roman"/>
          <w:b w:val="0"/>
          <w:i/>
          <w:iCs/>
          <w:color w:val="000000" w:themeColor="text1"/>
          <w:sz w:val="28"/>
          <w:szCs w:val="28"/>
          <w:vertAlign w:val="superscript"/>
          <w:lang w:val="vi-VN"/>
        </w:rPr>
        <w:footnoteReference w:id="244"/>
      </w:r>
      <w:r w:rsidRPr="006F54DA">
        <w:rPr>
          <w:rFonts w:ascii="Times New Roman" w:hAnsi="Times New Roman" w:cs="Times New Roman"/>
          <w:b w:val="0"/>
          <w:i/>
          <w:iCs/>
          <w:color w:val="000000" w:themeColor="text1"/>
          <w:sz w:val="28"/>
          <w:szCs w:val="28"/>
          <w:lang w:val="vi-VN"/>
        </w:rPr>
        <w:t>)</w:t>
      </w:r>
      <w:r w:rsidRPr="006F54DA">
        <w:rPr>
          <w:rFonts w:ascii="Times New Roman" w:hAnsi="Times New Roman" w:cs="Times New Roman"/>
          <w:b w:val="0"/>
          <w:i/>
          <w:color w:val="000000" w:themeColor="text1"/>
          <w:sz w:val="28"/>
          <w:szCs w:val="28"/>
          <w:lang w:val="vi-VN"/>
        </w:rPr>
        <w:t>.</w:t>
      </w:r>
    </w:p>
    <w:p w14:paraId="4C0D6ED3" w14:textId="77777777" w:rsidR="0053046D" w:rsidRPr="006F54DA" w:rsidRDefault="0053046D" w:rsidP="00396B03">
      <w:pPr>
        <w:tabs>
          <w:tab w:val="left" w:pos="993"/>
        </w:tabs>
        <w:spacing w:before="100"/>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Bộ Xây dựng thống nhất ý kiến và giải trình làm rõ thêm như sau:</w:t>
      </w:r>
    </w:p>
    <w:p w14:paraId="3A6162CE" w14:textId="77777777" w:rsidR="0053046D" w:rsidRPr="006F54DA" w:rsidRDefault="0053046D" w:rsidP="00396B03">
      <w:pPr>
        <w:tabs>
          <w:tab w:val="left" w:pos="993"/>
        </w:tabs>
        <w:spacing w:before="10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iCs/>
          <w:color w:val="000000" w:themeColor="text1"/>
          <w:sz w:val="28"/>
          <w:szCs w:val="28"/>
        </w:rPr>
        <w:t xml:space="preserve">Điều 46 Luật số 47/2024/QH15 về các </w:t>
      </w:r>
      <w:bookmarkStart w:id="60" w:name="dieu_46"/>
      <w:r w:rsidRPr="006F54DA">
        <w:rPr>
          <w:rFonts w:ascii="Times New Roman" w:hAnsi="Times New Roman" w:cs="Times New Roman"/>
          <w:b w:val="0"/>
          <w:bCs/>
          <w:iCs/>
          <w:color w:val="000000" w:themeColor="text1"/>
          <w:sz w:val="28"/>
          <w:szCs w:val="28"/>
          <w:lang w:val="pt-BR"/>
        </w:rPr>
        <w:t>loại điều chỉnh quy hoạch đô thị và nông thôn và nguyên tắc điều chỉnh</w:t>
      </w:r>
      <w:bookmarkEnd w:id="60"/>
      <w:r w:rsidRPr="006F54DA">
        <w:rPr>
          <w:rFonts w:ascii="Times New Roman" w:hAnsi="Times New Roman" w:cs="Times New Roman"/>
          <w:b w:val="0"/>
          <w:bCs/>
          <w:iCs/>
          <w:color w:val="000000" w:themeColor="text1"/>
          <w:sz w:val="28"/>
          <w:szCs w:val="28"/>
          <w:lang w:val="pt-BR"/>
        </w:rPr>
        <w:t xml:space="preserve"> không quy định về việc không được thay đổi quy mô dân số khi điều chỉnh quy hoạch.</w:t>
      </w:r>
    </w:p>
    <w:p w14:paraId="45183D9F" w14:textId="77777777" w:rsidR="0053046D" w:rsidRPr="006F54DA" w:rsidRDefault="0053046D" w:rsidP="00396B03">
      <w:pPr>
        <w:tabs>
          <w:tab w:val="left" w:pos="993"/>
        </w:tabs>
        <w:spacing w:before="100"/>
        <w:ind w:firstLine="720"/>
        <w:jc w:val="both"/>
        <w:rPr>
          <w:rFonts w:ascii="Times New Roman" w:hAnsi="Times New Roman" w:cs="Times New Roman"/>
          <w:b w:val="0"/>
          <w:i/>
          <w:iCs/>
          <w:color w:val="000000" w:themeColor="text1"/>
          <w:sz w:val="28"/>
          <w:szCs w:val="28"/>
        </w:rPr>
      </w:pPr>
      <w:r w:rsidRPr="006F54DA">
        <w:rPr>
          <w:rFonts w:ascii="Times New Roman" w:hAnsi="Times New Roman" w:cs="Times New Roman"/>
          <w:b w:val="0"/>
          <w:i/>
          <w:iCs/>
          <w:color w:val="000000" w:themeColor="text1"/>
          <w:sz w:val="28"/>
          <w:szCs w:val="28"/>
          <w:lang w:val="vi-VN"/>
        </w:rPr>
        <w:t xml:space="preserve">- Có ý kiến nhấn mạnh yêu cầu bảo đảm tính ổn định tương đối của các quy hoạch, trong đó có quy hoạch đô thị và nông thôn; hạn chế tối đa việc điều chỉnh tùy tiện, cục bộ vì sẽ ảnh hưởng đến đời sống người dân và làm giảm niềm tin vào quy hoạch </w:t>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iCs/>
          <w:color w:val="000000" w:themeColor="text1"/>
          <w:sz w:val="28"/>
          <w:szCs w:val="28"/>
          <w:lang w:val="vi-VN"/>
        </w:rPr>
        <w:t>01 ý kiến</w:t>
      </w:r>
      <w:r w:rsidRPr="006F54DA">
        <w:rPr>
          <w:rFonts w:ascii="Times New Roman" w:hAnsi="Times New Roman" w:cs="Times New Roman"/>
          <w:b w:val="0"/>
          <w:i/>
          <w:iCs/>
          <w:color w:val="000000" w:themeColor="text1"/>
          <w:sz w:val="28"/>
          <w:szCs w:val="28"/>
          <w:vertAlign w:val="superscript"/>
          <w:lang w:val="vi-VN"/>
        </w:rPr>
        <w:footnoteReference w:id="245"/>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iCs/>
          <w:color w:val="000000" w:themeColor="text1"/>
          <w:sz w:val="28"/>
          <w:szCs w:val="28"/>
          <w:lang w:val="vi-VN"/>
        </w:rPr>
        <w:t>.</w:t>
      </w:r>
    </w:p>
    <w:p w14:paraId="4E00CCDC" w14:textId="77777777" w:rsidR="0053046D" w:rsidRPr="006F54DA" w:rsidRDefault="0053046D" w:rsidP="00117C18">
      <w:pPr>
        <w:tabs>
          <w:tab w:val="left" w:pos="993"/>
        </w:tabs>
        <w:spacing w:before="120"/>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Bộ Xây dựng thống nhất ý kiến và giải trình làm rõ thêm như sau:</w:t>
      </w:r>
    </w:p>
    <w:p w14:paraId="0FBFF46F" w14:textId="77777777" w:rsidR="0053046D" w:rsidRPr="006F54DA" w:rsidRDefault="0053046D" w:rsidP="00117C18">
      <w:pPr>
        <w:tabs>
          <w:tab w:val="left" w:pos="993"/>
        </w:tabs>
        <w:spacing w:before="120"/>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lastRenderedPageBreak/>
        <w:t>Khoản 7 Điều 6 Luật số 47/2024/QH15 đã quy định phải bảo đảm tính kế thừa các quy hoạch đã được phê duyệt; nghiên cứu, đề xuất các giải pháp phù hợp đối với khu vực hiện trạng, khu dân cư hiện hữu hợp pháp, đã ổn định. Việc điều chỉnh quy hoạch phải đề xuất cơ sở kết quả rà soát việc triển khai thực hiện theo quy hoạch được duyệt và bảo đảm các điều kiện điều chỉnh quy hoạch.</w:t>
      </w:r>
    </w:p>
    <w:p w14:paraId="5210F800" w14:textId="77777777" w:rsidR="0053046D" w:rsidRPr="006F54DA" w:rsidRDefault="0053046D" w:rsidP="00117C18">
      <w:pPr>
        <w:tabs>
          <w:tab w:val="left" w:pos="993"/>
        </w:tabs>
        <w:spacing w:before="120"/>
        <w:ind w:firstLine="720"/>
        <w:jc w:val="both"/>
        <w:rPr>
          <w:rFonts w:ascii="Times New Roman" w:hAnsi="Times New Roman" w:cs="Times New Roman"/>
          <w:b w:val="0"/>
          <w:i/>
          <w:iCs/>
          <w:color w:val="000000" w:themeColor="text1"/>
          <w:sz w:val="28"/>
          <w:szCs w:val="28"/>
        </w:rPr>
      </w:pPr>
      <w:r w:rsidRPr="006F54DA">
        <w:rPr>
          <w:rFonts w:ascii="Times New Roman" w:hAnsi="Times New Roman" w:cs="Times New Roman"/>
          <w:b w:val="0"/>
          <w:i/>
          <w:iCs/>
          <w:color w:val="000000" w:themeColor="text1"/>
          <w:sz w:val="28"/>
          <w:szCs w:val="28"/>
          <w:lang w:val="vi-VN"/>
        </w:rPr>
        <w:t xml:space="preserve">- Có ý kiến đề nghị tăng cường kỷ luật, kỷ cương trong tổ chức thực hiện quy hoạch, đánh giá kỹ tác động, tính khả thi trước khi quyết định điều chỉnh quy hoạch để tránh việc “quy hoạch treo”, quy hoạch không thực hiện được trên thực tế </w:t>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iCs/>
          <w:color w:val="000000" w:themeColor="text1"/>
          <w:sz w:val="28"/>
          <w:szCs w:val="28"/>
          <w:lang w:val="vi-VN"/>
        </w:rPr>
        <w:t>01 ý kiến</w:t>
      </w:r>
      <w:r w:rsidRPr="006F54DA">
        <w:rPr>
          <w:rFonts w:ascii="Times New Roman" w:hAnsi="Times New Roman" w:cs="Times New Roman"/>
          <w:b w:val="0"/>
          <w:i/>
          <w:iCs/>
          <w:color w:val="000000" w:themeColor="text1"/>
          <w:sz w:val="28"/>
          <w:szCs w:val="28"/>
          <w:vertAlign w:val="superscript"/>
          <w:lang w:val="vi-VN"/>
        </w:rPr>
        <w:footnoteReference w:id="246"/>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iCs/>
          <w:color w:val="000000" w:themeColor="text1"/>
          <w:sz w:val="28"/>
          <w:szCs w:val="28"/>
          <w:lang w:val="vi-VN"/>
        </w:rPr>
        <w:t>.</w:t>
      </w:r>
    </w:p>
    <w:p w14:paraId="7007023F" w14:textId="77777777" w:rsidR="0053046D" w:rsidRPr="006F54DA" w:rsidRDefault="0053046D" w:rsidP="00117C18">
      <w:pPr>
        <w:tabs>
          <w:tab w:val="left" w:pos="993"/>
        </w:tabs>
        <w:spacing w:before="120"/>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Bộ Xây dựng thống nhất ý kiến và giải trình làm rõ thêm như sau:</w:t>
      </w:r>
    </w:p>
    <w:p w14:paraId="57EE1A74" w14:textId="77777777" w:rsidR="0053046D" w:rsidRPr="006F54DA" w:rsidRDefault="0053046D" w:rsidP="00117C18">
      <w:pPr>
        <w:tabs>
          <w:tab w:val="left" w:pos="993"/>
        </w:tabs>
        <w:spacing w:before="120"/>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Điều 51 Luật số 47/2024/QH15 đã quy định Cơ quan có thẩm quyền phê duyệt quy hoạch phải ban hành kế hoạch thực hiện quy hoạch, xác định rõ thời gian, nguồn lực và các điều kiện tổ chức thực hiện; Xác định rõ, cụ thể về tiến độ, trách nhiệm của các cơ quan trong tổ chức thực hiện; Đề xuất các giải pháp tổ chức thực hiện và chế độ báo cáo kết quả công tác thực hiện quy hoạch; làm cơ sở khắc phục tình trạng “quy hoạch treo”.</w:t>
      </w:r>
    </w:p>
    <w:p w14:paraId="6479BFD0" w14:textId="77777777" w:rsidR="0053046D" w:rsidRPr="006F54DA" w:rsidRDefault="0053046D" w:rsidP="00117C18">
      <w:pPr>
        <w:keepNext/>
        <w:spacing w:before="120"/>
        <w:ind w:firstLine="720"/>
        <w:jc w:val="both"/>
        <w:outlineLvl w:val="2"/>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rPr>
        <w:t>3.3. Về thẩm quyền phê duyệt điều chỉnh quy hoạch đô thị và nông thôn (Điều 48)</w:t>
      </w:r>
    </w:p>
    <w:p w14:paraId="2DC06914" w14:textId="77777777" w:rsidR="0053046D" w:rsidRPr="006F54DA" w:rsidRDefault="0053046D" w:rsidP="00117C18">
      <w:pPr>
        <w:tabs>
          <w:tab w:val="left" w:pos="993"/>
        </w:tabs>
        <w:spacing w:before="120"/>
        <w:ind w:firstLine="720"/>
        <w:jc w:val="both"/>
        <w:rPr>
          <w:rFonts w:ascii="Times New Roman" w:hAnsi="Times New Roman" w:cs="Times New Roman"/>
          <w:b w:val="0"/>
          <w:i/>
          <w:color w:val="000000" w:themeColor="text1"/>
          <w:sz w:val="28"/>
          <w:szCs w:val="28"/>
          <w:lang w:val="vi-VN"/>
        </w:rPr>
      </w:pPr>
      <w:r w:rsidRPr="006F54DA">
        <w:rPr>
          <w:rFonts w:ascii="Times New Roman" w:hAnsi="Times New Roman" w:cs="Times New Roman"/>
          <w:b w:val="0"/>
          <w:i/>
          <w:color w:val="000000" w:themeColor="text1"/>
          <w:sz w:val="28"/>
          <w:szCs w:val="28"/>
        </w:rPr>
        <w:t>- Có ý kiến đề nghị quy định nguyên tắc “cấp nào quyết định phê duyệt thì cấp đó có thẩm quyền điều chỉnh quy hoạch”, đồng thời phải quy định rõ trách nhiệm giải trình khi điều chỉnh (kể cả điều chỉnh cục bộ) vì tác động rất lớn đến đời sống người dân và không gian đô thị, nông thôn; tránh tình trạng giao quyền lớn nhưng thiếu cơ chế giám sát, xử lý sai phạm</w:t>
      </w:r>
      <w:r w:rsidRPr="006F54DA">
        <w:rPr>
          <w:rFonts w:ascii="Times New Roman" w:hAnsi="Times New Roman" w:cs="Times New Roman"/>
          <w:b w:val="0"/>
          <w:i/>
          <w:iCs/>
          <w:color w:val="000000" w:themeColor="text1"/>
          <w:sz w:val="28"/>
          <w:szCs w:val="28"/>
        </w:rPr>
        <w:t xml:space="preserve"> </w:t>
      </w:r>
      <w:r w:rsidRPr="006F54DA">
        <w:rPr>
          <w:rFonts w:ascii="Times New Roman" w:hAnsi="Times New Roman" w:cs="Times New Roman"/>
          <w:b w:val="0"/>
          <w:i/>
          <w:iCs/>
          <w:color w:val="000000" w:themeColor="text1"/>
          <w:sz w:val="28"/>
          <w:szCs w:val="28"/>
          <w:lang w:val="vi-VN"/>
        </w:rPr>
        <w:t>(01 ý kiến</w:t>
      </w:r>
      <w:r w:rsidRPr="006F54DA">
        <w:rPr>
          <w:rFonts w:ascii="Times New Roman" w:hAnsi="Times New Roman" w:cs="Times New Roman"/>
          <w:b w:val="0"/>
          <w:i/>
          <w:iCs/>
          <w:color w:val="000000" w:themeColor="text1"/>
          <w:sz w:val="28"/>
          <w:szCs w:val="28"/>
          <w:vertAlign w:val="superscript"/>
          <w:lang w:val="vi-VN"/>
        </w:rPr>
        <w:footnoteReference w:id="247"/>
      </w:r>
      <w:r w:rsidRPr="006F54DA">
        <w:rPr>
          <w:rFonts w:ascii="Times New Roman" w:hAnsi="Times New Roman" w:cs="Times New Roman"/>
          <w:b w:val="0"/>
          <w:i/>
          <w:iCs/>
          <w:color w:val="000000" w:themeColor="text1"/>
          <w:sz w:val="28"/>
          <w:szCs w:val="28"/>
          <w:lang w:val="vi-VN"/>
        </w:rPr>
        <w:t>)</w:t>
      </w:r>
      <w:r w:rsidRPr="006F54DA">
        <w:rPr>
          <w:rFonts w:ascii="Times New Roman" w:hAnsi="Times New Roman" w:cs="Times New Roman"/>
          <w:b w:val="0"/>
          <w:i/>
          <w:color w:val="000000" w:themeColor="text1"/>
          <w:sz w:val="28"/>
          <w:szCs w:val="28"/>
        </w:rPr>
        <w:t>.</w:t>
      </w:r>
    </w:p>
    <w:p w14:paraId="498BE7ED" w14:textId="77777777" w:rsidR="0053046D" w:rsidRPr="006F54DA" w:rsidRDefault="0053046D" w:rsidP="00117C18">
      <w:pPr>
        <w:tabs>
          <w:tab w:val="left" w:pos="993"/>
        </w:tabs>
        <w:spacing w:before="120"/>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Bộ Xây dựng thống nhất ý kiến và giải trình làm rõ thêm như sau:</w:t>
      </w:r>
    </w:p>
    <w:p w14:paraId="174D49C4" w14:textId="77777777" w:rsidR="0053046D" w:rsidRPr="006F54DA" w:rsidRDefault="0053046D" w:rsidP="00117C18">
      <w:pPr>
        <w:tabs>
          <w:tab w:val="left" w:pos="993"/>
        </w:tabs>
        <w:spacing w:before="120"/>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 xml:space="preserve">Điều 51 Luật số 47/2024/QH15 đã quy định về  việc Cơ quan, tổ chức có thẩm quyền phê duyệt nhiệm vụ quy hoạch, quy hoạch đô thị và nông thôn có thẩm quyền phê duyệt điều chỉnh quy hoạch. </w:t>
      </w:r>
    </w:p>
    <w:p w14:paraId="0B138F71" w14:textId="77777777" w:rsidR="0053046D" w:rsidRPr="006F54DA" w:rsidRDefault="0053046D" w:rsidP="00117C18">
      <w:pPr>
        <w:tabs>
          <w:tab w:val="left" w:pos="993"/>
        </w:tabs>
        <w:spacing w:before="120"/>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Để bảo đảm việc phân cấp, ủy quyền chặt chẽ, Luật đã quy định: Đối với quy hoạch thuộc thẩm quyền phê duyệt của Thủ tướng Chính phủ mà do Ủy ban nhân dân cấp tỉnh tổ chức lập thì Ủy ban nhân dân cấp tỉnh tổ chức lập, thẩm định, phê duyệt, công bố điều chỉnh cục bộ quy hoạch theo trình tự, thủ tục do Thủ tướng Chính phủ quy định.</w:t>
      </w:r>
      <w:bookmarkStart w:id="61" w:name="khoan_3_48"/>
      <w:r w:rsidRPr="006F54DA">
        <w:rPr>
          <w:rFonts w:ascii="Times New Roman" w:hAnsi="Times New Roman" w:cs="Times New Roman"/>
          <w:b w:val="0"/>
          <w:iCs/>
          <w:color w:val="000000" w:themeColor="text1"/>
          <w:sz w:val="28"/>
          <w:szCs w:val="28"/>
        </w:rPr>
        <w:t xml:space="preserve"> Đối với quy hoạch đô thị và nông thôn thuộc thẩm quyền phê duyệt của Ủy ban nhân dân cấp tỉnh mà do</w:t>
      </w:r>
      <w:bookmarkEnd w:id="61"/>
      <w:r w:rsidRPr="006F54DA">
        <w:rPr>
          <w:rFonts w:ascii="Times New Roman" w:hAnsi="Times New Roman" w:cs="Times New Roman"/>
          <w:b w:val="0"/>
          <w:iCs/>
          <w:color w:val="000000" w:themeColor="text1"/>
          <w:sz w:val="28"/>
          <w:szCs w:val="28"/>
        </w:rPr>
        <w:t> </w:t>
      </w:r>
      <w:bookmarkStart w:id="62" w:name="cumtu_3_48"/>
      <w:r w:rsidRPr="006F54DA">
        <w:rPr>
          <w:rFonts w:ascii="Times New Roman" w:hAnsi="Times New Roman" w:cs="Times New Roman"/>
          <w:b w:val="0"/>
          <w:iCs/>
          <w:color w:val="000000" w:themeColor="text1"/>
          <w:sz w:val="28"/>
          <w:szCs w:val="28"/>
        </w:rPr>
        <w:t>Ủy ban nhân dân cấp huyện</w:t>
      </w:r>
      <w:bookmarkEnd w:id="62"/>
      <w:r w:rsidRPr="006F54DA">
        <w:rPr>
          <w:rFonts w:ascii="Times New Roman" w:hAnsi="Times New Roman" w:cs="Times New Roman"/>
          <w:b w:val="0"/>
          <w:iCs/>
          <w:color w:val="000000" w:themeColor="text1"/>
          <w:sz w:val="28"/>
          <w:szCs w:val="28"/>
        </w:rPr>
        <w:t> </w:t>
      </w:r>
      <w:bookmarkStart w:id="63" w:name="khoan_3_48_name"/>
      <w:r w:rsidRPr="006F54DA">
        <w:rPr>
          <w:rFonts w:ascii="Times New Roman" w:hAnsi="Times New Roman" w:cs="Times New Roman"/>
          <w:b w:val="0"/>
          <w:iCs/>
          <w:color w:val="000000" w:themeColor="text1"/>
          <w:sz w:val="28"/>
          <w:szCs w:val="28"/>
        </w:rPr>
        <w:t>tổ chức lập thì</w:t>
      </w:r>
      <w:bookmarkEnd w:id="63"/>
      <w:r w:rsidRPr="006F54DA">
        <w:rPr>
          <w:rFonts w:ascii="Times New Roman" w:hAnsi="Times New Roman" w:cs="Times New Roman"/>
          <w:b w:val="0"/>
          <w:iCs/>
          <w:color w:val="000000" w:themeColor="text1"/>
          <w:sz w:val="28"/>
          <w:szCs w:val="28"/>
        </w:rPr>
        <w:t> </w:t>
      </w:r>
      <w:bookmarkStart w:id="64" w:name="cumtu_3_48_1"/>
      <w:r w:rsidRPr="006F54DA">
        <w:rPr>
          <w:rFonts w:ascii="Times New Roman" w:hAnsi="Times New Roman" w:cs="Times New Roman"/>
          <w:b w:val="0"/>
          <w:iCs/>
          <w:color w:val="000000" w:themeColor="text1"/>
          <w:sz w:val="28"/>
          <w:szCs w:val="28"/>
        </w:rPr>
        <w:t>Ủy ban nhân dân cấp huyện</w:t>
      </w:r>
      <w:bookmarkEnd w:id="64"/>
      <w:r w:rsidRPr="006F54DA">
        <w:rPr>
          <w:rFonts w:ascii="Times New Roman" w:hAnsi="Times New Roman" w:cs="Times New Roman"/>
          <w:b w:val="0"/>
          <w:iCs/>
          <w:color w:val="000000" w:themeColor="text1"/>
          <w:sz w:val="28"/>
          <w:szCs w:val="28"/>
        </w:rPr>
        <w:t> </w:t>
      </w:r>
      <w:bookmarkStart w:id="65" w:name="khoan_3_48_name_name"/>
      <w:r w:rsidRPr="006F54DA">
        <w:rPr>
          <w:rFonts w:ascii="Times New Roman" w:hAnsi="Times New Roman" w:cs="Times New Roman"/>
          <w:b w:val="0"/>
          <w:iCs/>
          <w:color w:val="000000" w:themeColor="text1"/>
          <w:sz w:val="28"/>
          <w:szCs w:val="28"/>
        </w:rPr>
        <w:t>tổ chức lập, thẩm định, phê duyệt, công bố điều chỉnh cục bộ quy hoạch theo trình tự, thủ tục do Ủy ban nhân dân cấp tỉnh quy định.</w:t>
      </w:r>
      <w:bookmarkEnd w:id="65"/>
    </w:p>
    <w:p w14:paraId="08728E1D" w14:textId="77777777" w:rsidR="0053046D" w:rsidRPr="006F54DA" w:rsidRDefault="0053046D" w:rsidP="00117C18">
      <w:pPr>
        <w:tabs>
          <w:tab w:val="left" w:pos="993"/>
        </w:tabs>
        <w:spacing w:before="12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Hiện nay, Thủ tướng Chính phủ đã ban hành Quyết định số 18/2025/QĐ-TTg ngày 28/6/2025 quy định về trình tự, thủ tục phê duyệt điều chỉnh cục bộ Quy hoạch đô thị và nông thôn đã được Thủ tướng Chính phủ phê duyệt do Ủy ban nhân dân cấp tỉnh tổ chức lập.</w:t>
      </w:r>
    </w:p>
    <w:p w14:paraId="2DC29A85" w14:textId="77777777" w:rsidR="0053046D" w:rsidRPr="006F54DA" w:rsidRDefault="0053046D" w:rsidP="00117C18">
      <w:pPr>
        <w:keepNext/>
        <w:spacing w:before="120"/>
        <w:ind w:firstLine="709"/>
        <w:jc w:val="both"/>
        <w:outlineLvl w:val="1"/>
        <w:rPr>
          <w:rFonts w:ascii="Times New Roman" w:hAnsi="Times New Roman" w:cs="Times New Roman"/>
          <w:bCs/>
          <w:iCs/>
          <w:color w:val="000000" w:themeColor="text1"/>
          <w:sz w:val="28"/>
          <w:szCs w:val="28"/>
        </w:rPr>
      </w:pPr>
      <w:r w:rsidRPr="006F54DA">
        <w:rPr>
          <w:rFonts w:ascii="Times New Roman" w:hAnsi="Times New Roman" w:cs="Times New Roman"/>
          <w:bCs/>
          <w:iCs/>
          <w:color w:val="000000" w:themeColor="text1"/>
          <w:sz w:val="28"/>
          <w:szCs w:val="28"/>
        </w:rPr>
        <w:lastRenderedPageBreak/>
        <w:t>4. Về tổ chức quản lý quy hoạch đô thị và nông thôn (Chương IV)</w:t>
      </w:r>
    </w:p>
    <w:p w14:paraId="1DAEABB2" w14:textId="77777777" w:rsidR="0053046D" w:rsidRPr="006F54DA" w:rsidRDefault="0053046D" w:rsidP="00117C18">
      <w:pPr>
        <w:keepNext/>
        <w:spacing w:before="120"/>
        <w:ind w:firstLine="709"/>
        <w:jc w:val="both"/>
        <w:outlineLvl w:val="2"/>
        <w:rPr>
          <w:rFonts w:ascii="Times New Roman" w:hAnsi="Times New Roman" w:cs="Times New Roman"/>
          <w:bCs/>
          <w:i/>
          <w:color w:val="000000" w:themeColor="text1"/>
          <w:sz w:val="28"/>
          <w:szCs w:val="28"/>
        </w:rPr>
      </w:pPr>
      <w:r w:rsidRPr="006F54DA">
        <w:rPr>
          <w:rFonts w:ascii="Times New Roman" w:hAnsi="Times New Roman" w:cs="Times New Roman"/>
          <w:bCs/>
          <w:i/>
          <w:color w:val="000000" w:themeColor="text1"/>
          <w:sz w:val="28"/>
          <w:szCs w:val="28"/>
        </w:rPr>
        <w:t>4.1. Về một số nội dung chung</w:t>
      </w:r>
    </w:p>
    <w:p w14:paraId="50FD9B2A" w14:textId="77777777" w:rsidR="0053046D" w:rsidRPr="006F54DA" w:rsidRDefault="0053046D" w:rsidP="00117C18">
      <w:pPr>
        <w:tabs>
          <w:tab w:val="left" w:pos="993"/>
        </w:tabs>
        <w:spacing w:before="120"/>
        <w:ind w:firstLine="709"/>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rPr>
        <w:t xml:space="preserve">- Có ý kiến nhấn mạnh yêu cầu tăng cường chất lượng công tác lập, tổ chức không gian đô thị gắn với bảo vệ môi trường, hạ tầng kỹ thuật và phát triển bền vững </w:t>
      </w:r>
      <w:r w:rsidRPr="006F54DA">
        <w:rPr>
          <w:rFonts w:ascii="Times New Roman" w:hAnsi="Times New Roman" w:cs="Times New Roman"/>
          <w:b w:val="0"/>
          <w:i/>
          <w:iCs/>
          <w:color w:val="000000" w:themeColor="text1"/>
          <w:sz w:val="28"/>
          <w:szCs w:val="28"/>
          <w:lang w:val="vi-VN"/>
        </w:rPr>
        <w:t>(01 ý kiến</w:t>
      </w:r>
      <w:r w:rsidRPr="006F54DA">
        <w:rPr>
          <w:rFonts w:ascii="Times New Roman" w:hAnsi="Times New Roman" w:cs="Times New Roman"/>
          <w:b w:val="0"/>
          <w:i/>
          <w:iCs/>
          <w:color w:val="000000" w:themeColor="text1"/>
          <w:sz w:val="28"/>
          <w:szCs w:val="28"/>
          <w:vertAlign w:val="superscript"/>
          <w:lang w:val="vi-VN"/>
        </w:rPr>
        <w:footnoteReference w:id="248"/>
      </w:r>
      <w:r w:rsidRPr="006F54DA">
        <w:rPr>
          <w:rFonts w:ascii="Times New Roman" w:hAnsi="Times New Roman" w:cs="Times New Roman"/>
          <w:b w:val="0"/>
          <w:i/>
          <w:iCs/>
          <w:color w:val="000000" w:themeColor="text1"/>
          <w:sz w:val="28"/>
          <w:szCs w:val="28"/>
          <w:lang w:val="vi-VN"/>
        </w:rPr>
        <w:t>)</w:t>
      </w:r>
      <w:r w:rsidRPr="006F54DA">
        <w:rPr>
          <w:rFonts w:ascii="Times New Roman" w:hAnsi="Times New Roman" w:cs="Times New Roman"/>
          <w:b w:val="0"/>
          <w:i/>
          <w:color w:val="000000" w:themeColor="text1"/>
          <w:sz w:val="28"/>
          <w:szCs w:val="28"/>
        </w:rPr>
        <w:t>.</w:t>
      </w:r>
    </w:p>
    <w:p w14:paraId="2C366962" w14:textId="77777777" w:rsidR="0053046D" w:rsidRPr="006F54DA" w:rsidRDefault="0053046D" w:rsidP="00117C18">
      <w:pPr>
        <w:tabs>
          <w:tab w:val="left" w:pos="993"/>
        </w:tabs>
        <w:spacing w:before="120"/>
        <w:ind w:firstLine="709"/>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Bộ Xây dựng tiếp thu ý kiến, đã chỉnh sửa quy định tại khoản 34 dự thảo Luật (sửa đổi bổ sung Điều 53 Luật số 47/2024/QH15) theo hướng quy định việc quản lý, đầu tư phát triển theo quy hoạch đô thị và nông thôn phải bảo đảm đồng bộ hạ tầng kỹ thuật, hạ tầng xã hội, không gian kiến trúc cảnh quan và dịch vụ công cộng, đáp ứng mục tiêu, yêu cầu, tiêu chí tăng trưởng xanh, thông minh, thích ứng với biến đổi khí hậu, phát triển bền vững</w:t>
      </w:r>
    </w:p>
    <w:p w14:paraId="3E75A73F" w14:textId="77777777" w:rsidR="0053046D" w:rsidRPr="006F54DA" w:rsidRDefault="0053046D" w:rsidP="00117C18">
      <w:pPr>
        <w:tabs>
          <w:tab w:val="left" w:pos="993"/>
        </w:tabs>
        <w:spacing w:before="120"/>
        <w:ind w:firstLine="709"/>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rPr>
        <w:t xml:space="preserve">- Có ý kiến góp ý Điều 49 về quản lý phát triển theo quy hoạch, Điều 52 về cắm mốc giới, lưu trữ hồ sơ, Điều 55 về cung cấp thông tin quy hoạch, đề nghị bổ sung yêu cầu về mẫu biểu, hồ sơ điện tử thống nhất toàn quốc, coi bản đồ số là phiên bản pháp lý tham chiếu khi có sai khác với bản giấy, đồng thời quy định rõ tỷ lệ, phạm vi khi điều chỉnh cục bộ quy hoạch để tránh lạm dụng </w:t>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iCs/>
          <w:color w:val="000000" w:themeColor="text1"/>
          <w:sz w:val="28"/>
          <w:szCs w:val="28"/>
          <w:lang w:val="vi-VN"/>
        </w:rPr>
        <w:t>01 ý kiến</w:t>
      </w:r>
      <w:r w:rsidRPr="006F54DA">
        <w:rPr>
          <w:rFonts w:ascii="Times New Roman" w:hAnsi="Times New Roman" w:cs="Times New Roman"/>
          <w:b w:val="0"/>
          <w:i/>
          <w:iCs/>
          <w:color w:val="000000" w:themeColor="text1"/>
          <w:sz w:val="28"/>
          <w:szCs w:val="28"/>
          <w:vertAlign w:val="superscript"/>
          <w:lang w:val="vi-VN"/>
        </w:rPr>
        <w:footnoteReference w:id="249"/>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color w:val="000000" w:themeColor="text1"/>
          <w:sz w:val="28"/>
          <w:szCs w:val="28"/>
        </w:rPr>
        <w:t>.</w:t>
      </w:r>
    </w:p>
    <w:p w14:paraId="429E0323" w14:textId="77777777" w:rsidR="0053046D" w:rsidRPr="006F54DA" w:rsidRDefault="0053046D" w:rsidP="00117C18">
      <w:pPr>
        <w:tabs>
          <w:tab w:val="left" w:pos="993"/>
        </w:tabs>
        <w:spacing w:before="120"/>
        <w:ind w:firstLine="709"/>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Bộ Xây dựng thống nhất ý kiến và giải trình làm rõ thêm như sau:</w:t>
      </w:r>
    </w:p>
    <w:p w14:paraId="42EB3B18" w14:textId="77777777" w:rsidR="0053046D" w:rsidRPr="006F54DA" w:rsidRDefault="0053046D" w:rsidP="00117C18">
      <w:pPr>
        <w:tabs>
          <w:tab w:val="left" w:pos="993"/>
        </w:tabs>
        <w:spacing w:before="120"/>
        <w:ind w:firstLine="709"/>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Hiện nay, Bộ Xây dựng đã ban hành Thông tư số 16/2025/TT-BXD ngày 30/6/2025 quy định chi tiết một số điều của Luật Quy hoạch đô thị và nông thôn; theo đó, đã quy định chi tiết về thành phần và nội dung hồ sơ quy hoạch, cơ sở dữ liệu quy hoạch đô thị và nông thôn để thống nhất áp dụng trên toàn quốc.</w:t>
      </w:r>
    </w:p>
    <w:p w14:paraId="5546D857" w14:textId="77777777" w:rsidR="0053046D" w:rsidRPr="006F54DA" w:rsidRDefault="0053046D" w:rsidP="00117C18">
      <w:pPr>
        <w:keepNext/>
        <w:spacing w:before="120"/>
        <w:ind w:firstLine="709"/>
        <w:jc w:val="both"/>
        <w:outlineLvl w:val="2"/>
        <w:rPr>
          <w:rFonts w:ascii="Times New Roman" w:hAnsi="Times New Roman" w:cs="Times New Roman"/>
          <w:bCs/>
          <w:i/>
          <w:color w:val="000000" w:themeColor="text1"/>
          <w:sz w:val="28"/>
          <w:szCs w:val="28"/>
        </w:rPr>
      </w:pPr>
      <w:r w:rsidRPr="006F54DA">
        <w:rPr>
          <w:rFonts w:ascii="Times New Roman" w:hAnsi="Times New Roman" w:cs="Times New Roman"/>
          <w:bCs/>
          <w:i/>
          <w:color w:val="000000" w:themeColor="text1"/>
          <w:sz w:val="28"/>
          <w:szCs w:val="28"/>
        </w:rPr>
        <w:t xml:space="preserve">4.2. Về </w:t>
      </w:r>
      <w:bookmarkStart w:id="66" w:name="_Toc183611971"/>
      <w:r w:rsidRPr="006F54DA">
        <w:rPr>
          <w:rFonts w:ascii="Times New Roman" w:hAnsi="Times New Roman" w:cs="Times New Roman"/>
          <w:bCs/>
          <w:i/>
          <w:color w:val="000000" w:themeColor="text1"/>
          <w:sz w:val="28"/>
          <w:szCs w:val="28"/>
        </w:rPr>
        <w:t>cắm mốc theo quy hoạch đô thị và nông thôn</w:t>
      </w:r>
      <w:bookmarkEnd w:id="66"/>
      <w:r w:rsidRPr="006F54DA">
        <w:rPr>
          <w:rFonts w:ascii="Times New Roman" w:hAnsi="Times New Roman" w:cs="Times New Roman"/>
          <w:bCs/>
          <w:i/>
          <w:color w:val="000000" w:themeColor="text1"/>
          <w:sz w:val="28"/>
          <w:szCs w:val="28"/>
        </w:rPr>
        <w:t xml:space="preserve"> (Điều 52)</w:t>
      </w:r>
    </w:p>
    <w:p w14:paraId="19E66C88" w14:textId="77777777" w:rsidR="0053046D" w:rsidRPr="006F54DA" w:rsidRDefault="0053046D" w:rsidP="00117C18">
      <w:pPr>
        <w:tabs>
          <w:tab w:val="left" w:pos="993"/>
        </w:tabs>
        <w:spacing w:before="120"/>
        <w:ind w:firstLine="709"/>
        <w:jc w:val="both"/>
        <w:rPr>
          <w:rFonts w:ascii="Times New Roman" w:hAnsi="Times New Roman" w:cs="Times New Roman"/>
          <w:b w:val="0"/>
          <w:i/>
          <w:color w:val="000000" w:themeColor="text1"/>
          <w:sz w:val="28"/>
          <w:szCs w:val="28"/>
          <w:lang w:val="pt-BR"/>
        </w:rPr>
      </w:pPr>
      <w:bookmarkStart w:id="67" w:name="_Hlk170680346"/>
      <w:r w:rsidRPr="006F54DA">
        <w:rPr>
          <w:rFonts w:ascii="Times New Roman" w:hAnsi="Times New Roman" w:cs="Times New Roman"/>
          <w:b w:val="0"/>
          <w:i/>
          <w:color w:val="000000" w:themeColor="text1"/>
          <w:sz w:val="28"/>
          <w:szCs w:val="28"/>
        </w:rPr>
        <w:t>- Có ý kiến đề nghị bổ sung yêu cầu số hóa hồ sơ cắm mốc và cập nhật bắt buộc vào cơ sở dữ liệu quốc gia về quy hoạch trong một thời gian nhất định</w:t>
      </w:r>
      <w:r w:rsidRPr="006F54DA">
        <w:rPr>
          <w:rFonts w:ascii="Times New Roman" w:hAnsi="Times New Roman" w:cs="Times New Roman"/>
          <w:b w:val="0"/>
          <w:i/>
          <w:color w:val="000000" w:themeColor="text1"/>
          <w:sz w:val="28"/>
          <w:szCs w:val="28"/>
          <w:lang w:val="vi-VN"/>
        </w:rPr>
        <w:t xml:space="preserve"> hoặc</w:t>
      </w:r>
      <w:r w:rsidRPr="006F54DA">
        <w:rPr>
          <w:rFonts w:ascii="Times New Roman" w:hAnsi="Times New Roman" w:cs="Times New Roman"/>
          <w:b w:val="0"/>
          <w:i/>
          <w:color w:val="000000" w:themeColor="text1"/>
          <w:sz w:val="28"/>
          <w:szCs w:val="28"/>
        </w:rPr>
        <w:t xml:space="preserve"> giao Chính phủ nghiên cứu</w:t>
      </w:r>
      <w:r w:rsidRPr="006F54DA">
        <w:rPr>
          <w:rFonts w:ascii="Times New Roman" w:hAnsi="Times New Roman" w:cs="Times New Roman"/>
          <w:b w:val="0"/>
          <w:i/>
          <w:color w:val="000000" w:themeColor="text1"/>
          <w:sz w:val="28"/>
          <w:szCs w:val="28"/>
          <w:lang w:val="vi-VN"/>
        </w:rPr>
        <w:t>, quy định tại</w:t>
      </w:r>
      <w:r w:rsidRPr="006F54DA">
        <w:rPr>
          <w:rFonts w:ascii="Times New Roman" w:hAnsi="Times New Roman" w:cs="Times New Roman"/>
          <w:b w:val="0"/>
          <w:i/>
          <w:color w:val="000000" w:themeColor="text1"/>
          <w:sz w:val="28"/>
          <w:szCs w:val="28"/>
        </w:rPr>
        <w:t xml:space="preserve"> nghị định</w:t>
      </w:r>
      <w:r w:rsidRPr="006F54DA">
        <w:rPr>
          <w:rFonts w:ascii="Times New Roman" w:hAnsi="Times New Roman" w:cs="Times New Roman"/>
          <w:b w:val="0"/>
          <w:i/>
          <w:color w:val="000000" w:themeColor="text1"/>
          <w:sz w:val="28"/>
          <w:szCs w:val="28"/>
          <w:lang w:val="vi-VN"/>
        </w:rPr>
        <w:t xml:space="preserve"> quy định chi tiết, văn bản</w:t>
      </w:r>
      <w:r w:rsidRPr="006F54DA">
        <w:rPr>
          <w:rFonts w:ascii="Times New Roman" w:hAnsi="Times New Roman" w:cs="Times New Roman"/>
          <w:b w:val="0"/>
          <w:i/>
          <w:color w:val="000000" w:themeColor="text1"/>
          <w:sz w:val="28"/>
          <w:szCs w:val="28"/>
        </w:rPr>
        <w:t xml:space="preserve"> hướng dẫn triển</w:t>
      </w:r>
      <w:r w:rsidRPr="006F54DA">
        <w:rPr>
          <w:rFonts w:ascii="Times New Roman" w:hAnsi="Times New Roman" w:cs="Times New Roman"/>
          <w:b w:val="0"/>
          <w:i/>
          <w:color w:val="000000" w:themeColor="text1"/>
          <w:sz w:val="28"/>
          <w:szCs w:val="28"/>
          <w:lang w:val="vi-VN"/>
        </w:rPr>
        <w:t xml:space="preserve"> khai thực hiện</w:t>
      </w:r>
      <w:r w:rsidRPr="006F54DA">
        <w:rPr>
          <w:rFonts w:ascii="Times New Roman" w:hAnsi="Times New Roman" w:cs="Times New Roman"/>
          <w:b w:val="0"/>
          <w:i/>
          <w:iCs/>
          <w:color w:val="000000" w:themeColor="text1"/>
          <w:sz w:val="28"/>
          <w:szCs w:val="28"/>
        </w:rPr>
        <w:t xml:space="preserve"> </w:t>
      </w:r>
      <w:r w:rsidRPr="006F54DA">
        <w:rPr>
          <w:rFonts w:ascii="Times New Roman" w:hAnsi="Times New Roman" w:cs="Times New Roman"/>
          <w:b w:val="0"/>
          <w:i/>
          <w:iCs/>
          <w:color w:val="000000" w:themeColor="text1"/>
          <w:sz w:val="28"/>
          <w:szCs w:val="28"/>
          <w:lang w:val="pt-BR"/>
        </w:rPr>
        <w:t>(</w:t>
      </w:r>
      <w:r w:rsidRPr="006F54DA">
        <w:rPr>
          <w:rFonts w:ascii="Times New Roman" w:hAnsi="Times New Roman" w:cs="Times New Roman"/>
          <w:b w:val="0"/>
          <w:i/>
          <w:iCs/>
          <w:color w:val="000000" w:themeColor="text1"/>
          <w:sz w:val="28"/>
          <w:szCs w:val="28"/>
          <w:lang w:val="vi-VN"/>
        </w:rPr>
        <w:t>01 ý kiến</w:t>
      </w:r>
      <w:r w:rsidRPr="006F54DA">
        <w:rPr>
          <w:rFonts w:ascii="Times New Roman" w:hAnsi="Times New Roman" w:cs="Times New Roman"/>
          <w:b w:val="0"/>
          <w:i/>
          <w:iCs/>
          <w:color w:val="000000" w:themeColor="text1"/>
          <w:sz w:val="28"/>
          <w:szCs w:val="28"/>
          <w:vertAlign w:val="superscript"/>
          <w:lang w:val="vi-VN"/>
        </w:rPr>
        <w:footnoteReference w:id="250"/>
      </w:r>
      <w:r w:rsidRPr="006F54DA">
        <w:rPr>
          <w:rFonts w:ascii="Times New Roman" w:hAnsi="Times New Roman" w:cs="Times New Roman"/>
          <w:b w:val="0"/>
          <w:i/>
          <w:iCs/>
          <w:color w:val="000000" w:themeColor="text1"/>
          <w:sz w:val="28"/>
          <w:szCs w:val="28"/>
          <w:lang w:val="pt-BR"/>
        </w:rPr>
        <w:t>)</w:t>
      </w:r>
      <w:r w:rsidRPr="006F54DA">
        <w:rPr>
          <w:rFonts w:ascii="Times New Roman" w:hAnsi="Times New Roman" w:cs="Times New Roman"/>
          <w:b w:val="0"/>
          <w:i/>
          <w:color w:val="000000" w:themeColor="text1"/>
          <w:sz w:val="28"/>
          <w:szCs w:val="28"/>
          <w:lang w:val="pt-BR"/>
        </w:rPr>
        <w:t>.</w:t>
      </w:r>
    </w:p>
    <w:p w14:paraId="37DE589A" w14:textId="77777777" w:rsidR="0053046D" w:rsidRPr="006F54DA" w:rsidRDefault="0053046D" w:rsidP="00117C18">
      <w:pPr>
        <w:tabs>
          <w:tab w:val="left" w:pos="993"/>
        </w:tabs>
        <w:spacing w:before="120"/>
        <w:ind w:firstLine="709"/>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Bộ Xây dựng thống nhất ý kiến và giải trình làm rõ thêm như sau:</w:t>
      </w:r>
    </w:p>
    <w:p w14:paraId="67F9D273" w14:textId="77777777" w:rsidR="0053046D" w:rsidRPr="006F54DA" w:rsidRDefault="0053046D" w:rsidP="00117C18">
      <w:pPr>
        <w:tabs>
          <w:tab w:val="left" w:pos="993"/>
        </w:tabs>
        <w:spacing w:before="120"/>
        <w:ind w:firstLine="709"/>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Hiện nay, Bộ Xây dựng đã ban hành Thông tư số 16/2025/TT-BXD ngày 30/6/2025 quy định chi tiết một số điều của Luật Quy hoạch đô thị và nông thôn; theo đó, đã quy định chi tiết về thành phần và nội dung hồ sơ cắm mốc, cơ sở dữ liệu quy hoạch đô thị và nông thôn để thống nhất áp dụng trên toàn quốc.</w:t>
      </w:r>
    </w:p>
    <w:bookmarkEnd w:id="67"/>
    <w:p w14:paraId="760B830E" w14:textId="77777777" w:rsidR="0053046D" w:rsidRPr="006F54DA" w:rsidRDefault="0053046D" w:rsidP="00117C18">
      <w:pPr>
        <w:keepNext/>
        <w:spacing w:before="120"/>
        <w:ind w:firstLine="709"/>
        <w:jc w:val="both"/>
        <w:outlineLvl w:val="2"/>
        <w:rPr>
          <w:rFonts w:ascii="Times New Roman" w:hAnsi="Times New Roman" w:cs="Times New Roman"/>
          <w:bCs/>
          <w:i/>
          <w:color w:val="000000" w:themeColor="text1"/>
          <w:sz w:val="28"/>
          <w:szCs w:val="28"/>
        </w:rPr>
      </w:pPr>
      <w:r w:rsidRPr="006F54DA">
        <w:rPr>
          <w:rFonts w:ascii="Times New Roman" w:hAnsi="Times New Roman" w:cs="Times New Roman"/>
          <w:bCs/>
          <w:i/>
          <w:color w:val="000000" w:themeColor="text1"/>
          <w:sz w:val="28"/>
          <w:szCs w:val="28"/>
        </w:rPr>
        <w:t xml:space="preserve">4.3. Về </w:t>
      </w:r>
      <w:bookmarkStart w:id="68" w:name="_Toc183611972"/>
      <w:r w:rsidRPr="006F54DA">
        <w:rPr>
          <w:rFonts w:ascii="Times New Roman" w:hAnsi="Times New Roman" w:cs="Times New Roman"/>
          <w:bCs/>
          <w:i/>
          <w:color w:val="000000" w:themeColor="text1"/>
          <w:sz w:val="28"/>
          <w:szCs w:val="28"/>
        </w:rPr>
        <w:t>tổ chức quản lý theo nội dung quy hoạch đô thị và nông thôn</w:t>
      </w:r>
      <w:bookmarkEnd w:id="68"/>
      <w:r w:rsidRPr="006F54DA">
        <w:rPr>
          <w:rFonts w:ascii="Times New Roman" w:hAnsi="Times New Roman" w:cs="Times New Roman"/>
          <w:bCs/>
          <w:i/>
          <w:color w:val="000000" w:themeColor="text1"/>
          <w:sz w:val="28"/>
          <w:szCs w:val="28"/>
        </w:rPr>
        <w:t xml:space="preserve"> (Điều 53)</w:t>
      </w:r>
    </w:p>
    <w:p w14:paraId="32AFA4E6" w14:textId="77777777" w:rsidR="0053046D" w:rsidRPr="006F54DA" w:rsidRDefault="0053046D" w:rsidP="00117C18">
      <w:pPr>
        <w:tabs>
          <w:tab w:val="left" w:pos="993"/>
        </w:tabs>
        <w:spacing w:before="120"/>
        <w:ind w:firstLine="709"/>
        <w:jc w:val="both"/>
        <w:rPr>
          <w:rFonts w:ascii="Times New Roman Italic" w:hAnsi="Times New Roman Italic" w:cs="Times New Roman"/>
          <w:b w:val="0"/>
          <w:i/>
          <w:color w:val="000000" w:themeColor="text1"/>
          <w:spacing w:val="-2"/>
          <w:sz w:val="28"/>
          <w:szCs w:val="28"/>
        </w:rPr>
      </w:pPr>
      <w:r w:rsidRPr="006F54DA">
        <w:rPr>
          <w:rFonts w:ascii="Times New Roman Italic" w:hAnsi="Times New Roman Italic" w:cs="Times New Roman"/>
          <w:b w:val="0"/>
          <w:i/>
          <w:color w:val="000000" w:themeColor="text1"/>
          <w:spacing w:val="-2"/>
          <w:sz w:val="28"/>
          <w:szCs w:val="28"/>
        </w:rPr>
        <w:t>- Có ý kiến đề nghị bổ sung chỉ tiêu bắt buộc tại khoản 2 Điều này "mỗi quy hoạch phải xác định mục tiêu giảm phát thải khí nhà kính, tỷ lệ sử dụng năng lượng tái tạo, diện tích không gian xanh và tỷ lệ giao thông công cộng"</w:t>
      </w:r>
      <w:r w:rsidRPr="006F54DA">
        <w:rPr>
          <w:rFonts w:ascii="Times New Roman Italic" w:hAnsi="Times New Roman Italic" w:cs="Times New Roman"/>
          <w:b w:val="0"/>
          <w:i/>
          <w:color w:val="000000" w:themeColor="text1"/>
          <w:spacing w:val="-2"/>
          <w:sz w:val="28"/>
          <w:szCs w:val="28"/>
          <w:lang w:val="vi-VN"/>
        </w:rPr>
        <w:t xml:space="preserve">, do quy định tại điểm a khoản 34 Điều 1 dự thảo Luật bổ sung khoản 1a </w:t>
      </w:r>
      <w:r w:rsidRPr="006F54DA">
        <w:rPr>
          <w:rFonts w:ascii="Times New Roman Italic" w:hAnsi="Times New Roman Italic" w:cs="Times New Roman"/>
          <w:b w:val="0"/>
          <w:i/>
          <w:color w:val="000000" w:themeColor="text1"/>
          <w:spacing w:val="-2"/>
          <w:sz w:val="28"/>
          <w:szCs w:val="28"/>
        </w:rPr>
        <w:t xml:space="preserve">về phát triển xanh thông minh nhưng chỉ mang tính định hướng, cần có các tiêu chí cụ thể có thể đo lường </w:t>
      </w:r>
      <w:r w:rsidRPr="006F54DA">
        <w:rPr>
          <w:rFonts w:ascii="Times New Roman Italic" w:hAnsi="Times New Roman Italic" w:cs="Times New Roman"/>
          <w:b w:val="0"/>
          <w:i/>
          <w:color w:val="000000" w:themeColor="text1"/>
          <w:spacing w:val="-2"/>
          <w:sz w:val="28"/>
          <w:szCs w:val="28"/>
        </w:rPr>
        <w:lastRenderedPageBreak/>
        <w:t>để triển khai trong thực tiễn</w:t>
      </w:r>
      <w:r w:rsidRPr="006F54DA">
        <w:rPr>
          <w:rFonts w:ascii="Times New Roman Italic" w:hAnsi="Times New Roman Italic" w:cs="Times New Roman"/>
          <w:b w:val="0"/>
          <w:i/>
          <w:color w:val="000000" w:themeColor="text1"/>
          <w:spacing w:val="-2"/>
          <w:sz w:val="28"/>
          <w:szCs w:val="28"/>
          <w:lang w:val="vi-VN"/>
        </w:rPr>
        <w:t xml:space="preserve">; đề nghị </w:t>
      </w:r>
      <w:r w:rsidRPr="006F54DA">
        <w:rPr>
          <w:rFonts w:ascii="Times New Roman Italic" w:hAnsi="Times New Roman Italic" w:cs="Times New Roman"/>
          <w:b w:val="0"/>
          <w:i/>
          <w:color w:val="000000" w:themeColor="text1"/>
          <w:spacing w:val="-2"/>
          <w:sz w:val="28"/>
          <w:szCs w:val="28"/>
        </w:rPr>
        <w:t xml:space="preserve">xây dựng các bộ tiêu chí, bộ chỉ tiêu cụ thể về phát triển xanh, thông minh làm cơ chế đánh giá </w:t>
      </w:r>
      <w:r w:rsidRPr="006F54DA">
        <w:rPr>
          <w:rFonts w:ascii="Times New Roman Italic" w:hAnsi="Times New Roman Italic" w:cs="Times New Roman"/>
          <w:b w:val="0"/>
          <w:i/>
          <w:iCs/>
          <w:color w:val="000000" w:themeColor="text1"/>
          <w:spacing w:val="-2"/>
          <w:sz w:val="28"/>
          <w:szCs w:val="28"/>
        </w:rPr>
        <w:t>(</w:t>
      </w:r>
      <w:r w:rsidRPr="006F54DA">
        <w:rPr>
          <w:rFonts w:ascii="Times New Roman Italic" w:hAnsi="Times New Roman Italic" w:cs="Times New Roman"/>
          <w:b w:val="0"/>
          <w:i/>
          <w:iCs/>
          <w:color w:val="000000" w:themeColor="text1"/>
          <w:spacing w:val="-2"/>
          <w:sz w:val="28"/>
          <w:szCs w:val="28"/>
          <w:lang w:val="vi-VN"/>
        </w:rPr>
        <w:t>01 ý kiến</w:t>
      </w:r>
      <w:r w:rsidRPr="006F54DA">
        <w:rPr>
          <w:rFonts w:ascii="Times New Roman Italic" w:hAnsi="Times New Roman Italic" w:cs="Times New Roman"/>
          <w:b w:val="0"/>
          <w:i/>
          <w:iCs/>
          <w:color w:val="000000" w:themeColor="text1"/>
          <w:spacing w:val="-2"/>
          <w:sz w:val="28"/>
          <w:szCs w:val="28"/>
          <w:vertAlign w:val="superscript"/>
          <w:lang w:val="vi-VN"/>
        </w:rPr>
        <w:footnoteReference w:id="251"/>
      </w:r>
      <w:r w:rsidRPr="006F54DA">
        <w:rPr>
          <w:rFonts w:ascii="Times New Roman Italic" w:hAnsi="Times New Roman Italic" w:cs="Times New Roman"/>
          <w:b w:val="0"/>
          <w:i/>
          <w:iCs/>
          <w:color w:val="000000" w:themeColor="text1"/>
          <w:spacing w:val="-2"/>
          <w:sz w:val="28"/>
          <w:szCs w:val="28"/>
        </w:rPr>
        <w:t>)</w:t>
      </w:r>
      <w:r w:rsidRPr="006F54DA">
        <w:rPr>
          <w:rFonts w:ascii="Times New Roman Italic" w:hAnsi="Times New Roman Italic" w:cs="Times New Roman"/>
          <w:b w:val="0"/>
          <w:i/>
          <w:color w:val="000000" w:themeColor="text1"/>
          <w:spacing w:val="-2"/>
          <w:sz w:val="28"/>
          <w:szCs w:val="28"/>
        </w:rPr>
        <w:t>.</w:t>
      </w:r>
    </w:p>
    <w:p w14:paraId="1755EC4A" w14:textId="77777777" w:rsidR="0053046D" w:rsidRPr="006F54DA" w:rsidRDefault="0053046D" w:rsidP="00396B03">
      <w:pPr>
        <w:tabs>
          <w:tab w:val="left" w:pos="993"/>
        </w:tabs>
        <w:spacing w:before="120" w:line="247" w:lineRule="auto"/>
        <w:ind w:firstLine="709"/>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Bộ Xây dựng thống nhất ý kiến và giải trình làm rõ thêm như sau:</w:t>
      </w:r>
    </w:p>
    <w:p w14:paraId="56569977" w14:textId="77777777" w:rsidR="0053046D" w:rsidRPr="006F54DA" w:rsidRDefault="0053046D" w:rsidP="00396B03">
      <w:pPr>
        <w:tabs>
          <w:tab w:val="left" w:pos="993"/>
        </w:tabs>
        <w:spacing w:before="120" w:line="247" w:lineRule="auto"/>
        <w:ind w:firstLine="709"/>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Hiện nay, Bộ Xây dựng đã tham mưu Chính phủ ban hành Nghị định số 269/2025/NĐ-CP ngày 14/10/2025 về phát triển đô thị thông minh; Bộ trưởng Bộ Xây dựng đã ban hành Thông tư số 01/2018/TT-BXD ngày 05/01/2018 quy định về chỉ tiêu xây dựng đô thị tăng trưởng xanh.</w:t>
      </w:r>
    </w:p>
    <w:p w14:paraId="534A481D" w14:textId="77777777" w:rsidR="0053046D" w:rsidRPr="006F54DA" w:rsidRDefault="0053046D" w:rsidP="00396B03">
      <w:pPr>
        <w:tabs>
          <w:tab w:val="left" w:pos="993"/>
        </w:tabs>
        <w:spacing w:before="120" w:line="247" w:lineRule="auto"/>
        <w:ind w:firstLine="709"/>
        <w:jc w:val="both"/>
        <w:rPr>
          <w:rFonts w:ascii="Times New Roman" w:hAnsi="Times New Roman" w:cs="Times New Roman"/>
          <w:b w:val="0"/>
          <w:i/>
          <w:color w:val="000000" w:themeColor="text1"/>
          <w:sz w:val="28"/>
          <w:szCs w:val="28"/>
          <w:lang w:val="pt-BR"/>
        </w:rPr>
      </w:pPr>
      <w:r w:rsidRPr="006F54DA">
        <w:rPr>
          <w:rFonts w:ascii="Times New Roman" w:hAnsi="Times New Roman" w:cs="Times New Roman"/>
          <w:b w:val="0"/>
          <w:i/>
          <w:color w:val="000000" w:themeColor="text1"/>
          <w:sz w:val="28"/>
          <w:szCs w:val="28"/>
        </w:rPr>
        <w:t>- Có ý kiến đề nghị giao cho Bộ ban hành mẫu điện tử</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color w:val="000000" w:themeColor="text1"/>
          <w:sz w:val="28"/>
          <w:szCs w:val="28"/>
        </w:rPr>
        <w:t>phù hợp</w:t>
      </w:r>
      <w:r w:rsidRPr="006F54DA">
        <w:rPr>
          <w:rFonts w:ascii="Times New Roman" w:hAnsi="Times New Roman" w:cs="Times New Roman"/>
          <w:b w:val="0"/>
          <w:i/>
          <w:color w:val="000000" w:themeColor="text1"/>
          <w:sz w:val="28"/>
          <w:szCs w:val="28"/>
          <w:lang w:val="pt-BR"/>
        </w:rPr>
        <w:t xml:space="preserve"> </w:t>
      </w:r>
      <w:r w:rsidRPr="006F54DA">
        <w:rPr>
          <w:rFonts w:ascii="Times New Roman" w:hAnsi="Times New Roman" w:cs="Times New Roman"/>
          <w:b w:val="0"/>
          <w:i/>
          <w:color w:val="000000" w:themeColor="text1"/>
          <w:sz w:val="28"/>
          <w:szCs w:val="28"/>
        </w:rPr>
        <w:t>đối</w:t>
      </w:r>
      <w:r w:rsidRPr="006F54DA">
        <w:rPr>
          <w:rFonts w:ascii="Times New Roman" w:hAnsi="Times New Roman" w:cs="Times New Roman"/>
          <w:b w:val="0"/>
          <w:i/>
          <w:color w:val="000000" w:themeColor="text1"/>
          <w:sz w:val="28"/>
          <w:szCs w:val="28"/>
          <w:lang w:val="vi-VN"/>
        </w:rPr>
        <w:t xml:space="preserve"> với trường hợp </w:t>
      </w:r>
      <w:r w:rsidRPr="006F54DA">
        <w:rPr>
          <w:rFonts w:ascii="Times New Roman" w:hAnsi="Times New Roman" w:cs="Times New Roman"/>
          <w:b w:val="0"/>
          <w:i/>
          <w:color w:val="000000" w:themeColor="text1"/>
          <w:sz w:val="28"/>
          <w:szCs w:val="28"/>
        </w:rPr>
        <w:t>không có quy hoạch quản lý đô thị hợp lý khi đô thị chưa có hiệu lực áp dụng trong cấp phép xây dựng</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color w:val="000000" w:themeColor="text1"/>
          <w:sz w:val="28"/>
          <w:szCs w:val="28"/>
        </w:rPr>
        <w:t>chuẩn hóa bộ chỉ số bắt buộc để gắn với điều kiện thẩm định,</w:t>
      </w:r>
      <w:r w:rsidRPr="006F54DA">
        <w:rPr>
          <w:rFonts w:ascii="Times New Roman" w:hAnsi="Times New Roman" w:cs="Times New Roman"/>
          <w:b w:val="0"/>
          <w:i/>
          <w:color w:val="000000" w:themeColor="text1"/>
          <w:sz w:val="28"/>
          <w:szCs w:val="28"/>
          <w:lang w:val="vi-VN"/>
        </w:rPr>
        <w:t xml:space="preserve"> thủ tục</w:t>
      </w:r>
      <w:r w:rsidRPr="006F54DA">
        <w:rPr>
          <w:rFonts w:ascii="Times New Roman" w:hAnsi="Times New Roman" w:cs="Times New Roman"/>
          <w:b w:val="0"/>
          <w:i/>
          <w:color w:val="000000" w:themeColor="text1"/>
          <w:sz w:val="28"/>
          <w:szCs w:val="28"/>
        </w:rPr>
        <w:t xml:space="preserve"> hậu kiểm và bảo đảm các yêu cầu triển</w:t>
      </w:r>
      <w:r w:rsidRPr="006F54DA">
        <w:rPr>
          <w:rFonts w:ascii="Times New Roman" w:hAnsi="Times New Roman" w:cs="Times New Roman"/>
          <w:b w:val="0"/>
          <w:i/>
          <w:color w:val="000000" w:themeColor="text1"/>
          <w:sz w:val="28"/>
          <w:szCs w:val="28"/>
          <w:lang w:val="vi-VN"/>
        </w:rPr>
        <w:t xml:space="preserve"> khai thực tế </w:t>
      </w:r>
      <w:r w:rsidRPr="006F54DA">
        <w:rPr>
          <w:rFonts w:ascii="Times New Roman" w:hAnsi="Times New Roman" w:cs="Times New Roman"/>
          <w:b w:val="0"/>
          <w:i/>
          <w:iCs/>
          <w:color w:val="000000" w:themeColor="text1"/>
          <w:sz w:val="28"/>
          <w:szCs w:val="28"/>
          <w:lang w:val="pt-BR"/>
        </w:rPr>
        <w:t>(</w:t>
      </w:r>
      <w:r w:rsidRPr="006F54DA">
        <w:rPr>
          <w:rFonts w:ascii="Times New Roman" w:hAnsi="Times New Roman" w:cs="Times New Roman"/>
          <w:b w:val="0"/>
          <w:i/>
          <w:iCs/>
          <w:color w:val="000000" w:themeColor="text1"/>
          <w:sz w:val="28"/>
          <w:szCs w:val="28"/>
          <w:lang w:val="vi-VN"/>
        </w:rPr>
        <w:t>01 ý kiến</w:t>
      </w:r>
      <w:r w:rsidRPr="006F54DA">
        <w:rPr>
          <w:rFonts w:ascii="Times New Roman" w:hAnsi="Times New Roman" w:cs="Times New Roman"/>
          <w:b w:val="0"/>
          <w:i/>
          <w:iCs/>
          <w:color w:val="000000" w:themeColor="text1"/>
          <w:sz w:val="28"/>
          <w:szCs w:val="28"/>
          <w:vertAlign w:val="superscript"/>
          <w:lang w:val="vi-VN"/>
        </w:rPr>
        <w:footnoteReference w:id="252"/>
      </w:r>
      <w:r w:rsidRPr="006F54DA">
        <w:rPr>
          <w:rFonts w:ascii="Times New Roman" w:hAnsi="Times New Roman" w:cs="Times New Roman"/>
          <w:b w:val="0"/>
          <w:i/>
          <w:iCs/>
          <w:color w:val="000000" w:themeColor="text1"/>
          <w:sz w:val="28"/>
          <w:szCs w:val="28"/>
          <w:lang w:val="pt-BR"/>
        </w:rPr>
        <w:t>)</w:t>
      </w:r>
      <w:r w:rsidRPr="006F54DA">
        <w:rPr>
          <w:rFonts w:ascii="Times New Roman" w:hAnsi="Times New Roman" w:cs="Times New Roman"/>
          <w:b w:val="0"/>
          <w:i/>
          <w:color w:val="000000" w:themeColor="text1"/>
          <w:sz w:val="28"/>
          <w:szCs w:val="28"/>
          <w:lang w:val="pt-BR"/>
        </w:rPr>
        <w:t>.</w:t>
      </w:r>
    </w:p>
    <w:p w14:paraId="63BD713A" w14:textId="77777777" w:rsidR="0053046D" w:rsidRPr="006F54DA" w:rsidRDefault="0053046D" w:rsidP="00396B03">
      <w:pPr>
        <w:tabs>
          <w:tab w:val="left" w:pos="993"/>
        </w:tabs>
        <w:spacing w:before="120" w:line="247" w:lineRule="auto"/>
        <w:ind w:firstLine="709"/>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 xml:space="preserve">Bộ Xây dựng tiếp thu ý kiến của Đại biểu Quốc hội. </w:t>
      </w:r>
    </w:p>
    <w:p w14:paraId="75AD9F19" w14:textId="77777777" w:rsidR="0053046D" w:rsidRPr="006F54DA" w:rsidRDefault="0053046D" w:rsidP="00396B03">
      <w:pPr>
        <w:tabs>
          <w:tab w:val="left" w:pos="993"/>
        </w:tabs>
        <w:spacing w:before="120" w:line="247" w:lineRule="auto"/>
        <w:ind w:firstLine="709"/>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Hiện nay, Bộ Xây dựng đang xây dựng Hệ thống thông tin, Cơ sở dữ liệu quốc gia về hoạt động xây dựng nhằm cung cấp thông tin quy hoạch và hỗ trợ công tác thẩm định quy hoạch, dự án đầu tư. Dự kiến đưa vào khai thác, vận hành trong năm 2026.</w:t>
      </w:r>
    </w:p>
    <w:p w14:paraId="20BD8AE7" w14:textId="77777777" w:rsidR="0053046D" w:rsidRPr="006F54DA" w:rsidRDefault="0053046D" w:rsidP="00396B03">
      <w:pPr>
        <w:keepNext/>
        <w:spacing w:before="120" w:line="247" w:lineRule="auto"/>
        <w:ind w:firstLine="709"/>
        <w:jc w:val="both"/>
        <w:outlineLvl w:val="2"/>
        <w:rPr>
          <w:rFonts w:ascii="Times New Roman" w:hAnsi="Times New Roman" w:cs="Times New Roman"/>
          <w:bCs/>
          <w:i/>
          <w:color w:val="000000" w:themeColor="text1"/>
          <w:sz w:val="28"/>
          <w:szCs w:val="28"/>
        </w:rPr>
      </w:pPr>
      <w:r w:rsidRPr="006F54DA">
        <w:rPr>
          <w:rFonts w:ascii="Times New Roman" w:hAnsi="Times New Roman" w:cs="Times New Roman"/>
          <w:bCs/>
          <w:i/>
          <w:color w:val="000000" w:themeColor="text1"/>
          <w:sz w:val="28"/>
          <w:szCs w:val="28"/>
        </w:rPr>
        <w:t>4.4. Về công bố quy hoạch đô thị và nông thôn (Điều 49); xây dựng cơ sở dữ liệu quy hoạch đô thị và nông thôn (Điều 54); tiếp cận, cung cấp thông tin về quy hoạch đô thị và nông thôn (Điều 55)</w:t>
      </w:r>
    </w:p>
    <w:p w14:paraId="22868D79" w14:textId="77777777" w:rsidR="0053046D" w:rsidRPr="006F54DA" w:rsidRDefault="0053046D" w:rsidP="00396B03">
      <w:pPr>
        <w:tabs>
          <w:tab w:val="left" w:pos="993"/>
        </w:tabs>
        <w:spacing w:before="120" w:line="247" w:lineRule="auto"/>
        <w:ind w:firstLine="709"/>
        <w:jc w:val="both"/>
        <w:rPr>
          <w:rFonts w:ascii="Times New Roman" w:hAnsi="Times New Roman" w:cs="Times New Roman"/>
          <w:b w:val="0"/>
          <w:i/>
          <w:color w:val="000000" w:themeColor="text1"/>
          <w:sz w:val="28"/>
          <w:szCs w:val="28"/>
          <w:lang w:eastAsia="x-none"/>
        </w:rPr>
      </w:pPr>
      <w:bookmarkStart w:id="69" w:name="_Hlk170661450"/>
      <w:r w:rsidRPr="006F54DA">
        <w:rPr>
          <w:rFonts w:ascii="Times New Roman" w:hAnsi="Times New Roman" w:cs="Times New Roman"/>
          <w:b w:val="0"/>
          <w:i/>
          <w:color w:val="000000" w:themeColor="text1"/>
          <w:sz w:val="28"/>
          <w:szCs w:val="28"/>
          <w:lang w:val="vi-VN" w:eastAsia="x-none"/>
        </w:rPr>
        <w:t xml:space="preserve">- Có ý kiến đề nghị nghiên cứu, bổ sung quy định bảo đảm </w:t>
      </w:r>
      <w:r w:rsidRPr="006F54DA">
        <w:rPr>
          <w:rFonts w:ascii="Times New Roman" w:hAnsi="Times New Roman" w:cs="Times New Roman"/>
          <w:b w:val="0"/>
          <w:i/>
          <w:color w:val="000000" w:themeColor="text1"/>
          <w:sz w:val="28"/>
          <w:szCs w:val="28"/>
          <w:lang w:eastAsia="x-none"/>
        </w:rPr>
        <w:t>minh bạch thông tin quy hoạch</w:t>
      </w:r>
      <w:r w:rsidRPr="006F54DA">
        <w:rPr>
          <w:rFonts w:ascii="Times New Roman" w:hAnsi="Times New Roman" w:cs="Times New Roman"/>
          <w:b w:val="0"/>
          <w:i/>
          <w:color w:val="000000" w:themeColor="text1"/>
          <w:sz w:val="28"/>
          <w:szCs w:val="28"/>
          <w:lang w:val="vi-VN" w:eastAsia="x-none"/>
        </w:rPr>
        <w:t xml:space="preserve"> tại dự thảo Luật </w:t>
      </w:r>
      <w:r w:rsidRPr="006F54DA">
        <w:rPr>
          <w:rFonts w:ascii="Times New Roman" w:hAnsi="Times New Roman" w:cs="Times New Roman"/>
          <w:b w:val="0"/>
          <w:i/>
          <w:iCs/>
          <w:color w:val="000000" w:themeColor="text1"/>
          <w:sz w:val="28"/>
          <w:szCs w:val="28"/>
          <w:lang w:val="vi-VN" w:eastAsia="x-none"/>
        </w:rPr>
        <w:t>(01 ý kiến</w:t>
      </w:r>
      <w:r w:rsidRPr="006F54DA">
        <w:rPr>
          <w:rFonts w:ascii="Times New Roman" w:hAnsi="Times New Roman" w:cs="Times New Roman"/>
          <w:b w:val="0"/>
          <w:i/>
          <w:iCs/>
          <w:color w:val="000000" w:themeColor="text1"/>
          <w:sz w:val="28"/>
          <w:szCs w:val="28"/>
          <w:vertAlign w:val="superscript"/>
          <w:lang w:val="vi-VN" w:eastAsia="x-none"/>
        </w:rPr>
        <w:footnoteReference w:id="253"/>
      </w:r>
      <w:r w:rsidRPr="006F54DA">
        <w:rPr>
          <w:rFonts w:ascii="Times New Roman" w:hAnsi="Times New Roman" w:cs="Times New Roman"/>
          <w:b w:val="0"/>
          <w:i/>
          <w:iCs/>
          <w:color w:val="000000" w:themeColor="text1"/>
          <w:sz w:val="28"/>
          <w:szCs w:val="28"/>
          <w:lang w:val="vi-VN" w:eastAsia="x-none"/>
        </w:rPr>
        <w:t>)</w:t>
      </w:r>
      <w:r w:rsidRPr="006F54DA">
        <w:rPr>
          <w:rFonts w:ascii="Times New Roman" w:hAnsi="Times New Roman" w:cs="Times New Roman"/>
          <w:b w:val="0"/>
          <w:i/>
          <w:color w:val="000000" w:themeColor="text1"/>
          <w:sz w:val="28"/>
          <w:szCs w:val="28"/>
          <w:lang w:val="vi-VN" w:eastAsia="x-none"/>
        </w:rPr>
        <w:t>.</w:t>
      </w:r>
    </w:p>
    <w:p w14:paraId="1EEE0E5C" w14:textId="77777777" w:rsidR="0053046D" w:rsidRPr="006F54DA" w:rsidRDefault="0053046D" w:rsidP="00396B03">
      <w:pPr>
        <w:tabs>
          <w:tab w:val="left" w:pos="993"/>
        </w:tabs>
        <w:spacing w:before="120" w:line="247" w:lineRule="auto"/>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Bộ Xây dựng giải trình như sau:</w:t>
      </w:r>
    </w:p>
    <w:p w14:paraId="2DA9AA20" w14:textId="77777777" w:rsidR="0053046D" w:rsidRPr="006F54DA" w:rsidRDefault="0053046D" w:rsidP="00396B03">
      <w:pPr>
        <w:tabs>
          <w:tab w:val="left" w:pos="993"/>
        </w:tabs>
        <w:spacing w:before="120" w:line="247" w:lineRule="auto"/>
        <w:ind w:firstLine="709"/>
        <w:jc w:val="both"/>
        <w:rPr>
          <w:rFonts w:ascii="Times New Roman" w:hAnsi="Times New Roman" w:cs="Times New Roman"/>
          <w:b w:val="0"/>
          <w:color w:val="000000" w:themeColor="text1"/>
          <w:spacing w:val="-2"/>
          <w:sz w:val="28"/>
          <w:szCs w:val="28"/>
          <w:lang w:eastAsia="x-none"/>
        </w:rPr>
      </w:pPr>
      <w:r w:rsidRPr="006F54DA">
        <w:rPr>
          <w:rFonts w:ascii="Times New Roman" w:hAnsi="Times New Roman" w:cs="Times New Roman"/>
          <w:b w:val="0"/>
          <w:color w:val="000000" w:themeColor="text1"/>
          <w:spacing w:val="-2"/>
          <w:sz w:val="28"/>
          <w:szCs w:val="28"/>
          <w:lang w:eastAsia="x-none"/>
        </w:rPr>
        <w:t xml:space="preserve">Điều 50 và Điều 55 </w:t>
      </w:r>
      <w:r w:rsidRPr="006F54DA">
        <w:rPr>
          <w:rFonts w:ascii="Times New Roman" w:hAnsi="Times New Roman" w:cs="Times New Roman"/>
          <w:b w:val="0"/>
          <w:iCs/>
          <w:color w:val="000000" w:themeColor="text1"/>
          <w:spacing w:val="-2"/>
          <w:sz w:val="28"/>
          <w:szCs w:val="28"/>
        </w:rPr>
        <w:t>Luật số 47/2024/QH15 đã quy định về việc công bố công khai quy hoạch; cơ quan chuyên môn về quy hoạch đô thị và nông thôn các cấp chịu trách nhiệm về tính chính xác của các tài liệu, số liệu được cung cấp.</w:t>
      </w:r>
    </w:p>
    <w:p w14:paraId="60F06B22" w14:textId="77777777" w:rsidR="0053046D" w:rsidRPr="006F54DA" w:rsidRDefault="0053046D" w:rsidP="00396B03">
      <w:pPr>
        <w:tabs>
          <w:tab w:val="left" w:pos="993"/>
        </w:tabs>
        <w:spacing w:before="120" w:line="247" w:lineRule="auto"/>
        <w:ind w:firstLine="709"/>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lang w:val="vi-VN"/>
        </w:rPr>
        <w:t xml:space="preserve">- Có ý kiến nhấn mạnh yêu cầu công khai, minh bạch quy hoạch đô thị, nông thôn dưới dạng dữ liệu số và tại các trung tâm triển lãm quy hoạch của địa phương, quốc gia, để người dân, doanh nghiệp tiếp cận dễ dàng </w:t>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iCs/>
          <w:color w:val="000000" w:themeColor="text1"/>
          <w:sz w:val="28"/>
          <w:szCs w:val="28"/>
          <w:lang w:val="vi-VN"/>
        </w:rPr>
        <w:t>01 ý kiến</w:t>
      </w:r>
      <w:r w:rsidRPr="006F54DA">
        <w:rPr>
          <w:rFonts w:ascii="Times New Roman" w:hAnsi="Times New Roman" w:cs="Times New Roman"/>
          <w:b w:val="0"/>
          <w:i/>
          <w:iCs/>
          <w:color w:val="000000" w:themeColor="text1"/>
          <w:sz w:val="28"/>
          <w:szCs w:val="28"/>
          <w:vertAlign w:val="superscript"/>
          <w:lang w:val="vi-VN"/>
        </w:rPr>
        <w:footnoteReference w:id="254"/>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color w:val="000000" w:themeColor="text1"/>
          <w:sz w:val="28"/>
          <w:szCs w:val="28"/>
          <w:lang w:val="vi-VN"/>
        </w:rPr>
        <w:t>.</w:t>
      </w:r>
    </w:p>
    <w:p w14:paraId="024AEB92" w14:textId="77777777" w:rsidR="0053046D" w:rsidRPr="006F54DA" w:rsidRDefault="0053046D" w:rsidP="00396B03">
      <w:pPr>
        <w:tabs>
          <w:tab w:val="left" w:pos="993"/>
        </w:tabs>
        <w:spacing w:before="120" w:line="247" w:lineRule="auto"/>
        <w:ind w:firstLine="709"/>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Bộ Xây dựng thống nhất ý kiến và giải trình làm rõ thêm như sau:</w:t>
      </w:r>
    </w:p>
    <w:p w14:paraId="0F3BE8F4" w14:textId="77777777" w:rsidR="0053046D" w:rsidRPr="006F54DA" w:rsidRDefault="0053046D" w:rsidP="00396B03">
      <w:pPr>
        <w:tabs>
          <w:tab w:val="left" w:pos="993"/>
        </w:tabs>
        <w:spacing w:before="120" w:line="247" w:lineRule="auto"/>
        <w:ind w:firstLine="709"/>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lang w:eastAsia="x-none"/>
        </w:rPr>
        <w:t xml:space="preserve">Điều 50 </w:t>
      </w:r>
      <w:r w:rsidRPr="006F54DA">
        <w:rPr>
          <w:rFonts w:ascii="Times New Roman" w:hAnsi="Times New Roman" w:cs="Times New Roman"/>
          <w:b w:val="0"/>
          <w:iCs/>
          <w:color w:val="000000" w:themeColor="text1"/>
          <w:sz w:val="28"/>
          <w:szCs w:val="28"/>
        </w:rPr>
        <w:t>Luật số 47/2024/QH15 đã quy định về việc công bố công khai nội dung quy hoạch và các hình thức công bố công khai, trong đó có hình thức trưng bày hồ sơ, mô hình,…</w:t>
      </w:r>
    </w:p>
    <w:p w14:paraId="086492DE" w14:textId="77777777" w:rsidR="0053046D" w:rsidRPr="006F54DA" w:rsidRDefault="0053046D" w:rsidP="00396B03">
      <w:pPr>
        <w:tabs>
          <w:tab w:val="left" w:pos="993"/>
        </w:tabs>
        <w:spacing w:before="120" w:line="247" w:lineRule="auto"/>
        <w:ind w:firstLine="709"/>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rPr>
        <w:t>- Có ý kiến đề nghị bổ sung cơ chế</w:t>
      </w:r>
      <w:r w:rsidRPr="006F54DA">
        <w:rPr>
          <w:rFonts w:ascii="Times New Roman" w:hAnsi="Times New Roman" w:cs="Times New Roman"/>
          <w:b w:val="0"/>
          <w:i/>
          <w:color w:val="000000" w:themeColor="text1"/>
          <w:sz w:val="28"/>
          <w:szCs w:val="28"/>
          <w:lang w:val="vi-VN"/>
        </w:rPr>
        <w:t xml:space="preserve"> cụ thể</w:t>
      </w:r>
      <w:r w:rsidRPr="006F54DA">
        <w:rPr>
          <w:rFonts w:ascii="Times New Roman" w:hAnsi="Times New Roman" w:cs="Times New Roman"/>
          <w:b w:val="0"/>
          <w:i/>
          <w:color w:val="000000" w:themeColor="text1"/>
          <w:sz w:val="28"/>
          <w:szCs w:val="28"/>
        </w:rPr>
        <w:t xml:space="preserve"> bắt buộc cơ quan lập quy hoạch phải công khai báo cáo phản hồi ý kiến cộng đồng trên cổng thông tin điện tử; </w:t>
      </w:r>
      <w:r w:rsidRPr="006F54DA">
        <w:rPr>
          <w:rFonts w:ascii="Times New Roman" w:hAnsi="Times New Roman" w:cs="Times New Roman"/>
          <w:b w:val="0"/>
          <w:i/>
          <w:color w:val="000000" w:themeColor="text1"/>
          <w:sz w:val="28"/>
          <w:szCs w:val="28"/>
        </w:rPr>
        <w:lastRenderedPageBreak/>
        <w:t xml:space="preserve">trường hợp không công bố hoặc không phản hồi được coi là vi phạm thủ tục hành chính, làm cho quy hoạch không có hiệu lực </w:t>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iCs/>
          <w:color w:val="000000" w:themeColor="text1"/>
          <w:sz w:val="28"/>
          <w:szCs w:val="28"/>
          <w:lang w:val="vi-VN"/>
        </w:rPr>
        <w:t>01 ý kiến</w:t>
      </w:r>
      <w:r w:rsidRPr="006F54DA">
        <w:rPr>
          <w:rFonts w:ascii="Times New Roman" w:hAnsi="Times New Roman" w:cs="Times New Roman"/>
          <w:b w:val="0"/>
          <w:i/>
          <w:iCs/>
          <w:color w:val="000000" w:themeColor="text1"/>
          <w:sz w:val="28"/>
          <w:szCs w:val="28"/>
          <w:vertAlign w:val="superscript"/>
          <w:lang w:val="vi-VN"/>
        </w:rPr>
        <w:footnoteReference w:id="255"/>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color w:val="000000" w:themeColor="text1"/>
          <w:sz w:val="28"/>
          <w:szCs w:val="28"/>
        </w:rPr>
        <w:t>.</w:t>
      </w:r>
    </w:p>
    <w:p w14:paraId="1562F7F0" w14:textId="77777777" w:rsidR="0053046D" w:rsidRPr="006F54DA" w:rsidRDefault="0053046D" w:rsidP="00117C18">
      <w:pPr>
        <w:tabs>
          <w:tab w:val="left" w:pos="993"/>
        </w:tabs>
        <w:spacing w:before="120"/>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Bộ Xây dựng giải trình như sau:</w:t>
      </w:r>
    </w:p>
    <w:p w14:paraId="10CE68E3" w14:textId="77777777" w:rsidR="0053046D" w:rsidRPr="006F54DA" w:rsidRDefault="0053046D" w:rsidP="00117C18">
      <w:pPr>
        <w:tabs>
          <w:tab w:val="left" w:pos="993"/>
        </w:tabs>
        <w:spacing w:before="120"/>
        <w:ind w:firstLine="709"/>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Việc công khai kết quả phản hồi ý kiến cộng đồng trên cổng thông tin điện tử của cơ quan đã được quy định tại quy chế làm việc của các cơ quan quản lý nhà nước.</w:t>
      </w:r>
    </w:p>
    <w:bookmarkEnd w:id="69"/>
    <w:p w14:paraId="599A96DE" w14:textId="77777777" w:rsidR="0053046D" w:rsidRPr="006F54DA" w:rsidRDefault="0053046D" w:rsidP="00117C18">
      <w:pPr>
        <w:tabs>
          <w:tab w:val="left" w:pos="993"/>
        </w:tabs>
        <w:spacing w:before="120"/>
        <w:ind w:firstLine="709"/>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rPr>
        <w:t xml:space="preserve">- Có ý kiến đề nghị nhấn mạnh hơn yêu cầu chuyển đổi số, công khai, minh bạch thông tin quy hoạch đô thị, nông thôn tại dự thảo Luật, theo đó, số hóa các dữ liệu của các quy hoạch được phê duyệt vào trong hệ thống dữ liệu quốc gia của dữ liệu thành phố hoặc cung triển lãm của thành phố để người dân hoàn toàn được biết và theo dõi, giám sát </w:t>
      </w:r>
      <w:r w:rsidRPr="006F54DA">
        <w:rPr>
          <w:rFonts w:ascii="Times New Roman" w:hAnsi="Times New Roman" w:cs="Times New Roman"/>
          <w:b w:val="0"/>
          <w:i/>
          <w:iCs/>
          <w:color w:val="000000" w:themeColor="text1"/>
          <w:sz w:val="28"/>
          <w:szCs w:val="28"/>
          <w:lang w:val="vi-VN"/>
        </w:rPr>
        <w:t>(01 ý kiến</w:t>
      </w:r>
      <w:r w:rsidRPr="006F54DA">
        <w:rPr>
          <w:rFonts w:ascii="Times New Roman" w:hAnsi="Times New Roman" w:cs="Times New Roman"/>
          <w:b w:val="0"/>
          <w:i/>
          <w:iCs/>
          <w:color w:val="000000" w:themeColor="text1"/>
          <w:sz w:val="28"/>
          <w:szCs w:val="28"/>
          <w:vertAlign w:val="superscript"/>
          <w:lang w:val="vi-VN"/>
        </w:rPr>
        <w:footnoteReference w:id="256"/>
      </w:r>
      <w:r w:rsidRPr="006F54DA">
        <w:rPr>
          <w:rFonts w:ascii="Times New Roman" w:hAnsi="Times New Roman" w:cs="Times New Roman"/>
          <w:b w:val="0"/>
          <w:i/>
          <w:iCs/>
          <w:color w:val="000000" w:themeColor="text1"/>
          <w:sz w:val="28"/>
          <w:szCs w:val="28"/>
          <w:lang w:val="vi-VN"/>
        </w:rPr>
        <w:t>)</w:t>
      </w:r>
      <w:r w:rsidRPr="006F54DA">
        <w:rPr>
          <w:rFonts w:ascii="Times New Roman" w:hAnsi="Times New Roman" w:cs="Times New Roman"/>
          <w:b w:val="0"/>
          <w:i/>
          <w:color w:val="000000" w:themeColor="text1"/>
          <w:sz w:val="28"/>
          <w:szCs w:val="28"/>
        </w:rPr>
        <w:t>.</w:t>
      </w:r>
    </w:p>
    <w:p w14:paraId="1A9AAAA7" w14:textId="77777777" w:rsidR="0053046D" w:rsidRPr="006F54DA" w:rsidRDefault="0053046D" w:rsidP="00117C18">
      <w:pPr>
        <w:tabs>
          <w:tab w:val="left" w:pos="993"/>
        </w:tabs>
        <w:spacing w:before="120"/>
        <w:ind w:firstLine="709"/>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 xml:space="preserve">Bộ Xây dựng tiếp thu ý kiến của Đại biểu Quốc hội. </w:t>
      </w:r>
    </w:p>
    <w:p w14:paraId="3A9180A4" w14:textId="77777777" w:rsidR="0053046D" w:rsidRPr="006F54DA" w:rsidRDefault="0053046D" w:rsidP="00117C18">
      <w:pPr>
        <w:tabs>
          <w:tab w:val="left" w:pos="993"/>
        </w:tabs>
        <w:spacing w:before="120"/>
        <w:ind w:firstLine="709"/>
        <w:jc w:val="both"/>
        <w:rPr>
          <w:rFonts w:ascii="Times New Roman" w:hAnsi="Times New Roman" w:cs="Times New Roman"/>
          <w:b w:val="0"/>
          <w:color w:val="000000" w:themeColor="text1"/>
          <w:sz w:val="28"/>
          <w:szCs w:val="28"/>
        </w:rPr>
      </w:pPr>
      <w:r w:rsidRPr="006F54DA">
        <w:rPr>
          <w:rFonts w:ascii="Times New Roman" w:hAnsi="Times New Roman" w:cs="Times New Roman"/>
          <w:b w:val="0"/>
          <w:iCs/>
          <w:color w:val="000000" w:themeColor="text1"/>
          <w:sz w:val="28"/>
          <w:szCs w:val="28"/>
        </w:rPr>
        <w:t>Hiện nay, Bộ Xây dựng đang xây dựng Hệ thống thông tin, Cơ sở dữ liệu quốc gia về hoạt động xây dựng nhằm cung cấp thông tin quy hoạch và hỗ trợ công tác thẩm định quy hoạch, dự án đầu tư.</w:t>
      </w:r>
    </w:p>
    <w:p w14:paraId="7B00E15A" w14:textId="77777777" w:rsidR="0053046D" w:rsidRPr="006F54DA" w:rsidRDefault="0053046D" w:rsidP="00117C18">
      <w:pPr>
        <w:tabs>
          <w:tab w:val="left" w:pos="993"/>
        </w:tabs>
        <w:spacing w:before="120"/>
        <w:ind w:firstLine="709"/>
        <w:jc w:val="both"/>
        <w:rPr>
          <w:rFonts w:ascii="Times New Roman Italic" w:hAnsi="Times New Roman Italic" w:cs="Times New Roman"/>
          <w:b w:val="0"/>
          <w:i/>
          <w:color w:val="000000" w:themeColor="text1"/>
          <w:spacing w:val="-2"/>
          <w:sz w:val="28"/>
          <w:szCs w:val="28"/>
          <w:lang w:eastAsia="x-none"/>
        </w:rPr>
      </w:pPr>
      <w:r w:rsidRPr="006F54DA">
        <w:rPr>
          <w:rFonts w:ascii="Times New Roman Italic" w:hAnsi="Times New Roman Italic" w:cs="Times New Roman"/>
          <w:b w:val="0"/>
          <w:i/>
          <w:color w:val="000000" w:themeColor="text1"/>
          <w:spacing w:val="-2"/>
          <w:sz w:val="28"/>
          <w:szCs w:val="28"/>
          <w:lang w:val="vi-VN" w:eastAsia="x-none"/>
        </w:rPr>
        <w:t xml:space="preserve">- Có ý kiến đề nghị đặt mục tiêu phủ kín quy hoạch chi tiết (ít nhất 1/2000), hướng tới lập bản đồ số 3D, mô hình 3D, xây dựng hệ thống cơ sở dữ liệu, trưng bày, triển lãm quy hoạch để người dân dễ dàng tiếp cận, giám sát; đồng thời bố trí nguồn kinh phí riêng cho số hóa dữ liệu quy hoạch. </w:t>
      </w:r>
      <w:r w:rsidRPr="006F54DA">
        <w:rPr>
          <w:rFonts w:ascii="Times New Roman Italic" w:hAnsi="Times New Roman Italic" w:cs="Times New Roman"/>
          <w:b w:val="0"/>
          <w:i/>
          <w:iCs/>
          <w:color w:val="000000" w:themeColor="text1"/>
          <w:spacing w:val="-2"/>
          <w:sz w:val="28"/>
          <w:szCs w:val="28"/>
          <w:lang w:val="vi-VN" w:eastAsia="x-none"/>
        </w:rPr>
        <w:t>(01 ý kiến</w:t>
      </w:r>
      <w:r w:rsidRPr="006F54DA">
        <w:rPr>
          <w:rFonts w:ascii="Times New Roman Italic" w:hAnsi="Times New Roman Italic" w:cs="Times New Roman"/>
          <w:b w:val="0"/>
          <w:i/>
          <w:iCs/>
          <w:color w:val="000000" w:themeColor="text1"/>
          <w:spacing w:val="-2"/>
          <w:sz w:val="28"/>
          <w:szCs w:val="28"/>
          <w:vertAlign w:val="superscript"/>
          <w:lang w:val="vi-VN" w:eastAsia="x-none"/>
        </w:rPr>
        <w:footnoteReference w:id="257"/>
      </w:r>
      <w:r w:rsidRPr="006F54DA">
        <w:rPr>
          <w:rFonts w:ascii="Times New Roman Italic" w:hAnsi="Times New Roman Italic" w:cs="Times New Roman"/>
          <w:b w:val="0"/>
          <w:i/>
          <w:iCs/>
          <w:color w:val="000000" w:themeColor="text1"/>
          <w:spacing w:val="-2"/>
          <w:sz w:val="28"/>
          <w:szCs w:val="28"/>
          <w:lang w:val="vi-VN" w:eastAsia="x-none"/>
        </w:rPr>
        <w:t>)</w:t>
      </w:r>
      <w:r w:rsidRPr="006F54DA">
        <w:rPr>
          <w:rFonts w:ascii="Times New Roman Italic" w:hAnsi="Times New Roman Italic" w:cs="Times New Roman"/>
          <w:b w:val="0"/>
          <w:i/>
          <w:color w:val="000000" w:themeColor="text1"/>
          <w:spacing w:val="-2"/>
          <w:sz w:val="28"/>
          <w:szCs w:val="28"/>
          <w:lang w:val="vi-VN" w:eastAsia="x-none"/>
        </w:rPr>
        <w:t>.</w:t>
      </w:r>
    </w:p>
    <w:p w14:paraId="6BD2285D" w14:textId="77777777" w:rsidR="0053046D" w:rsidRPr="006F54DA" w:rsidRDefault="0053046D" w:rsidP="00117C18">
      <w:pPr>
        <w:tabs>
          <w:tab w:val="left" w:pos="993"/>
        </w:tabs>
        <w:spacing w:before="120"/>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Bộ Xây dựng giải trình như sau:</w:t>
      </w:r>
    </w:p>
    <w:p w14:paraId="78635C90" w14:textId="77777777" w:rsidR="0053046D" w:rsidRPr="006F54DA" w:rsidRDefault="0053046D" w:rsidP="00117C18">
      <w:pPr>
        <w:tabs>
          <w:tab w:val="left" w:pos="993"/>
        </w:tabs>
        <w:spacing w:before="120"/>
        <w:ind w:firstLine="709"/>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 xml:space="preserve">Quy hoạch chi tiết được lập theo yêu cầu của dự án đầu tư xây dựng, do chủ đầu tư tổ chức lập. </w:t>
      </w:r>
      <w:r w:rsidRPr="006F54DA">
        <w:rPr>
          <w:rFonts w:ascii="Times New Roman" w:hAnsi="Times New Roman" w:cs="Times New Roman"/>
          <w:b w:val="0"/>
          <w:iCs/>
          <w:color w:val="000000" w:themeColor="text1"/>
          <w:sz w:val="28"/>
          <w:szCs w:val="28"/>
        </w:rPr>
        <w:t>Hiện nay, Bộ Xây dựng đang xây dựng Hệ thống thông tin, Cơ sở dữ liệu quốc gia về hoạt động xây dựng nhằm cung cấp thông tin quy hoạch để người dân dễ dàng tiếp cận, giám sát.</w:t>
      </w:r>
    </w:p>
    <w:p w14:paraId="16E2E5FE" w14:textId="77777777" w:rsidR="0053046D" w:rsidRPr="006F54DA" w:rsidRDefault="0053046D" w:rsidP="00117C18">
      <w:pPr>
        <w:tabs>
          <w:tab w:val="left" w:pos="993"/>
        </w:tabs>
        <w:spacing w:before="120"/>
        <w:ind w:firstLine="709"/>
        <w:jc w:val="both"/>
        <w:rPr>
          <w:rFonts w:ascii="Times New Roman Italic" w:hAnsi="Times New Roman Italic" w:cs="Times New Roman"/>
          <w:b w:val="0"/>
          <w:i/>
          <w:color w:val="000000" w:themeColor="text1"/>
          <w:spacing w:val="-2"/>
          <w:sz w:val="28"/>
          <w:szCs w:val="28"/>
        </w:rPr>
      </w:pPr>
      <w:r w:rsidRPr="006F54DA">
        <w:rPr>
          <w:rFonts w:ascii="Times New Roman Italic" w:hAnsi="Times New Roman Italic" w:cs="Times New Roman"/>
          <w:b w:val="0"/>
          <w:i/>
          <w:color w:val="000000" w:themeColor="text1"/>
          <w:spacing w:val="-2"/>
          <w:sz w:val="28"/>
          <w:szCs w:val="28"/>
        </w:rPr>
        <w:t xml:space="preserve">- Có ý kiến đề nghị hoàn thiện quy định về công khai, dữ liệu quy hoạch; cơ quan lập, phê duyệt quy hoạch đô thị, nông thôn phải công bố bản đồ quy hoạch dưới dạng dữ liệu không gian, cập nhật trực tuyến, cho phép truy xuất công khai; từng bước xây dựng hệ thống dữ liệu số, dữ liệu mở toàn quốc về quy hoạch, giấy phép, dự án để người dân, doanh nghiệp dễ tra cứu, giám sát </w:t>
      </w:r>
      <w:r w:rsidRPr="006F54DA">
        <w:rPr>
          <w:rFonts w:ascii="Times New Roman Italic" w:hAnsi="Times New Roman Italic" w:cs="Times New Roman"/>
          <w:b w:val="0"/>
          <w:i/>
          <w:iCs/>
          <w:color w:val="000000" w:themeColor="text1"/>
          <w:spacing w:val="-2"/>
          <w:sz w:val="28"/>
          <w:szCs w:val="28"/>
        </w:rPr>
        <w:t>(</w:t>
      </w:r>
      <w:r w:rsidRPr="006F54DA">
        <w:rPr>
          <w:rFonts w:ascii="Times New Roman Italic" w:hAnsi="Times New Roman Italic" w:cs="Times New Roman"/>
          <w:b w:val="0"/>
          <w:i/>
          <w:iCs/>
          <w:color w:val="000000" w:themeColor="text1"/>
          <w:spacing w:val="-2"/>
          <w:sz w:val="28"/>
          <w:szCs w:val="28"/>
          <w:lang w:val="vi-VN"/>
        </w:rPr>
        <w:t>01 ý kiến</w:t>
      </w:r>
      <w:r w:rsidRPr="006F54DA">
        <w:rPr>
          <w:rFonts w:ascii="Times New Roman Italic" w:hAnsi="Times New Roman Italic" w:cs="Times New Roman"/>
          <w:b w:val="0"/>
          <w:i/>
          <w:iCs/>
          <w:color w:val="000000" w:themeColor="text1"/>
          <w:spacing w:val="-2"/>
          <w:sz w:val="28"/>
          <w:szCs w:val="28"/>
          <w:vertAlign w:val="superscript"/>
          <w:lang w:val="vi-VN"/>
        </w:rPr>
        <w:footnoteReference w:id="258"/>
      </w:r>
      <w:r w:rsidRPr="006F54DA">
        <w:rPr>
          <w:rFonts w:ascii="Times New Roman Italic" w:hAnsi="Times New Roman Italic" w:cs="Times New Roman"/>
          <w:b w:val="0"/>
          <w:i/>
          <w:iCs/>
          <w:color w:val="000000" w:themeColor="text1"/>
          <w:spacing w:val="-2"/>
          <w:sz w:val="28"/>
          <w:szCs w:val="28"/>
        </w:rPr>
        <w:t>)</w:t>
      </w:r>
      <w:r w:rsidRPr="006F54DA">
        <w:rPr>
          <w:rFonts w:ascii="Times New Roman Italic" w:hAnsi="Times New Roman Italic" w:cs="Times New Roman"/>
          <w:b w:val="0"/>
          <w:i/>
          <w:color w:val="000000" w:themeColor="text1"/>
          <w:spacing w:val="-2"/>
          <w:sz w:val="28"/>
          <w:szCs w:val="28"/>
        </w:rPr>
        <w:t>.</w:t>
      </w:r>
    </w:p>
    <w:p w14:paraId="199E077C" w14:textId="77777777" w:rsidR="0053046D" w:rsidRPr="006F54DA" w:rsidRDefault="0053046D" w:rsidP="00117C18">
      <w:pPr>
        <w:tabs>
          <w:tab w:val="left" w:pos="993"/>
        </w:tabs>
        <w:spacing w:before="120"/>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Bộ Xây dựng giải trình như sau:</w:t>
      </w:r>
    </w:p>
    <w:p w14:paraId="5E91DB17" w14:textId="77777777" w:rsidR="0053046D" w:rsidRPr="006F54DA" w:rsidRDefault="0053046D" w:rsidP="00117C18">
      <w:pPr>
        <w:tabs>
          <w:tab w:val="left" w:pos="993"/>
        </w:tabs>
        <w:spacing w:before="120"/>
        <w:ind w:firstLine="709"/>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Hiện nay, Bộ Xây dựng đã ban hành Thông tư số 16/2025/TT-BXD ngày 30/6/2025 quy định chi tiết một số điều của Luật Quy hoạch đô thị và nông thôn; theo đó, nội dung Thông tư đã quy định chi tiết về thành phần và nội dung hồ sơ quy hoạch, cơ sở dữ liệu quy hoạch đô thị và nông thôn để thống nhất áp dụng trên toàn quốc.</w:t>
      </w:r>
    </w:p>
    <w:p w14:paraId="1C8EE04B" w14:textId="325B0CBF" w:rsidR="0053046D" w:rsidRPr="006F54DA" w:rsidRDefault="0053046D" w:rsidP="00117C18">
      <w:pPr>
        <w:tabs>
          <w:tab w:val="left" w:pos="993"/>
        </w:tabs>
        <w:spacing w:before="120"/>
        <w:ind w:firstLine="709"/>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Đồng thời, Bộ Xây dựng đang xây dựng Hệ thống thông tin, Cơ sở dữ liệu quốc gia về hoạt động xây dựng nhằm cung cấp thông tin quy hoạch để người dân dễ dàng tiếp cận, giám sát</w:t>
      </w:r>
      <w:r w:rsidR="00396B03" w:rsidRPr="006F54DA">
        <w:rPr>
          <w:rFonts w:ascii="Times New Roman" w:hAnsi="Times New Roman" w:cs="Times New Roman"/>
          <w:b w:val="0"/>
          <w:iCs/>
          <w:color w:val="000000" w:themeColor="text1"/>
          <w:sz w:val="28"/>
          <w:szCs w:val="28"/>
        </w:rPr>
        <w:t>.</w:t>
      </w:r>
    </w:p>
    <w:p w14:paraId="303F560B" w14:textId="77777777" w:rsidR="0053046D" w:rsidRPr="006F54DA" w:rsidRDefault="0053046D" w:rsidP="00396B03">
      <w:pPr>
        <w:tabs>
          <w:tab w:val="left" w:pos="993"/>
        </w:tabs>
        <w:spacing w:before="120" w:line="247" w:lineRule="auto"/>
        <w:ind w:firstLine="709"/>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rPr>
        <w:lastRenderedPageBreak/>
        <w:t xml:space="preserve">- Có ý kiến đề </w:t>
      </w:r>
      <w:r w:rsidRPr="006F54DA">
        <w:rPr>
          <w:rFonts w:ascii="Times New Roman" w:hAnsi="Times New Roman" w:cs="Times New Roman"/>
          <w:b w:val="0"/>
          <w:i/>
          <w:color w:val="000000" w:themeColor="text1"/>
          <w:sz w:val="28"/>
          <w:szCs w:val="28"/>
          <w:lang w:val="vi-VN"/>
        </w:rPr>
        <w:t xml:space="preserve">nghị </w:t>
      </w:r>
      <w:r w:rsidRPr="006F54DA">
        <w:rPr>
          <w:rFonts w:ascii="Times New Roman" w:hAnsi="Times New Roman" w:cs="Times New Roman"/>
          <w:b w:val="0"/>
          <w:i/>
          <w:color w:val="000000" w:themeColor="text1"/>
          <w:sz w:val="28"/>
          <w:szCs w:val="28"/>
        </w:rPr>
        <w:t>bổ sung</w:t>
      </w:r>
      <w:r w:rsidRPr="006F54DA">
        <w:rPr>
          <w:rFonts w:ascii="Times New Roman" w:hAnsi="Times New Roman" w:cs="Times New Roman"/>
          <w:b w:val="0"/>
          <w:i/>
          <w:color w:val="000000" w:themeColor="text1"/>
          <w:sz w:val="28"/>
          <w:szCs w:val="28"/>
          <w:lang w:val="vi-VN"/>
        </w:rPr>
        <w:t xml:space="preserve"> quy định</w:t>
      </w:r>
      <w:r w:rsidRPr="006F54DA">
        <w:rPr>
          <w:rFonts w:ascii="Times New Roman" w:hAnsi="Times New Roman" w:cs="Times New Roman"/>
          <w:b w:val="0"/>
          <w:i/>
          <w:color w:val="000000" w:themeColor="text1"/>
          <w:sz w:val="28"/>
          <w:szCs w:val="28"/>
        </w:rPr>
        <w:t xml:space="preserve"> bắt buộc</w:t>
      </w:r>
      <w:r w:rsidRPr="006F54DA">
        <w:rPr>
          <w:rFonts w:ascii="Times New Roman" w:hAnsi="Times New Roman" w:cs="Times New Roman"/>
          <w:b w:val="0"/>
          <w:i/>
          <w:color w:val="000000" w:themeColor="text1"/>
          <w:sz w:val="28"/>
          <w:szCs w:val="28"/>
          <w:lang w:val="vi-VN"/>
        </w:rPr>
        <w:t xml:space="preserve"> việc</w:t>
      </w:r>
      <w:r w:rsidRPr="006F54DA">
        <w:rPr>
          <w:rFonts w:ascii="Times New Roman" w:hAnsi="Times New Roman" w:cs="Times New Roman"/>
          <w:b w:val="0"/>
          <w:i/>
          <w:color w:val="000000" w:themeColor="text1"/>
          <w:sz w:val="28"/>
          <w:szCs w:val="28"/>
        </w:rPr>
        <w:t xml:space="preserve"> dữ liệu mở và dữ liệu số là phiên bản pháp lý tham chiếu khi có sai khác với bản giấy </w:t>
      </w:r>
      <w:r w:rsidRPr="006F54DA">
        <w:rPr>
          <w:rFonts w:ascii="Times New Roman" w:hAnsi="Times New Roman" w:cs="Times New Roman"/>
          <w:b w:val="0"/>
          <w:i/>
          <w:iCs/>
          <w:color w:val="000000" w:themeColor="text1"/>
          <w:sz w:val="28"/>
          <w:szCs w:val="28"/>
          <w:lang w:val="pt-BR"/>
        </w:rPr>
        <w:t>(</w:t>
      </w:r>
      <w:r w:rsidRPr="006F54DA">
        <w:rPr>
          <w:rFonts w:ascii="Times New Roman" w:hAnsi="Times New Roman" w:cs="Times New Roman"/>
          <w:b w:val="0"/>
          <w:i/>
          <w:iCs/>
          <w:color w:val="000000" w:themeColor="text1"/>
          <w:sz w:val="28"/>
          <w:szCs w:val="28"/>
          <w:lang w:val="vi-VN"/>
        </w:rPr>
        <w:t>01 ý kiến</w:t>
      </w:r>
      <w:r w:rsidRPr="006F54DA">
        <w:rPr>
          <w:rFonts w:ascii="Times New Roman" w:hAnsi="Times New Roman" w:cs="Times New Roman"/>
          <w:b w:val="0"/>
          <w:i/>
          <w:iCs/>
          <w:color w:val="000000" w:themeColor="text1"/>
          <w:sz w:val="28"/>
          <w:szCs w:val="28"/>
          <w:vertAlign w:val="superscript"/>
          <w:lang w:val="vi-VN"/>
        </w:rPr>
        <w:footnoteReference w:id="259"/>
      </w:r>
      <w:r w:rsidRPr="006F54DA">
        <w:rPr>
          <w:rFonts w:ascii="Times New Roman" w:hAnsi="Times New Roman" w:cs="Times New Roman"/>
          <w:b w:val="0"/>
          <w:i/>
          <w:iCs/>
          <w:color w:val="000000" w:themeColor="text1"/>
          <w:sz w:val="28"/>
          <w:szCs w:val="28"/>
          <w:lang w:val="pt-BR"/>
        </w:rPr>
        <w:t>)</w:t>
      </w:r>
      <w:r w:rsidRPr="006F54DA">
        <w:rPr>
          <w:rFonts w:ascii="Times New Roman" w:hAnsi="Times New Roman" w:cs="Times New Roman"/>
          <w:b w:val="0"/>
          <w:i/>
          <w:color w:val="000000" w:themeColor="text1"/>
          <w:sz w:val="28"/>
          <w:szCs w:val="28"/>
          <w:lang w:val="pt-BR"/>
        </w:rPr>
        <w:t>.</w:t>
      </w:r>
      <w:r w:rsidRPr="006F54DA">
        <w:rPr>
          <w:rFonts w:ascii="Times New Roman" w:hAnsi="Times New Roman" w:cs="Times New Roman"/>
          <w:b w:val="0"/>
          <w:i/>
          <w:color w:val="000000" w:themeColor="text1"/>
          <w:sz w:val="28"/>
          <w:szCs w:val="28"/>
          <w:lang w:val="vi-VN"/>
        </w:rPr>
        <w:t xml:space="preserve"> </w:t>
      </w:r>
    </w:p>
    <w:p w14:paraId="08D4B1B3" w14:textId="77777777" w:rsidR="0053046D" w:rsidRPr="006F54DA" w:rsidRDefault="0053046D" w:rsidP="00396B03">
      <w:pPr>
        <w:tabs>
          <w:tab w:val="left" w:pos="993"/>
        </w:tabs>
        <w:spacing w:before="120" w:line="247" w:lineRule="auto"/>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Bộ Xây dựng giải trình như sau:</w:t>
      </w:r>
    </w:p>
    <w:p w14:paraId="62B1E15D" w14:textId="77777777" w:rsidR="0053046D" w:rsidRPr="006F54DA" w:rsidRDefault="0053046D" w:rsidP="00396B03">
      <w:pPr>
        <w:tabs>
          <w:tab w:val="left" w:pos="993"/>
        </w:tabs>
        <w:spacing w:before="120" w:line="247" w:lineRule="auto"/>
        <w:ind w:firstLine="709"/>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Hiện nay, Bộ Xây dựng đang xây dựng Hệ thống thông tin, Cơ sở dữ liệu quốc gia về hoạt động xây dựng nhằm cung cấp thông tin quy hoạch (dạng dữ liệu GIS và bản gốc) để người dân dễ dàng tiếp cận, giám sát, tham chiếu.</w:t>
      </w:r>
    </w:p>
    <w:p w14:paraId="5D1F959C" w14:textId="77777777" w:rsidR="0053046D" w:rsidRPr="006F54DA" w:rsidRDefault="0053046D" w:rsidP="00396B03">
      <w:pPr>
        <w:keepNext/>
        <w:spacing w:before="120" w:line="247" w:lineRule="auto"/>
        <w:ind w:firstLine="709"/>
        <w:jc w:val="both"/>
        <w:outlineLvl w:val="1"/>
        <w:rPr>
          <w:rFonts w:ascii="Times New Roman" w:hAnsi="Times New Roman" w:cs="Times New Roman"/>
          <w:bCs/>
          <w:iCs/>
          <w:color w:val="000000" w:themeColor="text1"/>
          <w:sz w:val="28"/>
          <w:szCs w:val="28"/>
        </w:rPr>
      </w:pPr>
      <w:r w:rsidRPr="006F54DA">
        <w:rPr>
          <w:rFonts w:ascii="Times New Roman" w:hAnsi="Times New Roman" w:cs="Times New Roman"/>
          <w:bCs/>
          <w:iCs/>
          <w:color w:val="000000" w:themeColor="text1"/>
          <w:sz w:val="28"/>
          <w:szCs w:val="28"/>
        </w:rPr>
        <w:t>5. Về điều khoản thi hành (Chương VI)</w:t>
      </w:r>
    </w:p>
    <w:p w14:paraId="1FBB5FEF" w14:textId="77777777" w:rsidR="0053046D" w:rsidRPr="006F54DA" w:rsidRDefault="0053046D" w:rsidP="00396B03">
      <w:pPr>
        <w:keepNext/>
        <w:spacing w:before="120" w:line="247" w:lineRule="auto"/>
        <w:ind w:firstLine="709"/>
        <w:jc w:val="both"/>
        <w:outlineLvl w:val="2"/>
        <w:rPr>
          <w:rFonts w:ascii="Times New Roman" w:hAnsi="Times New Roman" w:cs="Times New Roman"/>
          <w:bCs/>
          <w:i/>
          <w:color w:val="000000" w:themeColor="text1"/>
          <w:sz w:val="28"/>
          <w:szCs w:val="28"/>
        </w:rPr>
      </w:pPr>
      <w:bookmarkStart w:id="70" w:name="_Hlk170678059"/>
      <w:r w:rsidRPr="006F54DA">
        <w:rPr>
          <w:rFonts w:ascii="Times New Roman" w:hAnsi="Times New Roman" w:cs="Times New Roman"/>
          <w:bCs/>
          <w:i/>
          <w:color w:val="000000" w:themeColor="text1"/>
          <w:sz w:val="28"/>
          <w:szCs w:val="28"/>
        </w:rPr>
        <w:t xml:space="preserve">5.1. Về bãi bỏ, sửa đổi, bổ sung, thay thế một số chương, điều, khoản và cụm từ của các luật có liên quan đến hoạt động quy hoạch đô thị và nông thôn quy định tại Luật này </w:t>
      </w:r>
      <w:r w:rsidRPr="006F54DA">
        <w:rPr>
          <w:rFonts w:ascii="Times New Roman" w:hAnsi="Times New Roman" w:cs="Times New Roman"/>
          <w:bCs/>
          <w:i/>
          <w:color w:val="000000" w:themeColor="text1"/>
          <w:sz w:val="28"/>
          <w:szCs w:val="28"/>
          <w:lang w:val="vi-VN"/>
        </w:rPr>
        <w:t>(</w:t>
      </w:r>
      <w:r w:rsidRPr="006F54DA">
        <w:rPr>
          <w:rFonts w:ascii="Times New Roman" w:hAnsi="Times New Roman" w:cs="Times New Roman"/>
          <w:bCs/>
          <w:i/>
          <w:color w:val="000000" w:themeColor="text1"/>
          <w:sz w:val="28"/>
          <w:szCs w:val="28"/>
        </w:rPr>
        <w:t>Điều 57)</w:t>
      </w:r>
    </w:p>
    <w:bookmarkEnd w:id="70"/>
    <w:p w14:paraId="725C1AA1" w14:textId="77777777" w:rsidR="0053046D" w:rsidRPr="006F54DA" w:rsidRDefault="0053046D" w:rsidP="00396B03">
      <w:pPr>
        <w:tabs>
          <w:tab w:val="left" w:pos="993"/>
        </w:tabs>
        <w:spacing w:before="120" w:line="247" w:lineRule="auto"/>
        <w:ind w:firstLine="709"/>
        <w:jc w:val="both"/>
        <w:rPr>
          <w:rFonts w:ascii="Times New Roman" w:hAnsi="Times New Roman" w:cs="Times New Roman"/>
          <w:b w:val="0"/>
          <w:i/>
          <w:color w:val="000000" w:themeColor="text1"/>
          <w:sz w:val="28"/>
          <w:szCs w:val="28"/>
          <w:lang w:val="pt-BR"/>
        </w:rPr>
      </w:pPr>
      <w:r w:rsidRPr="006F54DA">
        <w:rPr>
          <w:rFonts w:ascii="Times New Roman" w:hAnsi="Times New Roman" w:cs="Times New Roman"/>
          <w:b w:val="0"/>
          <w:i/>
          <w:color w:val="000000" w:themeColor="text1"/>
          <w:sz w:val="28"/>
          <w:szCs w:val="28"/>
        </w:rPr>
        <w:t>- Có ý kiến đề nghị nêu rõ tại</w:t>
      </w:r>
      <w:r w:rsidRPr="006F54DA">
        <w:rPr>
          <w:rFonts w:ascii="Times New Roman" w:hAnsi="Times New Roman" w:cs="Times New Roman"/>
          <w:b w:val="0"/>
          <w:i/>
          <w:color w:val="000000" w:themeColor="text1"/>
          <w:sz w:val="28"/>
          <w:szCs w:val="28"/>
          <w:lang w:val="vi-VN"/>
        </w:rPr>
        <w:t xml:space="preserve"> Điều này </w:t>
      </w:r>
      <w:r w:rsidRPr="006F54DA">
        <w:rPr>
          <w:rFonts w:ascii="Times New Roman" w:hAnsi="Times New Roman" w:cs="Times New Roman"/>
          <w:b w:val="0"/>
          <w:i/>
          <w:color w:val="000000" w:themeColor="text1"/>
          <w:sz w:val="28"/>
          <w:szCs w:val="28"/>
        </w:rPr>
        <w:t xml:space="preserve">nguyên tắc tính phí gắn với khối lượng dữ liệu số để bảo đảm kinh phí cho chuẩn dữ liệu và kiểm định chất lượng </w:t>
      </w:r>
      <w:r w:rsidRPr="006F54DA">
        <w:rPr>
          <w:rFonts w:ascii="Times New Roman" w:hAnsi="Times New Roman" w:cs="Times New Roman"/>
          <w:b w:val="0"/>
          <w:i/>
          <w:iCs/>
          <w:color w:val="000000" w:themeColor="text1"/>
          <w:sz w:val="28"/>
          <w:szCs w:val="28"/>
          <w:lang w:val="pt-BR"/>
        </w:rPr>
        <w:t>(</w:t>
      </w:r>
      <w:r w:rsidRPr="006F54DA">
        <w:rPr>
          <w:rFonts w:ascii="Times New Roman" w:hAnsi="Times New Roman" w:cs="Times New Roman"/>
          <w:b w:val="0"/>
          <w:i/>
          <w:iCs/>
          <w:color w:val="000000" w:themeColor="text1"/>
          <w:sz w:val="28"/>
          <w:szCs w:val="28"/>
          <w:lang w:val="vi-VN"/>
        </w:rPr>
        <w:t>01 ý kiến</w:t>
      </w:r>
      <w:r w:rsidRPr="006F54DA">
        <w:rPr>
          <w:rFonts w:ascii="Times New Roman" w:hAnsi="Times New Roman" w:cs="Times New Roman"/>
          <w:b w:val="0"/>
          <w:i/>
          <w:iCs/>
          <w:color w:val="000000" w:themeColor="text1"/>
          <w:sz w:val="28"/>
          <w:szCs w:val="28"/>
          <w:vertAlign w:val="superscript"/>
          <w:lang w:val="vi-VN"/>
        </w:rPr>
        <w:footnoteReference w:id="260"/>
      </w:r>
      <w:r w:rsidRPr="006F54DA">
        <w:rPr>
          <w:rFonts w:ascii="Times New Roman" w:hAnsi="Times New Roman" w:cs="Times New Roman"/>
          <w:b w:val="0"/>
          <w:i/>
          <w:iCs/>
          <w:color w:val="000000" w:themeColor="text1"/>
          <w:sz w:val="28"/>
          <w:szCs w:val="28"/>
          <w:lang w:val="pt-BR"/>
        </w:rPr>
        <w:t>)</w:t>
      </w:r>
      <w:r w:rsidRPr="006F54DA">
        <w:rPr>
          <w:rFonts w:ascii="Times New Roman" w:hAnsi="Times New Roman" w:cs="Times New Roman"/>
          <w:b w:val="0"/>
          <w:i/>
          <w:color w:val="000000" w:themeColor="text1"/>
          <w:sz w:val="28"/>
          <w:szCs w:val="28"/>
          <w:lang w:val="pt-BR"/>
        </w:rPr>
        <w:t>.</w:t>
      </w:r>
    </w:p>
    <w:p w14:paraId="52768547" w14:textId="77777777" w:rsidR="0053046D" w:rsidRPr="006F54DA" w:rsidRDefault="0053046D" w:rsidP="00396B03">
      <w:pPr>
        <w:tabs>
          <w:tab w:val="left" w:pos="993"/>
        </w:tabs>
        <w:spacing w:before="120" w:line="247" w:lineRule="auto"/>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Bộ Xây dựng giải trình như sau:</w:t>
      </w:r>
    </w:p>
    <w:p w14:paraId="27E3D920" w14:textId="77777777" w:rsidR="0053046D" w:rsidRPr="006F54DA" w:rsidRDefault="0053046D" w:rsidP="00396B03">
      <w:pPr>
        <w:tabs>
          <w:tab w:val="left" w:pos="993"/>
        </w:tabs>
        <w:spacing w:before="120" w:line="247" w:lineRule="auto"/>
        <w:ind w:firstLine="709"/>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Nguyên tắc tính phí gắn với khối lượng dữ liệu số để bảo đảm kinh phí cho chuẩn dữ liệu và kiểm định chất lượng được quy định theo pháp luật về về công nghệ thông tin, giao dịch điện tử, an toàn thông tin mạng, an ninh mạng, tiếp cận thông tin.</w:t>
      </w:r>
    </w:p>
    <w:p w14:paraId="6B0D5C6A" w14:textId="77777777" w:rsidR="0053046D" w:rsidRPr="006F54DA" w:rsidRDefault="0053046D" w:rsidP="00396B03">
      <w:pPr>
        <w:keepNext/>
        <w:spacing w:before="120" w:line="247" w:lineRule="auto"/>
        <w:ind w:firstLine="709"/>
        <w:jc w:val="both"/>
        <w:outlineLvl w:val="2"/>
        <w:rPr>
          <w:rFonts w:ascii="Times New Roman" w:hAnsi="Times New Roman" w:cs="Times New Roman"/>
          <w:bCs/>
          <w:i/>
          <w:color w:val="000000" w:themeColor="text1"/>
          <w:sz w:val="28"/>
          <w:szCs w:val="28"/>
        </w:rPr>
      </w:pPr>
      <w:bookmarkStart w:id="71" w:name="_Hlk170600918"/>
      <w:r w:rsidRPr="006F54DA">
        <w:rPr>
          <w:rFonts w:ascii="Times New Roman" w:hAnsi="Times New Roman" w:cs="Times New Roman"/>
          <w:bCs/>
          <w:i/>
          <w:color w:val="000000" w:themeColor="text1"/>
          <w:sz w:val="28"/>
          <w:szCs w:val="28"/>
        </w:rPr>
        <w:t>5.2. Về quy định chuyển tiếp (Điều 59)</w:t>
      </w:r>
    </w:p>
    <w:p w14:paraId="7A9F4CC2" w14:textId="77777777" w:rsidR="0053046D" w:rsidRPr="006F54DA" w:rsidRDefault="0053046D" w:rsidP="00396B03">
      <w:pPr>
        <w:tabs>
          <w:tab w:val="left" w:pos="993"/>
        </w:tabs>
        <w:spacing w:before="120" w:line="247" w:lineRule="auto"/>
        <w:ind w:firstLine="709"/>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lang w:val="vi-VN"/>
        </w:rPr>
        <w:t xml:space="preserve">- Có ý kiến cho rằng việc bổ sung các khu chức năng (khu công nghiệp, khu nông nghiệp ứng dụng công nghệ cao, khu đầu mối hạ tầng...) là cần thiết, phù hợp thực tiễn; đồng thời đề nghị quy định rõ cơ chế chuyển tiếp, theo đó các quy hoạch, đồ án của khu chức năng đã được phê duyệt trước khi điều chỉnh địa giới, sáp nhập đơn vị hành chính được kế thừa, tích hợp vào quy hoạch đô thị và nông thôn bằng trình tự rút gọn, không bị đương nhiên hết hiệu lực chỉ vì thay đổi địa giới </w:t>
      </w:r>
      <w:r w:rsidRPr="006F54DA">
        <w:rPr>
          <w:rFonts w:ascii="Times New Roman" w:hAnsi="Times New Roman" w:cs="Times New Roman"/>
          <w:b w:val="0"/>
          <w:i/>
          <w:iCs/>
          <w:color w:val="000000" w:themeColor="text1"/>
          <w:sz w:val="28"/>
          <w:szCs w:val="28"/>
          <w:lang w:val="vi-VN"/>
        </w:rPr>
        <w:t>(01 ý kiến</w:t>
      </w:r>
      <w:r w:rsidRPr="006F54DA">
        <w:rPr>
          <w:rFonts w:ascii="Times New Roman" w:hAnsi="Times New Roman" w:cs="Times New Roman"/>
          <w:b w:val="0"/>
          <w:i/>
          <w:iCs/>
          <w:color w:val="000000" w:themeColor="text1"/>
          <w:sz w:val="28"/>
          <w:szCs w:val="28"/>
          <w:vertAlign w:val="superscript"/>
          <w:lang w:val="vi-VN"/>
        </w:rPr>
        <w:footnoteReference w:id="261"/>
      </w:r>
      <w:r w:rsidRPr="006F54DA">
        <w:rPr>
          <w:rFonts w:ascii="Times New Roman" w:hAnsi="Times New Roman" w:cs="Times New Roman"/>
          <w:b w:val="0"/>
          <w:i/>
          <w:iCs/>
          <w:color w:val="000000" w:themeColor="text1"/>
          <w:sz w:val="28"/>
          <w:szCs w:val="28"/>
          <w:lang w:val="vi-VN"/>
        </w:rPr>
        <w:t>)</w:t>
      </w:r>
      <w:r w:rsidRPr="006F54DA">
        <w:rPr>
          <w:rFonts w:ascii="Times New Roman" w:hAnsi="Times New Roman" w:cs="Times New Roman"/>
          <w:b w:val="0"/>
          <w:i/>
          <w:color w:val="000000" w:themeColor="text1"/>
          <w:sz w:val="28"/>
          <w:szCs w:val="28"/>
          <w:lang w:val="vi-VN"/>
        </w:rPr>
        <w:t>.</w:t>
      </w:r>
    </w:p>
    <w:p w14:paraId="4C50B13A" w14:textId="77777777" w:rsidR="0053046D" w:rsidRPr="006F54DA" w:rsidRDefault="0053046D" w:rsidP="00396B03">
      <w:pPr>
        <w:tabs>
          <w:tab w:val="left" w:pos="993"/>
        </w:tabs>
        <w:spacing w:before="120" w:line="247" w:lineRule="auto"/>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Bộ Xây dựng giải trình như sau:</w:t>
      </w:r>
    </w:p>
    <w:p w14:paraId="4EABD68F" w14:textId="77777777" w:rsidR="0053046D" w:rsidRPr="006F54DA" w:rsidRDefault="0053046D" w:rsidP="00396B03">
      <w:pPr>
        <w:tabs>
          <w:tab w:val="left" w:pos="993"/>
        </w:tabs>
        <w:spacing w:before="120" w:line="247" w:lineRule="auto"/>
        <w:ind w:firstLine="709"/>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Khoản 1 Điều 59 Luật số 47/2024/QH15 đã quy định “</w:t>
      </w:r>
      <w:r w:rsidRPr="006F54DA">
        <w:rPr>
          <w:rFonts w:ascii="Times New Roman" w:hAnsi="Times New Roman" w:cs="Times New Roman"/>
          <w:b w:val="0"/>
          <w:i/>
          <w:iCs/>
          <w:color w:val="000000" w:themeColor="text1"/>
          <w:sz w:val="28"/>
          <w:szCs w:val="28"/>
        </w:rPr>
        <w:t xml:space="preserve">Quy hoạch xây dựng, quy hoạch đô thị, thiết kế đô thị riêng đã được phê duyệt trước ngày Luật này có hiệu lực thi hành thì được tiếp tục có hiệu lực đến hết thời hạn hiệu lực của quy hoạch theo quy định của Luật này”. </w:t>
      </w:r>
      <w:r w:rsidRPr="006F54DA">
        <w:rPr>
          <w:rFonts w:ascii="Times New Roman" w:hAnsi="Times New Roman" w:cs="Times New Roman"/>
          <w:b w:val="0"/>
          <w:color w:val="000000" w:themeColor="text1"/>
          <w:sz w:val="28"/>
          <w:szCs w:val="28"/>
        </w:rPr>
        <w:t>Dự thảo Luật tiếp tục quy định “</w:t>
      </w:r>
      <w:r w:rsidRPr="006F54DA">
        <w:rPr>
          <w:rFonts w:ascii="Times New Roman" w:hAnsi="Times New Roman" w:cs="Times New Roman"/>
          <w:b w:val="0"/>
          <w:i/>
          <w:iCs/>
          <w:color w:val="000000" w:themeColor="text1"/>
          <w:sz w:val="28"/>
          <w:szCs w:val="28"/>
        </w:rPr>
        <w:t xml:space="preserve">Các nhiệm vụ quy hoạch, quy hoạch đang được lập, thẩm định, phê duyệt theo pháp luật về quy hoạch đô thị và nông thôn trước ngày Luật này có hiệu lực thi hành thì được tiếp tục thực hiện các bước tiếp theo, hoàn thiện nội dung và thực hiện về trách nhiệm, thẩm quyền, trình tự, thủ tục theo quy định của Luật này”. </w:t>
      </w:r>
      <w:r w:rsidRPr="006F54DA">
        <w:rPr>
          <w:rFonts w:ascii="Times New Roman" w:hAnsi="Times New Roman" w:cs="Times New Roman"/>
          <w:b w:val="0"/>
          <w:color w:val="000000" w:themeColor="text1"/>
          <w:sz w:val="28"/>
          <w:szCs w:val="28"/>
        </w:rPr>
        <w:t>Do đó, các quy hoạch, đồ án của khu chức năng đã được phê duyệt trước khi điều chỉnh địa giới, sáp nhập đơn vị hành chính thì không phải điều chỉnh quy hoạch.</w:t>
      </w:r>
    </w:p>
    <w:p w14:paraId="315319A5" w14:textId="77777777" w:rsidR="0053046D" w:rsidRPr="006F54DA" w:rsidRDefault="0053046D" w:rsidP="00396B03">
      <w:pPr>
        <w:tabs>
          <w:tab w:val="left" w:pos="993"/>
        </w:tabs>
        <w:spacing w:before="120" w:line="245" w:lineRule="auto"/>
        <w:ind w:firstLine="709"/>
        <w:jc w:val="both"/>
        <w:rPr>
          <w:rFonts w:ascii="Times New Roman" w:hAnsi="Times New Roman" w:cs="Times New Roman"/>
          <w:b w:val="0"/>
          <w:i/>
          <w:color w:val="000000" w:themeColor="text1"/>
          <w:sz w:val="28"/>
          <w:szCs w:val="28"/>
          <w:lang w:val="en-GB"/>
        </w:rPr>
      </w:pPr>
      <w:r w:rsidRPr="006F54DA">
        <w:rPr>
          <w:rFonts w:ascii="Times New Roman" w:hAnsi="Times New Roman" w:cs="Times New Roman"/>
          <w:b w:val="0"/>
          <w:i/>
          <w:color w:val="000000" w:themeColor="text1"/>
          <w:sz w:val="28"/>
          <w:szCs w:val="28"/>
          <w:lang w:val="en-GB"/>
        </w:rPr>
        <w:lastRenderedPageBreak/>
        <w:t>- Có ý kiến</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color w:val="000000" w:themeColor="text1"/>
          <w:sz w:val="28"/>
          <w:szCs w:val="28"/>
        </w:rPr>
        <w:t>đề nghị bổ</w:t>
      </w:r>
      <w:r w:rsidRPr="006F54DA">
        <w:rPr>
          <w:rFonts w:ascii="Times New Roman" w:hAnsi="Times New Roman" w:cs="Times New Roman"/>
          <w:b w:val="0"/>
          <w:i/>
          <w:color w:val="000000" w:themeColor="text1"/>
          <w:sz w:val="28"/>
          <w:szCs w:val="28"/>
          <w:lang w:val="vi-VN"/>
        </w:rPr>
        <w:t xml:space="preserve"> sung quy định trường hợp</w:t>
      </w:r>
      <w:r w:rsidRPr="006F54DA">
        <w:rPr>
          <w:rFonts w:ascii="Times New Roman" w:hAnsi="Times New Roman" w:cs="Times New Roman"/>
          <w:b w:val="0"/>
          <w:i/>
          <w:color w:val="000000" w:themeColor="text1"/>
          <w:sz w:val="28"/>
          <w:szCs w:val="28"/>
        </w:rPr>
        <w:t xml:space="preserve"> thay đổi địa giới đồ án quy hoạch đô thị, </w:t>
      </w:r>
      <w:r w:rsidRPr="006F54DA">
        <w:rPr>
          <w:rFonts w:ascii="Times New Roman" w:hAnsi="Times New Roman" w:cs="Times New Roman"/>
          <w:b w:val="0"/>
          <w:i/>
          <w:color w:val="000000" w:themeColor="text1"/>
          <w:sz w:val="28"/>
          <w:szCs w:val="28"/>
          <w:lang w:val="vi-VN"/>
        </w:rPr>
        <w:t xml:space="preserve">cho phép </w:t>
      </w:r>
      <w:r w:rsidRPr="006F54DA">
        <w:rPr>
          <w:rFonts w:ascii="Times New Roman" w:hAnsi="Times New Roman" w:cs="Times New Roman"/>
          <w:b w:val="0"/>
          <w:i/>
          <w:color w:val="000000" w:themeColor="text1"/>
          <w:sz w:val="28"/>
          <w:szCs w:val="28"/>
        </w:rPr>
        <w:t>quy hoạch khu kinh tế, quy hoạch khu du lịch</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color w:val="000000" w:themeColor="text1"/>
          <w:sz w:val="28"/>
          <w:szCs w:val="28"/>
        </w:rPr>
        <w:t>quốc gia được phê duyệt trước khi sáp nhập mà nay ranh giới thuộc về đơn vị hành chính mới tiếp tục có hiệu lực cho đến khi được điều chỉnh, thay thế, bảo</w:t>
      </w:r>
      <w:r w:rsidRPr="006F54DA">
        <w:rPr>
          <w:rFonts w:ascii="Times New Roman" w:hAnsi="Times New Roman" w:cs="Times New Roman"/>
          <w:b w:val="0"/>
          <w:i/>
          <w:color w:val="000000" w:themeColor="text1"/>
          <w:sz w:val="28"/>
          <w:szCs w:val="28"/>
          <w:lang w:val="vi-VN"/>
        </w:rPr>
        <w:t xml:space="preserve"> đảm </w:t>
      </w:r>
      <w:r w:rsidRPr="006F54DA">
        <w:rPr>
          <w:rFonts w:ascii="Times New Roman" w:hAnsi="Times New Roman" w:cs="Times New Roman"/>
          <w:b w:val="0"/>
          <w:i/>
          <w:color w:val="000000" w:themeColor="text1"/>
          <w:sz w:val="28"/>
          <w:szCs w:val="28"/>
        </w:rPr>
        <w:t>hoạt động cấp giấy phép xây dựng, quản lý trật tự xây dựng ven biển và ven đô không bị gián đoạn</w:t>
      </w:r>
      <w:r w:rsidRPr="006F54DA">
        <w:rPr>
          <w:rFonts w:ascii="Times New Roman" w:hAnsi="Times New Roman" w:cs="Times New Roman"/>
          <w:b w:val="0"/>
          <w:i/>
          <w:color w:val="000000" w:themeColor="text1"/>
          <w:sz w:val="28"/>
          <w:szCs w:val="28"/>
          <w:lang w:val="en-GB"/>
        </w:rPr>
        <w:t xml:space="preserve"> </w:t>
      </w:r>
      <w:r w:rsidRPr="006F54DA">
        <w:rPr>
          <w:rFonts w:ascii="Times New Roman" w:hAnsi="Times New Roman" w:cs="Times New Roman"/>
          <w:b w:val="0"/>
          <w:i/>
          <w:iCs/>
          <w:color w:val="000000" w:themeColor="text1"/>
          <w:sz w:val="28"/>
          <w:szCs w:val="28"/>
          <w:lang w:val="vi-VN"/>
        </w:rPr>
        <w:t>(01 ý kiến</w:t>
      </w:r>
      <w:r w:rsidRPr="006F54DA">
        <w:rPr>
          <w:rFonts w:ascii="Times New Roman" w:hAnsi="Times New Roman" w:cs="Times New Roman"/>
          <w:b w:val="0"/>
          <w:i/>
          <w:iCs/>
          <w:color w:val="000000" w:themeColor="text1"/>
          <w:sz w:val="28"/>
          <w:szCs w:val="28"/>
          <w:vertAlign w:val="superscript"/>
          <w:lang w:val="vi-VN"/>
        </w:rPr>
        <w:footnoteReference w:id="262"/>
      </w:r>
      <w:r w:rsidRPr="006F54DA">
        <w:rPr>
          <w:rFonts w:ascii="Times New Roman" w:hAnsi="Times New Roman" w:cs="Times New Roman"/>
          <w:b w:val="0"/>
          <w:i/>
          <w:iCs/>
          <w:color w:val="000000" w:themeColor="text1"/>
          <w:sz w:val="28"/>
          <w:szCs w:val="28"/>
          <w:lang w:val="vi-VN"/>
        </w:rPr>
        <w:t>)</w:t>
      </w:r>
      <w:r w:rsidRPr="006F54DA">
        <w:rPr>
          <w:rFonts w:ascii="Times New Roman" w:hAnsi="Times New Roman" w:cs="Times New Roman"/>
          <w:b w:val="0"/>
          <w:i/>
          <w:color w:val="000000" w:themeColor="text1"/>
          <w:sz w:val="28"/>
          <w:szCs w:val="28"/>
          <w:lang w:val="en-GB"/>
        </w:rPr>
        <w:t>.</w:t>
      </w:r>
    </w:p>
    <w:p w14:paraId="5C0BA5C8" w14:textId="77777777" w:rsidR="0053046D" w:rsidRPr="006F54DA" w:rsidRDefault="0053046D" w:rsidP="00396B03">
      <w:pPr>
        <w:tabs>
          <w:tab w:val="left" w:pos="993"/>
        </w:tabs>
        <w:spacing w:before="120" w:line="245" w:lineRule="auto"/>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Bộ Xây dựng giải trình như sau:</w:t>
      </w:r>
    </w:p>
    <w:p w14:paraId="45E3D780" w14:textId="77777777" w:rsidR="0053046D" w:rsidRPr="006F54DA" w:rsidRDefault="0053046D" w:rsidP="00396B03">
      <w:pPr>
        <w:tabs>
          <w:tab w:val="left" w:pos="993"/>
        </w:tabs>
        <w:spacing w:before="120" w:line="245" w:lineRule="auto"/>
        <w:ind w:firstLine="709"/>
        <w:jc w:val="both"/>
        <w:rPr>
          <w:rFonts w:ascii="Times New Roman" w:hAnsi="Times New Roman" w:cs="Times New Roman"/>
          <w:b w:val="0"/>
          <w:color w:val="000000" w:themeColor="text1"/>
          <w:spacing w:val="-2"/>
          <w:sz w:val="28"/>
          <w:szCs w:val="28"/>
        </w:rPr>
      </w:pPr>
      <w:r w:rsidRPr="006F54DA">
        <w:rPr>
          <w:rFonts w:ascii="Times New Roman" w:hAnsi="Times New Roman" w:cs="Times New Roman"/>
          <w:b w:val="0"/>
          <w:color w:val="000000" w:themeColor="text1"/>
          <w:spacing w:val="-2"/>
          <w:sz w:val="28"/>
          <w:szCs w:val="28"/>
        </w:rPr>
        <w:t>Khoản 1 Điều 59 Luật số 47/2024/QH15 đã quy định “</w:t>
      </w:r>
      <w:r w:rsidRPr="006F54DA">
        <w:rPr>
          <w:rFonts w:ascii="Times New Roman" w:hAnsi="Times New Roman" w:cs="Times New Roman"/>
          <w:b w:val="0"/>
          <w:i/>
          <w:iCs/>
          <w:color w:val="000000" w:themeColor="text1"/>
          <w:spacing w:val="-2"/>
          <w:sz w:val="28"/>
          <w:szCs w:val="28"/>
        </w:rPr>
        <w:t xml:space="preserve">Quy hoạch xây dựng, quy hoạch đô thị, thiết kế đô thị riêng đã được phê duyệt trước ngày Luật này có hiệu lực thi hành thì được tiếp tục có hiệu lực đến hết thời hạn hiệu lực của quy hoạch theo quy định của Luật này”. </w:t>
      </w:r>
      <w:r w:rsidRPr="006F54DA">
        <w:rPr>
          <w:rFonts w:ascii="Times New Roman" w:hAnsi="Times New Roman" w:cs="Times New Roman"/>
          <w:b w:val="0"/>
          <w:color w:val="000000" w:themeColor="text1"/>
          <w:spacing w:val="-2"/>
          <w:sz w:val="28"/>
          <w:szCs w:val="28"/>
        </w:rPr>
        <w:t>Dự thảo Luật tiếp tục quy định “</w:t>
      </w:r>
      <w:r w:rsidRPr="006F54DA">
        <w:rPr>
          <w:rFonts w:ascii="Times New Roman" w:hAnsi="Times New Roman" w:cs="Times New Roman"/>
          <w:b w:val="0"/>
          <w:i/>
          <w:iCs/>
          <w:color w:val="000000" w:themeColor="text1"/>
          <w:spacing w:val="-2"/>
          <w:sz w:val="28"/>
          <w:szCs w:val="28"/>
        </w:rPr>
        <w:t xml:space="preserve">Các nhiệm vụ quy hoạch, quy hoạch đang được lập, thẩm định, phê duyệt theo pháp luật về quy hoạch đô thị và nông thôn trước ngày Luật này có hiệu lực thi hành thì được tiếp tục thực hiện các bước tiếp theo, hoàn thiện nội dung và thực hiện về trách nhiệm, thẩm quyền, trình tự, thủ tục theo quy định của Luật này”. </w:t>
      </w:r>
      <w:r w:rsidRPr="006F54DA">
        <w:rPr>
          <w:rFonts w:ascii="Times New Roman" w:hAnsi="Times New Roman" w:cs="Times New Roman"/>
          <w:b w:val="0"/>
          <w:color w:val="000000" w:themeColor="text1"/>
          <w:spacing w:val="-2"/>
          <w:sz w:val="28"/>
          <w:szCs w:val="28"/>
        </w:rPr>
        <w:t>Do đó, các quy hoạch, đồ án của khu chức năng đã được phê duyệt trước khi điều chỉnh địa giới, sáp nhập đơn vị hành chính thì không phải điều chỉnh quy hoạch.</w:t>
      </w:r>
    </w:p>
    <w:p w14:paraId="50CF2E47" w14:textId="77777777" w:rsidR="0053046D" w:rsidRPr="006F54DA" w:rsidRDefault="0053046D" w:rsidP="00396B03">
      <w:pPr>
        <w:tabs>
          <w:tab w:val="left" w:pos="993"/>
        </w:tabs>
        <w:spacing w:before="120" w:line="245" w:lineRule="auto"/>
        <w:ind w:firstLine="709"/>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lang w:val="en-GB"/>
        </w:rPr>
        <w:t>- Có ý kiến</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color w:val="000000" w:themeColor="text1"/>
          <w:sz w:val="28"/>
          <w:szCs w:val="28"/>
        </w:rPr>
        <w:t>đề nghị kéo dài thời gian</w:t>
      </w:r>
      <w:r w:rsidRPr="006F54DA">
        <w:rPr>
          <w:rFonts w:ascii="Times New Roman" w:hAnsi="Times New Roman" w:cs="Times New Roman"/>
          <w:b w:val="0"/>
          <w:i/>
          <w:color w:val="000000" w:themeColor="text1"/>
          <w:sz w:val="28"/>
          <w:szCs w:val="28"/>
          <w:lang w:val="vi-VN"/>
        </w:rPr>
        <w:t xml:space="preserve"> quy định tại khoản 8 Điều này về </w:t>
      </w:r>
      <w:r w:rsidRPr="006F54DA">
        <w:rPr>
          <w:rFonts w:ascii="Times New Roman" w:hAnsi="Times New Roman" w:cs="Times New Roman"/>
          <w:b w:val="0"/>
          <w:i/>
          <w:color w:val="000000" w:themeColor="text1"/>
          <w:sz w:val="28"/>
          <w:szCs w:val="28"/>
        </w:rPr>
        <w:t>thời hạn lập, phê duyệt, rà soát, điều chỉnh quy hoạch phân khu</w:t>
      </w:r>
      <w:r w:rsidRPr="006F54DA">
        <w:rPr>
          <w:rFonts w:ascii="Times New Roman" w:hAnsi="Times New Roman" w:cs="Times New Roman"/>
          <w:b w:val="0"/>
          <w:i/>
          <w:color w:val="000000" w:themeColor="text1"/>
          <w:sz w:val="28"/>
          <w:szCs w:val="28"/>
          <w:lang w:val="vi-VN"/>
        </w:rPr>
        <w:t>,</w:t>
      </w:r>
      <w:r w:rsidRPr="006F54DA">
        <w:rPr>
          <w:rFonts w:ascii="Times New Roman" w:hAnsi="Times New Roman" w:cs="Times New Roman"/>
          <w:b w:val="0"/>
          <w:i/>
          <w:color w:val="000000" w:themeColor="text1"/>
          <w:sz w:val="28"/>
          <w:szCs w:val="28"/>
        </w:rPr>
        <w:t xml:space="preserve"> thực hiện từ 02 năm đến 03 năm để công tác chuẩn bị được tốt hơn </w:t>
      </w:r>
      <w:r w:rsidRPr="006F54DA">
        <w:rPr>
          <w:rFonts w:ascii="Times New Roman" w:hAnsi="Times New Roman" w:cs="Times New Roman"/>
          <w:b w:val="0"/>
          <w:i/>
          <w:iCs/>
          <w:color w:val="000000" w:themeColor="text1"/>
          <w:sz w:val="28"/>
          <w:szCs w:val="28"/>
          <w:lang w:val="vi-VN"/>
        </w:rPr>
        <w:t>(01 ý kiến</w:t>
      </w:r>
      <w:r w:rsidRPr="006F54DA">
        <w:rPr>
          <w:rFonts w:ascii="Times New Roman" w:hAnsi="Times New Roman" w:cs="Times New Roman"/>
          <w:b w:val="0"/>
          <w:i/>
          <w:iCs/>
          <w:color w:val="000000" w:themeColor="text1"/>
          <w:sz w:val="28"/>
          <w:szCs w:val="28"/>
          <w:vertAlign w:val="superscript"/>
          <w:lang w:val="vi-VN"/>
        </w:rPr>
        <w:footnoteReference w:id="263"/>
      </w:r>
      <w:r w:rsidRPr="006F54DA">
        <w:rPr>
          <w:rFonts w:ascii="Times New Roman" w:hAnsi="Times New Roman" w:cs="Times New Roman"/>
          <w:b w:val="0"/>
          <w:i/>
          <w:iCs/>
          <w:color w:val="000000" w:themeColor="text1"/>
          <w:sz w:val="28"/>
          <w:szCs w:val="28"/>
          <w:lang w:val="vi-VN"/>
        </w:rPr>
        <w:t>)</w:t>
      </w:r>
      <w:r w:rsidRPr="006F54DA">
        <w:rPr>
          <w:rFonts w:ascii="Times New Roman" w:hAnsi="Times New Roman" w:cs="Times New Roman"/>
          <w:b w:val="0"/>
          <w:i/>
          <w:color w:val="000000" w:themeColor="text1"/>
          <w:sz w:val="28"/>
          <w:szCs w:val="28"/>
        </w:rPr>
        <w:t>.</w:t>
      </w:r>
    </w:p>
    <w:p w14:paraId="372F3F66" w14:textId="77777777" w:rsidR="0053046D" w:rsidRPr="006F54DA" w:rsidRDefault="0053046D" w:rsidP="00396B03">
      <w:pPr>
        <w:tabs>
          <w:tab w:val="left" w:pos="993"/>
        </w:tabs>
        <w:spacing w:before="120" w:line="245" w:lineRule="auto"/>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Bộ Xây dựng giải trình như sau:</w:t>
      </w:r>
    </w:p>
    <w:p w14:paraId="2A9FEB39" w14:textId="77777777" w:rsidR="0053046D" w:rsidRPr="006F54DA" w:rsidRDefault="0053046D" w:rsidP="00396B03">
      <w:pPr>
        <w:tabs>
          <w:tab w:val="left" w:pos="993"/>
        </w:tabs>
        <w:spacing w:before="120" w:line="245" w:lineRule="auto"/>
        <w:ind w:firstLine="709"/>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Thời hạn lập quy hoạch phân khu theo quy định là 09 tháng. Việc quy định hoàn thành lập, phê duyệt, rà soát, điều chỉnh quy hoạch phân khu</w:t>
      </w:r>
      <w:r w:rsidRPr="006F54DA">
        <w:rPr>
          <w:rFonts w:ascii="Times New Roman" w:hAnsi="Times New Roman" w:cs="Times New Roman"/>
          <w:b w:val="0"/>
          <w:color w:val="000000" w:themeColor="text1"/>
          <w:sz w:val="28"/>
          <w:szCs w:val="28"/>
          <w:lang w:val="vi-VN"/>
        </w:rPr>
        <w:t>,</w:t>
      </w:r>
      <w:r w:rsidRPr="006F54DA">
        <w:rPr>
          <w:rFonts w:ascii="Times New Roman" w:hAnsi="Times New Roman" w:cs="Times New Roman"/>
          <w:b w:val="0"/>
          <w:color w:val="000000" w:themeColor="text1"/>
          <w:sz w:val="28"/>
          <w:szCs w:val="28"/>
        </w:rPr>
        <w:t xml:space="preserve"> thực hiện từ 02 năm nhằm bảo đảm việc tổ chức thực hiện theo quy định tại Luật số 47/2024/QH15 sớm được triển khai đồng bộ, thống nhất quản lý trên toàn quốc.</w:t>
      </w:r>
    </w:p>
    <w:p w14:paraId="540FA1E7" w14:textId="77777777" w:rsidR="0053046D" w:rsidRPr="006F54DA" w:rsidRDefault="0053046D" w:rsidP="00396B03">
      <w:pPr>
        <w:tabs>
          <w:tab w:val="left" w:pos="993"/>
        </w:tabs>
        <w:spacing w:before="120" w:line="245" w:lineRule="auto"/>
        <w:ind w:firstLine="709"/>
        <w:jc w:val="both"/>
        <w:rPr>
          <w:rFonts w:ascii="Times New Roman" w:hAnsi="Times New Roman" w:cs="Times New Roman"/>
          <w:b w:val="0"/>
          <w:i/>
          <w:color w:val="000000" w:themeColor="text1"/>
          <w:sz w:val="28"/>
          <w:szCs w:val="28"/>
          <w:lang w:val="en-GB"/>
        </w:rPr>
      </w:pPr>
      <w:r w:rsidRPr="006F54DA">
        <w:rPr>
          <w:rFonts w:ascii="Times New Roman" w:hAnsi="Times New Roman" w:cs="Times New Roman"/>
          <w:b w:val="0"/>
          <w:i/>
          <w:color w:val="000000" w:themeColor="text1"/>
          <w:sz w:val="28"/>
          <w:szCs w:val="28"/>
          <w:lang w:val="en-GB"/>
        </w:rPr>
        <w:t>- Có ý kiến</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color w:val="000000" w:themeColor="text1"/>
          <w:sz w:val="28"/>
          <w:szCs w:val="28"/>
        </w:rPr>
        <w:t>đề nghị rà soát việc thực hiện, nếu có quy định nào cần chuyển tiếp thì bổ sung một điều về quy định chuyển tiếp đối với từng trường hợp của dự án luật này, không sửa</w:t>
      </w:r>
      <w:r w:rsidRPr="006F54DA">
        <w:rPr>
          <w:rFonts w:ascii="Times New Roman" w:hAnsi="Times New Roman" w:cs="Times New Roman"/>
          <w:b w:val="0"/>
          <w:i/>
          <w:color w:val="000000" w:themeColor="text1"/>
          <w:sz w:val="28"/>
          <w:szCs w:val="28"/>
          <w:lang w:val="vi-VN"/>
        </w:rPr>
        <w:t xml:space="preserve"> quy định </w:t>
      </w:r>
      <w:r w:rsidRPr="006F54DA">
        <w:rPr>
          <w:rFonts w:ascii="Times New Roman" w:hAnsi="Times New Roman" w:cs="Times New Roman"/>
          <w:b w:val="0"/>
          <w:i/>
          <w:color w:val="000000" w:themeColor="text1"/>
          <w:sz w:val="28"/>
          <w:szCs w:val="28"/>
        </w:rPr>
        <w:t>chuyển tiếp</w:t>
      </w:r>
      <w:r w:rsidRPr="006F54DA">
        <w:rPr>
          <w:rFonts w:ascii="Times New Roman" w:hAnsi="Times New Roman" w:cs="Times New Roman"/>
          <w:b w:val="0"/>
          <w:i/>
          <w:color w:val="000000" w:themeColor="text1"/>
          <w:sz w:val="28"/>
          <w:szCs w:val="28"/>
          <w:lang w:val="vi-VN"/>
        </w:rPr>
        <w:t xml:space="preserve"> của Luật QHĐTNT số 47/2024/QH15 bằng Luật</w:t>
      </w:r>
      <w:r w:rsidRPr="006F54DA">
        <w:rPr>
          <w:rFonts w:ascii="Times New Roman" w:hAnsi="Times New Roman" w:cs="Times New Roman"/>
          <w:b w:val="0"/>
          <w:i/>
          <w:color w:val="000000" w:themeColor="text1"/>
          <w:sz w:val="28"/>
          <w:szCs w:val="28"/>
        </w:rPr>
        <w:t xml:space="preserve"> này, bảo</w:t>
      </w:r>
      <w:r w:rsidRPr="006F54DA">
        <w:rPr>
          <w:rFonts w:ascii="Times New Roman" w:hAnsi="Times New Roman" w:cs="Times New Roman"/>
          <w:b w:val="0"/>
          <w:i/>
          <w:color w:val="000000" w:themeColor="text1"/>
          <w:sz w:val="28"/>
          <w:szCs w:val="28"/>
          <w:lang w:val="vi-VN"/>
        </w:rPr>
        <w:t xml:space="preserve"> đảm triển khai</w:t>
      </w:r>
      <w:r w:rsidRPr="006F54DA">
        <w:rPr>
          <w:rFonts w:ascii="Times New Roman" w:hAnsi="Times New Roman" w:cs="Times New Roman"/>
          <w:b w:val="0"/>
          <w:i/>
          <w:color w:val="000000" w:themeColor="text1"/>
          <w:sz w:val="28"/>
          <w:szCs w:val="28"/>
        </w:rPr>
        <w:t xml:space="preserve"> thực hiện và có một giới hạn thời gian phù hợp để xác định nội dung cần tiếp tục được thực hiện đối với quy định mới</w:t>
      </w:r>
      <w:r w:rsidRPr="006F54DA">
        <w:rPr>
          <w:rFonts w:ascii="Times New Roman" w:hAnsi="Times New Roman" w:cs="Times New Roman"/>
          <w:b w:val="0"/>
          <w:i/>
          <w:color w:val="000000" w:themeColor="text1"/>
          <w:sz w:val="28"/>
          <w:szCs w:val="28"/>
          <w:lang w:val="vi-VN"/>
        </w:rPr>
        <w:t xml:space="preserve"> của Luật </w:t>
      </w:r>
      <w:r w:rsidRPr="006F54DA">
        <w:rPr>
          <w:rFonts w:ascii="Times New Roman" w:hAnsi="Times New Roman" w:cs="Times New Roman"/>
          <w:b w:val="0"/>
          <w:i/>
          <w:color w:val="000000" w:themeColor="text1"/>
          <w:sz w:val="28"/>
          <w:szCs w:val="28"/>
        </w:rPr>
        <w:t>này</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iCs/>
          <w:color w:val="000000" w:themeColor="text1"/>
          <w:sz w:val="28"/>
          <w:szCs w:val="28"/>
          <w:lang w:val="vi-VN"/>
        </w:rPr>
        <w:t>(01 ý kiến</w:t>
      </w:r>
      <w:r w:rsidRPr="006F54DA">
        <w:rPr>
          <w:rFonts w:ascii="Times New Roman" w:hAnsi="Times New Roman" w:cs="Times New Roman"/>
          <w:b w:val="0"/>
          <w:i/>
          <w:iCs/>
          <w:color w:val="000000" w:themeColor="text1"/>
          <w:sz w:val="28"/>
          <w:szCs w:val="28"/>
          <w:vertAlign w:val="superscript"/>
          <w:lang w:val="vi-VN"/>
        </w:rPr>
        <w:footnoteReference w:id="264"/>
      </w:r>
      <w:r w:rsidRPr="006F54DA">
        <w:rPr>
          <w:rFonts w:ascii="Times New Roman" w:hAnsi="Times New Roman" w:cs="Times New Roman"/>
          <w:b w:val="0"/>
          <w:i/>
          <w:iCs/>
          <w:color w:val="000000" w:themeColor="text1"/>
          <w:sz w:val="28"/>
          <w:szCs w:val="28"/>
          <w:lang w:val="vi-VN"/>
        </w:rPr>
        <w:t>)</w:t>
      </w:r>
      <w:r w:rsidRPr="006F54DA">
        <w:rPr>
          <w:rFonts w:ascii="Times New Roman" w:hAnsi="Times New Roman" w:cs="Times New Roman"/>
          <w:b w:val="0"/>
          <w:i/>
          <w:color w:val="000000" w:themeColor="text1"/>
          <w:sz w:val="28"/>
          <w:szCs w:val="28"/>
          <w:lang w:val="en-GB"/>
        </w:rPr>
        <w:t>.</w:t>
      </w:r>
    </w:p>
    <w:p w14:paraId="76C2FD98" w14:textId="77777777" w:rsidR="0053046D" w:rsidRPr="006F54DA" w:rsidRDefault="0053046D" w:rsidP="00396B03">
      <w:pPr>
        <w:tabs>
          <w:tab w:val="left" w:pos="993"/>
        </w:tabs>
        <w:spacing w:before="120" w:line="245" w:lineRule="auto"/>
        <w:ind w:firstLine="709"/>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Bộ Xây dựng tiếp thu ý kiến của Đại biểu. Đã rà soát, bổ sung Điều 3 tại dự thảo Luật để quy định về Điều khoản chuyển tiếp.</w:t>
      </w:r>
    </w:p>
    <w:p w14:paraId="3187B8E4" w14:textId="77777777" w:rsidR="0053046D" w:rsidRPr="006F54DA" w:rsidRDefault="0053046D" w:rsidP="00396B03">
      <w:pPr>
        <w:tabs>
          <w:tab w:val="left" w:pos="993"/>
        </w:tabs>
        <w:spacing w:before="120" w:line="245" w:lineRule="auto"/>
        <w:ind w:firstLine="709"/>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lang w:val="vi-VN"/>
        </w:rPr>
        <w:t xml:space="preserve">- Có ý kiến đề nghị cần nghiên cứu, hoàn thiện quy định về bộ tiêu chuẩn chuyển đổi dữ liệu để áp dụng thống nhất cho toàn quốc; đặc biệt, cập nhật cơ sở dữ liệu quy hoạch và cơ sở dữ liệu đất đai kèm theo bản đồ ranh giới dạng số </w:t>
      </w:r>
      <w:r w:rsidRPr="006F54DA">
        <w:rPr>
          <w:rFonts w:ascii="Times New Roman" w:hAnsi="Times New Roman" w:cs="Times New Roman"/>
          <w:b w:val="0"/>
          <w:i/>
          <w:iCs/>
          <w:color w:val="000000" w:themeColor="text1"/>
          <w:sz w:val="28"/>
          <w:szCs w:val="28"/>
          <w:lang w:val="vi-VN"/>
        </w:rPr>
        <w:t>(01 ý kiến</w:t>
      </w:r>
      <w:r w:rsidRPr="006F54DA">
        <w:rPr>
          <w:rFonts w:ascii="Times New Roman" w:hAnsi="Times New Roman" w:cs="Times New Roman"/>
          <w:b w:val="0"/>
          <w:i/>
          <w:iCs/>
          <w:color w:val="000000" w:themeColor="text1"/>
          <w:sz w:val="28"/>
          <w:szCs w:val="28"/>
          <w:vertAlign w:val="superscript"/>
          <w:lang w:val="vi-VN"/>
        </w:rPr>
        <w:footnoteReference w:id="265"/>
      </w:r>
      <w:r w:rsidRPr="006F54DA">
        <w:rPr>
          <w:rFonts w:ascii="Times New Roman" w:hAnsi="Times New Roman" w:cs="Times New Roman"/>
          <w:b w:val="0"/>
          <w:i/>
          <w:iCs/>
          <w:color w:val="000000" w:themeColor="text1"/>
          <w:sz w:val="28"/>
          <w:szCs w:val="28"/>
          <w:lang w:val="vi-VN"/>
        </w:rPr>
        <w:t>)</w:t>
      </w:r>
      <w:r w:rsidRPr="006F54DA">
        <w:rPr>
          <w:rFonts w:ascii="Times New Roman" w:hAnsi="Times New Roman" w:cs="Times New Roman"/>
          <w:b w:val="0"/>
          <w:i/>
          <w:color w:val="000000" w:themeColor="text1"/>
          <w:sz w:val="28"/>
          <w:szCs w:val="28"/>
          <w:lang w:val="vi-VN"/>
        </w:rPr>
        <w:t>.</w:t>
      </w:r>
    </w:p>
    <w:p w14:paraId="3ECCC24B" w14:textId="77777777" w:rsidR="0053046D" w:rsidRPr="006F54DA" w:rsidRDefault="0053046D" w:rsidP="00396B03">
      <w:pPr>
        <w:tabs>
          <w:tab w:val="left" w:pos="993"/>
        </w:tabs>
        <w:spacing w:before="120" w:line="245" w:lineRule="auto"/>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Bộ Xây dựng giải trình như sau:</w:t>
      </w:r>
    </w:p>
    <w:p w14:paraId="50468B51" w14:textId="77777777" w:rsidR="0053046D" w:rsidRPr="006F54DA" w:rsidRDefault="0053046D" w:rsidP="00396B03">
      <w:pPr>
        <w:tabs>
          <w:tab w:val="left" w:pos="993"/>
        </w:tabs>
        <w:spacing w:before="120" w:line="245" w:lineRule="auto"/>
        <w:ind w:firstLine="709"/>
        <w:jc w:val="both"/>
        <w:rPr>
          <w:rFonts w:ascii="Times New Roman" w:hAnsi="Times New Roman" w:cs="Times New Roman"/>
          <w:b w:val="0"/>
          <w:color w:val="000000" w:themeColor="text1"/>
          <w:sz w:val="28"/>
          <w:szCs w:val="28"/>
        </w:rPr>
      </w:pPr>
      <w:r w:rsidRPr="006F54DA">
        <w:rPr>
          <w:rFonts w:ascii="Times New Roman" w:hAnsi="Times New Roman" w:cs="Times New Roman"/>
          <w:b w:val="0"/>
          <w:iCs/>
          <w:color w:val="000000" w:themeColor="text1"/>
          <w:sz w:val="28"/>
          <w:szCs w:val="28"/>
        </w:rPr>
        <w:lastRenderedPageBreak/>
        <w:t>Hiện nay, Bộ Xây dựng đã ban hành Thông tư số 16/2025/TT-BXD ngày 30/6/2025 quy định chi tiết một số điều của Luật Quy hoạch đô thị và nông thôn; theo đó, đã quy định chi tiết về thành phần và nội dung hồ sơ quy hoạch, cơ sở dữ liệu quy hoạch đô thị và nông thôn để thống nhất áp dụng trên toàn quốc.</w:t>
      </w:r>
    </w:p>
    <w:p w14:paraId="3D5B749F" w14:textId="77777777" w:rsidR="0053046D" w:rsidRPr="006F54DA" w:rsidRDefault="0053046D" w:rsidP="00396B03">
      <w:pPr>
        <w:tabs>
          <w:tab w:val="left" w:pos="993"/>
        </w:tabs>
        <w:spacing w:before="120" w:line="245" w:lineRule="auto"/>
        <w:ind w:firstLine="709"/>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lang w:val="vi-VN"/>
        </w:rPr>
        <w:t xml:space="preserve">- Có ý kiến cho rằng quy định về điều khoản chuyển tiếp (Điều 50 dự thảo Luật Quy hoạch) đối với các quy hoạch đang lập hoặc đã phê duyệt trước khi luật có hiệu lực còn bất cập; thời hạn chuyển tiếp 12 tháng là quá ngắn để địa phương rà soát, điều chỉnh quy hoạch, trong khi cách xử lý với các quy hoạch đang triển khai dở dang chưa rõ, dễ gây gián đoạn đầu tư hoặc làm nhiều dự án phải dừng chờ quy hoạch mới </w:t>
      </w:r>
      <w:r w:rsidRPr="006F54DA">
        <w:rPr>
          <w:rFonts w:ascii="Times New Roman" w:hAnsi="Times New Roman" w:cs="Times New Roman"/>
          <w:b w:val="0"/>
          <w:i/>
          <w:iCs/>
          <w:color w:val="000000" w:themeColor="text1"/>
          <w:sz w:val="28"/>
          <w:szCs w:val="28"/>
          <w:lang w:val="vi-VN"/>
        </w:rPr>
        <w:t>(01 ý kiến</w:t>
      </w:r>
      <w:r w:rsidRPr="006F54DA">
        <w:rPr>
          <w:rFonts w:ascii="Times New Roman" w:hAnsi="Times New Roman" w:cs="Times New Roman"/>
          <w:b w:val="0"/>
          <w:i/>
          <w:iCs/>
          <w:color w:val="000000" w:themeColor="text1"/>
          <w:sz w:val="28"/>
          <w:szCs w:val="28"/>
          <w:vertAlign w:val="superscript"/>
          <w:lang w:val="vi-VN"/>
        </w:rPr>
        <w:footnoteReference w:id="266"/>
      </w:r>
      <w:r w:rsidRPr="006F54DA">
        <w:rPr>
          <w:rFonts w:ascii="Times New Roman" w:hAnsi="Times New Roman" w:cs="Times New Roman"/>
          <w:b w:val="0"/>
          <w:i/>
          <w:iCs/>
          <w:color w:val="000000" w:themeColor="text1"/>
          <w:sz w:val="28"/>
          <w:szCs w:val="28"/>
          <w:lang w:val="vi-VN"/>
        </w:rPr>
        <w:t>)</w:t>
      </w:r>
      <w:r w:rsidRPr="006F54DA">
        <w:rPr>
          <w:rFonts w:ascii="Times New Roman" w:hAnsi="Times New Roman" w:cs="Times New Roman"/>
          <w:b w:val="0"/>
          <w:i/>
          <w:color w:val="000000" w:themeColor="text1"/>
          <w:sz w:val="28"/>
          <w:szCs w:val="28"/>
          <w:lang w:val="vi-VN"/>
        </w:rPr>
        <w:t>.</w:t>
      </w:r>
    </w:p>
    <w:p w14:paraId="7895DB90" w14:textId="77777777" w:rsidR="0053046D" w:rsidRPr="006F54DA" w:rsidRDefault="0053046D" w:rsidP="00396B03">
      <w:pPr>
        <w:tabs>
          <w:tab w:val="left" w:pos="993"/>
        </w:tabs>
        <w:spacing w:before="120" w:line="245" w:lineRule="auto"/>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Bộ Xây dựng giải trình như sau:</w:t>
      </w:r>
    </w:p>
    <w:p w14:paraId="2815216B" w14:textId="77777777" w:rsidR="0053046D" w:rsidRPr="006F54DA" w:rsidRDefault="0053046D" w:rsidP="00396B03">
      <w:pPr>
        <w:tabs>
          <w:tab w:val="left" w:pos="993"/>
        </w:tabs>
        <w:spacing w:before="120" w:line="245" w:lineRule="auto"/>
        <w:ind w:firstLine="709"/>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 xml:space="preserve">Dự thảo Luật không quy định chuyển tiếp các quy hoạch được lập, thẩm định, phê duyệt và thực hiện theo quy định tại Luật Quy hoạch </w:t>
      </w:r>
    </w:p>
    <w:p w14:paraId="4DAFD452" w14:textId="77777777" w:rsidR="0053046D" w:rsidRPr="006F54DA" w:rsidRDefault="0053046D" w:rsidP="00396B03">
      <w:pPr>
        <w:tabs>
          <w:tab w:val="left" w:pos="993"/>
        </w:tabs>
        <w:spacing w:before="120" w:line="245" w:lineRule="auto"/>
        <w:ind w:firstLine="709"/>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lang w:val="vi-VN"/>
        </w:rPr>
        <w:t xml:space="preserve">- Có ý kiến </w:t>
      </w:r>
      <w:r w:rsidRPr="006F54DA">
        <w:rPr>
          <w:rFonts w:ascii="Times New Roman" w:hAnsi="Times New Roman" w:cs="Times New Roman"/>
          <w:b w:val="0"/>
          <w:i/>
          <w:color w:val="000000" w:themeColor="text1"/>
          <w:sz w:val="28"/>
          <w:szCs w:val="28"/>
        </w:rPr>
        <w:t>đề nghị nghiên cứu</w:t>
      </w:r>
      <w:r w:rsidRPr="006F54DA">
        <w:rPr>
          <w:rFonts w:ascii="Times New Roman" w:hAnsi="Times New Roman" w:cs="Times New Roman"/>
          <w:b w:val="0"/>
          <w:i/>
          <w:color w:val="000000" w:themeColor="text1"/>
          <w:sz w:val="28"/>
          <w:szCs w:val="28"/>
          <w:lang w:val="vi-VN"/>
        </w:rPr>
        <w:t xml:space="preserve"> bỏ chữ “đang”</w:t>
      </w:r>
      <w:r w:rsidRPr="006F54DA">
        <w:rPr>
          <w:rFonts w:ascii="Times New Roman" w:hAnsi="Times New Roman" w:cs="Times New Roman"/>
          <w:b w:val="0"/>
          <w:i/>
          <w:color w:val="000000" w:themeColor="text1"/>
          <w:sz w:val="28"/>
          <w:szCs w:val="28"/>
        </w:rPr>
        <w:t xml:space="preserve"> tại khoản 11</w:t>
      </w:r>
      <w:r w:rsidRPr="006F54DA">
        <w:rPr>
          <w:rFonts w:ascii="Times New Roman" w:hAnsi="Times New Roman" w:cs="Times New Roman"/>
          <w:b w:val="0"/>
          <w:i/>
          <w:color w:val="000000" w:themeColor="text1"/>
          <w:sz w:val="28"/>
          <w:szCs w:val="28"/>
          <w:lang w:val="vi-VN"/>
        </w:rPr>
        <w:t xml:space="preserve"> và khoản</w:t>
      </w:r>
      <w:r w:rsidRPr="006F54DA">
        <w:rPr>
          <w:rFonts w:ascii="Times New Roman" w:hAnsi="Times New Roman" w:cs="Times New Roman"/>
          <w:b w:val="0"/>
          <w:i/>
          <w:color w:val="000000" w:themeColor="text1"/>
          <w:sz w:val="28"/>
          <w:szCs w:val="28"/>
        </w:rPr>
        <w:t xml:space="preserve"> 12</w:t>
      </w:r>
      <w:r w:rsidRPr="006F54DA">
        <w:rPr>
          <w:rFonts w:ascii="Times New Roman" w:hAnsi="Times New Roman" w:cs="Times New Roman"/>
          <w:b w:val="0"/>
          <w:i/>
          <w:color w:val="000000" w:themeColor="text1"/>
          <w:sz w:val="28"/>
          <w:szCs w:val="28"/>
          <w:lang w:val="vi-VN"/>
        </w:rPr>
        <w:t xml:space="preserve"> Điều này,</w:t>
      </w:r>
      <w:r w:rsidRPr="006F54DA">
        <w:rPr>
          <w:rFonts w:ascii="Times New Roman" w:hAnsi="Times New Roman" w:cs="Times New Roman"/>
          <w:b w:val="0"/>
          <w:i/>
          <w:color w:val="000000" w:themeColor="text1"/>
          <w:sz w:val="28"/>
          <w:szCs w:val="28"/>
        </w:rPr>
        <w:t xml:space="preserve"> "được Ủy ban nhân dân cấp huyện tổ chức lập quy hoạch" để</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color w:val="000000" w:themeColor="text1"/>
          <w:sz w:val="28"/>
          <w:szCs w:val="28"/>
        </w:rPr>
        <w:t>thống nhất với tổ chức bộ máy hiện hành, vì hiện nay đã chuyển sang mô hình chính quyền 2 cấp, không còn chính quyền cấp huyện theo mô hình cũ</w:t>
      </w:r>
      <w:r w:rsidRPr="006F54DA">
        <w:rPr>
          <w:rFonts w:ascii="Times New Roman" w:hAnsi="Times New Roman" w:cs="Times New Roman"/>
          <w:b w:val="0"/>
          <w:i/>
          <w:iCs/>
          <w:color w:val="000000" w:themeColor="text1"/>
          <w:sz w:val="28"/>
          <w:szCs w:val="28"/>
          <w:lang w:val="vi-VN"/>
        </w:rPr>
        <w:t xml:space="preserve"> (01 ý kiến</w:t>
      </w:r>
      <w:r w:rsidRPr="006F54DA">
        <w:rPr>
          <w:rFonts w:ascii="Times New Roman" w:hAnsi="Times New Roman" w:cs="Times New Roman"/>
          <w:b w:val="0"/>
          <w:i/>
          <w:iCs/>
          <w:color w:val="000000" w:themeColor="text1"/>
          <w:sz w:val="28"/>
          <w:szCs w:val="28"/>
          <w:vertAlign w:val="superscript"/>
          <w:lang w:val="vi-VN"/>
        </w:rPr>
        <w:footnoteReference w:id="267"/>
      </w:r>
      <w:r w:rsidRPr="006F54DA">
        <w:rPr>
          <w:rFonts w:ascii="Times New Roman" w:hAnsi="Times New Roman" w:cs="Times New Roman"/>
          <w:b w:val="0"/>
          <w:i/>
          <w:iCs/>
          <w:color w:val="000000" w:themeColor="text1"/>
          <w:sz w:val="28"/>
          <w:szCs w:val="28"/>
          <w:lang w:val="vi-VN"/>
        </w:rPr>
        <w:t>)</w:t>
      </w:r>
      <w:r w:rsidRPr="006F54DA">
        <w:rPr>
          <w:rFonts w:ascii="Times New Roman" w:hAnsi="Times New Roman" w:cs="Times New Roman"/>
          <w:b w:val="0"/>
          <w:i/>
          <w:color w:val="000000" w:themeColor="text1"/>
          <w:sz w:val="28"/>
          <w:szCs w:val="28"/>
          <w:lang w:val="vi-VN"/>
        </w:rPr>
        <w:t>.</w:t>
      </w:r>
    </w:p>
    <w:bookmarkEnd w:id="71"/>
    <w:p w14:paraId="6D712E72" w14:textId="77777777" w:rsidR="0053046D" w:rsidRPr="006F54DA" w:rsidRDefault="0053046D" w:rsidP="00396B03">
      <w:pPr>
        <w:tabs>
          <w:tab w:val="left" w:pos="993"/>
        </w:tabs>
        <w:spacing w:before="120" w:line="245" w:lineRule="auto"/>
        <w:ind w:firstLine="709"/>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Bộ Xây dựng tiếp thu ý kiến của Đại biểu. Đã rà soát, quy định về Điều khoản chuyển tiếp tại Điều 3 dự thảo Luật.</w:t>
      </w:r>
    </w:p>
    <w:p w14:paraId="2A0FB165" w14:textId="77777777" w:rsidR="0053046D" w:rsidRPr="006F54DA" w:rsidRDefault="0053046D" w:rsidP="00396B03">
      <w:pPr>
        <w:keepNext/>
        <w:spacing w:before="120" w:line="245" w:lineRule="auto"/>
        <w:ind w:firstLine="709"/>
        <w:jc w:val="both"/>
        <w:outlineLvl w:val="0"/>
        <w:rPr>
          <w:rFonts w:ascii="Times New Roman" w:hAnsi="Times New Roman" w:cs="Times New Roman"/>
          <w:bCs/>
          <w:color w:val="000000" w:themeColor="text1"/>
          <w:kern w:val="32"/>
          <w:sz w:val="28"/>
          <w:szCs w:val="28"/>
        </w:rPr>
      </w:pPr>
      <w:r w:rsidRPr="006F54DA">
        <w:rPr>
          <w:rFonts w:ascii="Times New Roman" w:hAnsi="Times New Roman" w:cs="Times New Roman"/>
          <w:bCs/>
          <w:color w:val="000000" w:themeColor="text1"/>
          <w:kern w:val="32"/>
          <w:sz w:val="28"/>
          <w:szCs w:val="28"/>
        </w:rPr>
        <w:t xml:space="preserve">IV. NỘI DUNG, Ý KIẾN KHÁC </w:t>
      </w:r>
    </w:p>
    <w:p w14:paraId="37152B69" w14:textId="77777777" w:rsidR="0053046D" w:rsidRPr="006F54DA" w:rsidRDefault="0053046D" w:rsidP="00396B03">
      <w:pPr>
        <w:tabs>
          <w:tab w:val="left" w:pos="993"/>
        </w:tabs>
        <w:spacing w:before="120" w:line="245" w:lineRule="auto"/>
        <w:ind w:firstLine="709"/>
        <w:jc w:val="both"/>
        <w:rPr>
          <w:rFonts w:ascii="Times New Roman" w:hAnsi="Times New Roman" w:cs="Times New Roman"/>
          <w:b w:val="0"/>
          <w:i/>
          <w:color w:val="000000" w:themeColor="text1"/>
          <w:sz w:val="28"/>
          <w:szCs w:val="28"/>
          <w:lang w:eastAsia="x-none"/>
        </w:rPr>
      </w:pPr>
      <w:r w:rsidRPr="006F54DA">
        <w:rPr>
          <w:rFonts w:ascii="Times New Roman" w:hAnsi="Times New Roman" w:cs="Times New Roman"/>
          <w:b w:val="0"/>
          <w:i/>
          <w:color w:val="000000" w:themeColor="text1"/>
          <w:sz w:val="28"/>
          <w:szCs w:val="28"/>
          <w:lang w:val="vi-VN" w:eastAsia="x-none"/>
        </w:rPr>
        <w:t>- Có ý kiến phân tích, Luật QHĐTNT</w:t>
      </w:r>
      <w:r w:rsidRPr="006F54DA">
        <w:rPr>
          <w:rFonts w:ascii="Times New Roman" w:hAnsi="Times New Roman" w:cs="Times New Roman"/>
          <w:b w:val="0"/>
          <w:i/>
          <w:color w:val="000000" w:themeColor="text1"/>
          <w:sz w:val="28"/>
          <w:szCs w:val="28"/>
          <w:lang w:eastAsia="x-none"/>
        </w:rPr>
        <w:t xml:space="preserve"> là một bộ quy tắc không gian sống và văn hóa dân cư rõ nét</w:t>
      </w:r>
      <w:r w:rsidRPr="006F54DA">
        <w:rPr>
          <w:rFonts w:ascii="Times New Roman" w:hAnsi="Times New Roman" w:cs="Times New Roman"/>
          <w:b w:val="0"/>
          <w:i/>
          <w:color w:val="000000" w:themeColor="text1"/>
          <w:sz w:val="28"/>
          <w:szCs w:val="28"/>
          <w:lang w:val="vi-VN" w:eastAsia="x-none"/>
        </w:rPr>
        <w:t xml:space="preserve">;  </w:t>
      </w:r>
      <w:r w:rsidRPr="006F54DA">
        <w:rPr>
          <w:rFonts w:ascii="Times New Roman" w:hAnsi="Times New Roman" w:cs="Times New Roman"/>
          <w:b w:val="0"/>
          <w:i/>
          <w:color w:val="000000" w:themeColor="text1"/>
          <w:sz w:val="28"/>
          <w:szCs w:val="28"/>
          <w:lang w:eastAsia="x-none"/>
        </w:rPr>
        <w:t>dự thảo Luật</w:t>
      </w:r>
      <w:r w:rsidRPr="006F54DA">
        <w:rPr>
          <w:rFonts w:ascii="Times New Roman" w:hAnsi="Times New Roman" w:cs="Times New Roman"/>
          <w:b w:val="0"/>
          <w:i/>
          <w:color w:val="000000" w:themeColor="text1"/>
          <w:sz w:val="28"/>
          <w:szCs w:val="28"/>
          <w:lang w:val="vi-VN" w:eastAsia="x-none"/>
        </w:rPr>
        <w:t xml:space="preserve"> </w:t>
      </w:r>
      <w:r w:rsidRPr="006F54DA">
        <w:rPr>
          <w:rFonts w:ascii="Times New Roman" w:hAnsi="Times New Roman" w:cs="Times New Roman"/>
          <w:b w:val="0"/>
          <w:i/>
          <w:color w:val="000000" w:themeColor="text1"/>
          <w:sz w:val="28"/>
          <w:szCs w:val="28"/>
          <w:lang w:eastAsia="x-none"/>
        </w:rPr>
        <w:t>đã giải quyết đồng thời 03 nội dung lớn</w:t>
      </w:r>
      <w:r w:rsidRPr="006F54DA">
        <w:rPr>
          <w:rFonts w:ascii="Times New Roman" w:hAnsi="Times New Roman" w:cs="Times New Roman"/>
          <w:b w:val="0"/>
          <w:i/>
          <w:color w:val="000000" w:themeColor="text1"/>
          <w:sz w:val="28"/>
          <w:szCs w:val="28"/>
          <w:lang w:val="vi-VN" w:eastAsia="x-none"/>
        </w:rPr>
        <w:t xml:space="preserve"> là</w:t>
      </w:r>
      <w:r w:rsidRPr="006F54DA">
        <w:rPr>
          <w:rFonts w:ascii="Times New Roman" w:hAnsi="Times New Roman" w:cs="Times New Roman"/>
          <w:b w:val="0"/>
          <w:i/>
          <w:color w:val="000000" w:themeColor="text1"/>
          <w:sz w:val="28"/>
          <w:szCs w:val="28"/>
          <w:lang w:eastAsia="x-none"/>
        </w:rPr>
        <w:t xml:space="preserve"> chồng chéo giữa các loại quy hoạch, sự phân định giữa đô thị</w:t>
      </w:r>
      <w:r w:rsidRPr="006F54DA">
        <w:rPr>
          <w:rFonts w:ascii="Times New Roman" w:hAnsi="Times New Roman" w:cs="Times New Roman"/>
          <w:b w:val="0"/>
          <w:i/>
          <w:color w:val="000000" w:themeColor="text1"/>
          <w:sz w:val="28"/>
          <w:szCs w:val="28"/>
          <w:lang w:val="vi-VN" w:eastAsia="x-none"/>
        </w:rPr>
        <w:t xml:space="preserve"> và</w:t>
      </w:r>
      <w:r w:rsidRPr="006F54DA">
        <w:rPr>
          <w:rFonts w:ascii="Times New Roman" w:hAnsi="Times New Roman" w:cs="Times New Roman"/>
          <w:b w:val="0"/>
          <w:i/>
          <w:color w:val="000000" w:themeColor="text1"/>
          <w:sz w:val="28"/>
          <w:szCs w:val="28"/>
          <w:lang w:eastAsia="x-none"/>
        </w:rPr>
        <w:t xml:space="preserve"> nông thôn, sự thiếu gắn kết giữa quy hoạch, quản lý và nguồn lực</w:t>
      </w:r>
      <w:r w:rsidRPr="006F54DA">
        <w:rPr>
          <w:rFonts w:ascii="Times New Roman" w:hAnsi="Times New Roman" w:cs="Times New Roman"/>
          <w:b w:val="0"/>
          <w:i/>
          <w:color w:val="000000" w:themeColor="text1"/>
          <w:sz w:val="28"/>
          <w:szCs w:val="28"/>
          <w:lang w:val="vi-VN" w:eastAsia="x-none"/>
        </w:rPr>
        <w:t xml:space="preserve"> </w:t>
      </w:r>
      <w:r w:rsidRPr="006F54DA">
        <w:rPr>
          <w:rFonts w:ascii="Times New Roman" w:hAnsi="Times New Roman" w:cs="Times New Roman"/>
          <w:b w:val="0"/>
          <w:i/>
          <w:iCs/>
          <w:color w:val="000000" w:themeColor="text1"/>
          <w:sz w:val="28"/>
          <w:szCs w:val="28"/>
          <w:lang w:val="vi-VN" w:eastAsia="x-none"/>
        </w:rPr>
        <w:t>(01 ý kiến</w:t>
      </w:r>
      <w:r w:rsidRPr="006F54DA">
        <w:rPr>
          <w:rFonts w:ascii="Times New Roman" w:hAnsi="Times New Roman" w:cs="Times New Roman"/>
          <w:b w:val="0"/>
          <w:i/>
          <w:iCs/>
          <w:color w:val="000000" w:themeColor="text1"/>
          <w:sz w:val="28"/>
          <w:szCs w:val="28"/>
          <w:vertAlign w:val="superscript"/>
          <w:lang w:val="vi-VN" w:eastAsia="x-none"/>
        </w:rPr>
        <w:footnoteReference w:id="268"/>
      </w:r>
      <w:r w:rsidRPr="006F54DA">
        <w:rPr>
          <w:rFonts w:ascii="Times New Roman" w:hAnsi="Times New Roman" w:cs="Times New Roman"/>
          <w:b w:val="0"/>
          <w:i/>
          <w:iCs/>
          <w:color w:val="000000" w:themeColor="text1"/>
          <w:sz w:val="28"/>
          <w:szCs w:val="28"/>
          <w:lang w:val="vi-VN" w:eastAsia="x-none"/>
        </w:rPr>
        <w:t>)</w:t>
      </w:r>
      <w:r w:rsidRPr="006F54DA">
        <w:rPr>
          <w:rFonts w:ascii="Times New Roman" w:hAnsi="Times New Roman" w:cs="Times New Roman"/>
          <w:b w:val="0"/>
          <w:i/>
          <w:color w:val="000000" w:themeColor="text1"/>
          <w:sz w:val="28"/>
          <w:szCs w:val="28"/>
          <w:lang w:val="vi-VN" w:eastAsia="x-none"/>
        </w:rPr>
        <w:t>.</w:t>
      </w:r>
    </w:p>
    <w:p w14:paraId="422F2C11" w14:textId="77777777" w:rsidR="0053046D" w:rsidRPr="006F54DA" w:rsidRDefault="0053046D" w:rsidP="00396B03">
      <w:pPr>
        <w:tabs>
          <w:tab w:val="left" w:pos="993"/>
        </w:tabs>
        <w:spacing w:before="120" w:line="245" w:lineRule="auto"/>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Bộ Xây dựng giải trình như sau:</w:t>
      </w:r>
    </w:p>
    <w:p w14:paraId="26BA689C" w14:textId="77777777" w:rsidR="0053046D" w:rsidRPr="006F54DA" w:rsidRDefault="0053046D" w:rsidP="00396B03">
      <w:pPr>
        <w:tabs>
          <w:tab w:val="left" w:pos="993"/>
        </w:tabs>
        <w:spacing w:before="120" w:line="245" w:lineRule="auto"/>
        <w:ind w:firstLine="709"/>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 xml:space="preserve">Luật Quy hoạch đô thị và nông thôn số 47/2024/QH15 đã được Quốc hội thông qua tại kỳ họp thứ 8 Quốc hội khóa 15 và có hiệu lực từ 01/7/2025. Việc sửa đổi, bổ sung Luật là nhằm </w:t>
      </w:r>
      <w:r w:rsidRPr="006F54DA">
        <w:rPr>
          <w:rFonts w:ascii="Times New Roman" w:hAnsi="Times New Roman" w:cs="Times New Roman"/>
          <w:b w:val="0"/>
          <w:bCs/>
          <w:color w:val="000000" w:themeColor="text1"/>
          <w:sz w:val="28"/>
          <w:szCs w:val="28"/>
        </w:rPr>
        <w:t>kịp thời điều chỉnh</w:t>
      </w:r>
      <w:r w:rsidRPr="006F54DA">
        <w:rPr>
          <w:rFonts w:ascii="Times New Roman" w:hAnsi="Times New Roman" w:cs="Times New Roman"/>
          <w:b w:val="0"/>
          <w:bCs/>
          <w:color w:val="000000" w:themeColor="text1"/>
          <w:sz w:val="28"/>
          <w:szCs w:val="28"/>
          <w:lang w:val="vi-VN"/>
        </w:rPr>
        <w:t>, đáp ứng với những thay đổi sau khi thực hiện tinh gọn bộ máy, sáp nhập đơn vị hành chính và triển khai mô hình chính quyền địa phương 02 cấp,</w:t>
      </w:r>
      <w:r w:rsidRPr="006F54DA">
        <w:rPr>
          <w:rFonts w:ascii="Times New Roman" w:hAnsi="Times New Roman" w:cs="Times New Roman"/>
          <w:b w:val="0"/>
          <w:bCs/>
          <w:color w:val="000000" w:themeColor="text1"/>
          <w:sz w:val="28"/>
          <w:szCs w:val="28"/>
        </w:rPr>
        <w:t xml:space="preserve"> </w:t>
      </w:r>
      <w:r w:rsidRPr="006F54DA">
        <w:rPr>
          <w:rFonts w:ascii="Times New Roman" w:hAnsi="Times New Roman" w:cs="Times New Roman"/>
          <w:b w:val="0"/>
          <w:bCs/>
          <w:color w:val="000000" w:themeColor="text1"/>
          <w:sz w:val="28"/>
          <w:szCs w:val="28"/>
          <w:lang w:val="vi-VN"/>
        </w:rPr>
        <w:t>để</w:t>
      </w:r>
      <w:r w:rsidRPr="006F54DA">
        <w:rPr>
          <w:rFonts w:ascii="Times New Roman" w:hAnsi="Times New Roman" w:cs="Times New Roman"/>
          <w:b w:val="0"/>
          <w:bCs/>
          <w:color w:val="000000" w:themeColor="text1"/>
          <w:sz w:val="28"/>
          <w:szCs w:val="28"/>
        </w:rPr>
        <w:t xml:space="preserve"> triển khai thống nhất trong thực tiễn. Dự thảo Luật không phát sinh thêm các loại, cấp độ quy hoạch đô thị và nông thôn; xác định cụ thể loại quy hoạch đô thị, quy hoạch nông thôn do đó, không gây chồng chéo giữa các loại quy hoạch.</w:t>
      </w:r>
    </w:p>
    <w:p w14:paraId="584BF9BE" w14:textId="77777777" w:rsidR="0053046D" w:rsidRPr="006F54DA" w:rsidRDefault="0053046D" w:rsidP="00396B03">
      <w:pPr>
        <w:tabs>
          <w:tab w:val="left" w:pos="993"/>
        </w:tabs>
        <w:spacing w:before="120" w:line="245" w:lineRule="auto"/>
        <w:ind w:firstLine="709"/>
        <w:jc w:val="both"/>
        <w:rPr>
          <w:rFonts w:ascii="Times New Roman Italic" w:hAnsi="Times New Roman Italic" w:cs="Times New Roman"/>
          <w:b w:val="0"/>
          <w:i/>
          <w:color w:val="000000" w:themeColor="text1"/>
          <w:spacing w:val="-2"/>
          <w:sz w:val="28"/>
          <w:szCs w:val="28"/>
          <w:lang w:eastAsia="x-none"/>
        </w:rPr>
      </w:pPr>
      <w:r w:rsidRPr="006F54DA">
        <w:rPr>
          <w:rFonts w:ascii="Times New Roman Italic" w:hAnsi="Times New Roman Italic" w:cs="Times New Roman"/>
          <w:b w:val="0"/>
          <w:i/>
          <w:color w:val="000000" w:themeColor="text1"/>
          <w:spacing w:val="-2"/>
          <w:sz w:val="28"/>
          <w:szCs w:val="28"/>
          <w:lang w:eastAsia="x-none"/>
        </w:rPr>
        <w:t xml:space="preserve">- Có ý kiến cho rằng thực tiễn triển khai các quy hoạch hiện nay còn nhiều vướng mắc do tồn tại quá nhiều “lớp” quy hoạch (quy hoạch tỉnh, quy hoạch phân khu, quy hoạch chi tiết, quy hoạch sử dụng đất, quy hoạch ngành...), dẫn đến khó khăn trong việc đánh giá sự phù hợp của dự án đầu tư với quy hoạch; đề nghị khi sửa Luật Quy hoạch và Luật Quy hoạch đô thị và nông thôn cần quy định rõ phương </w:t>
      </w:r>
      <w:r w:rsidRPr="006F54DA">
        <w:rPr>
          <w:rFonts w:ascii="Times New Roman Italic" w:hAnsi="Times New Roman Italic" w:cs="Times New Roman"/>
          <w:b w:val="0"/>
          <w:i/>
          <w:color w:val="000000" w:themeColor="text1"/>
          <w:spacing w:val="-2"/>
          <w:sz w:val="28"/>
          <w:szCs w:val="28"/>
          <w:lang w:eastAsia="x-none"/>
        </w:rPr>
        <w:lastRenderedPageBreak/>
        <w:t xml:space="preserve">pháp tích hợp quy hoạch theo hướng chồng lớp bản đồ quy hoạch các ngành, lĩnh vực trên cùng không gian lãnh thổ để xử lý các điểm mâu thuẫn, chồng chéo, giảm bớt các loại quy hoạch không cần thiết, đồng thời phân định rõ loại quy hoạch mang tính định hướng vĩ mô với loại quy hoạch là công cụ quản lý hành chính cụ thể làm căn cứ phê duyệt dự án đầu tư </w:t>
      </w:r>
      <w:r w:rsidRPr="006F54DA">
        <w:rPr>
          <w:rFonts w:ascii="Times New Roman Italic" w:hAnsi="Times New Roman Italic" w:cs="Times New Roman"/>
          <w:b w:val="0"/>
          <w:i/>
          <w:iCs/>
          <w:color w:val="000000" w:themeColor="text1"/>
          <w:spacing w:val="-2"/>
          <w:sz w:val="28"/>
          <w:szCs w:val="28"/>
          <w:lang w:val="vi-VN" w:eastAsia="x-none"/>
        </w:rPr>
        <w:t>(01 ý kiến</w:t>
      </w:r>
      <w:r w:rsidRPr="006F54DA">
        <w:rPr>
          <w:rFonts w:ascii="Times New Roman Italic" w:hAnsi="Times New Roman Italic" w:cs="Times New Roman"/>
          <w:b w:val="0"/>
          <w:i/>
          <w:iCs/>
          <w:color w:val="000000" w:themeColor="text1"/>
          <w:spacing w:val="-2"/>
          <w:sz w:val="28"/>
          <w:szCs w:val="28"/>
          <w:vertAlign w:val="superscript"/>
          <w:lang w:val="vi-VN" w:eastAsia="x-none"/>
        </w:rPr>
        <w:footnoteReference w:id="269"/>
      </w:r>
      <w:r w:rsidRPr="006F54DA">
        <w:rPr>
          <w:rFonts w:ascii="Times New Roman Italic" w:hAnsi="Times New Roman Italic" w:cs="Times New Roman"/>
          <w:b w:val="0"/>
          <w:i/>
          <w:iCs/>
          <w:color w:val="000000" w:themeColor="text1"/>
          <w:spacing w:val="-2"/>
          <w:sz w:val="28"/>
          <w:szCs w:val="28"/>
          <w:lang w:val="vi-VN" w:eastAsia="x-none"/>
        </w:rPr>
        <w:t>)</w:t>
      </w:r>
      <w:r w:rsidRPr="006F54DA">
        <w:rPr>
          <w:rFonts w:ascii="Times New Roman Italic" w:hAnsi="Times New Roman Italic" w:cs="Times New Roman"/>
          <w:b w:val="0"/>
          <w:i/>
          <w:color w:val="000000" w:themeColor="text1"/>
          <w:spacing w:val="-2"/>
          <w:sz w:val="28"/>
          <w:szCs w:val="28"/>
          <w:lang w:eastAsia="x-none"/>
        </w:rPr>
        <w:t>.</w:t>
      </w:r>
    </w:p>
    <w:p w14:paraId="75B8DC64" w14:textId="77777777" w:rsidR="0053046D" w:rsidRPr="006F54DA" w:rsidRDefault="0053046D" w:rsidP="00396B03">
      <w:pPr>
        <w:tabs>
          <w:tab w:val="left" w:pos="993"/>
        </w:tabs>
        <w:spacing w:before="120" w:line="245" w:lineRule="auto"/>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Bộ Xây dựng giải trình như sau:</w:t>
      </w:r>
    </w:p>
    <w:p w14:paraId="4FEBD785" w14:textId="77777777" w:rsidR="0053046D" w:rsidRPr="006F54DA" w:rsidRDefault="0053046D" w:rsidP="00396B03">
      <w:pPr>
        <w:tabs>
          <w:tab w:val="left" w:pos="993"/>
        </w:tabs>
        <w:spacing w:before="120" w:line="245" w:lineRule="auto"/>
        <w:ind w:firstLine="709"/>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 xml:space="preserve">Dự thảo Luật và pháp luật về quy hoạch đô thị và nông thôn không quy định khái niệm tích hợp quy hoạch, phương pháp tích hợp quy hoạch. Việc lập quy hoạch đô thị và nông thôn căn cứ theo tiêu chuẩn, quy chuẩn kỹ thuật quốc gia về quy hoạch đô thị và nông thôn. </w:t>
      </w:r>
    </w:p>
    <w:p w14:paraId="25B7F870" w14:textId="77777777" w:rsidR="0053046D" w:rsidRPr="006F54DA" w:rsidRDefault="0053046D" w:rsidP="00396B03">
      <w:pPr>
        <w:tabs>
          <w:tab w:val="left" w:pos="993"/>
        </w:tabs>
        <w:spacing w:before="120" w:line="245" w:lineRule="auto"/>
        <w:ind w:firstLine="709"/>
        <w:jc w:val="both"/>
        <w:rPr>
          <w:rFonts w:ascii="Times New Roman Italic" w:hAnsi="Times New Roman Italic" w:cs="Times New Roman"/>
          <w:b w:val="0"/>
          <w:i/>
          <w:color w:val="000000" w:themeColor="text1"/>
          <w:spacing w:val="-2"/>
          <w:sz w:val="28"/>
          <w:szCs w:val="28"/>
          <w:lang w:eastAsia="x-none"/>
        </w:rPr>
      </w:pPr>
      <w:r w:rsidRPr="006F54DA">
        <w:rPr>
          <w:rFonts w:ascii="Times New Roman Italic" w:hAnsi="Times New Roman Italic" w:cs="Times New Roman"/>
          <w:b w:val="0"/>
          <w:i/>
          <w:color w:val="000000" w:themeColor="text1"/>
          <w:spacing w:val="-2"/>
          <w:sz w:val="28"/>
          <w:szCs w:val="28"/>
          <w:lang w:eastAsia="x-none"/>
        </w:rPr>
        <w:t>- Có ý kiến đề nghị tiếp tục rà soát các nội dung</w:t>
      </w:r>
      <w:r w:rsidRPr="006F54DA">
        <w:rPr>
          <w:rFonts w:ascii="Times New Roman Italic" w:hAnsi="Times New Roman Italic" w:cs="Times New Roman"/>
          <w:b w:val="0"/>
          <w:i/>
          <w:color w:val="000000" w:themeColor="text1"/>
          <w:spacing w:val="-2"/>
          <w:sz w:val="28"/>
          <w:szCs w:val="28"/>
          <w:lang w:val="vi-VN" w:eastAsia="x-none"/>
        </w:rPr>
        <w:t>,</w:t>
      </w:r>
      <w:r w:rsidRPr="006F54DA">
        <w:rPr>
          <w:rFonts w:ascii="Times New Roman Italic" w:hAnsi="Times New Roman Italic" w:cs="Times New Roman"/>
          <w:b w:val="0"/>
          <w:i/>
          <w:color w:val="000000" w:themeColor="text1"/>
          <w:spacing w:val="-2"/>
          <w:sz w:val="28"/>
          <w:szCs w:val="28"/>
          <w:lang w:eastAsia="x-none"/>
        </w:rPr>
        <w:t xml:space="preserve"> bảo đảm không ảnh hưởng đến các công trình kiến trúc</w:t>
      </w:r>
      <w:r w:rsidRPr="006F54DA">
        <w:rPr>
          <w:rFonts w:ascii="Times New Roman Italic" w:hAnsi="Times New Roman Italic" w:cs="Times New Roman"/>
          <w:b w:val="0"/>
          <w:i/>
          <w:color w:val="000000" w:themeColor="text1"/>
          <w:spacing w:val="-2"/>
          <w:sz w:val="28"/>
          <w:szCs w:val="28"/>
        </w:rPr>
        <w:t xml:space="preserve"> </w:t>
      </w:r>
      <w:r w:rsidRPr="006F54DA">
        <w:rPr>
          <w:rFonts w:ascii="Times New Roman Italic" w:hAnsi="Times New Roman Italic" w:cs="Times New Roman"/>
          <w:b w:val="0"/>
          <w:i/>
          <w:color w:val="000000" w:themeColor="text1"/>
          <w:spacing w:val="-2"/>
          <w:sz w:val="28"/>
          <w:szCs w:val="28"/>
          <w:lang w:eastAsia="x-none"/>
        </w:rPr>
        <w:t>được công nhận là Di sản văn hóa phi vật thể, Di sản văn hóa vật thể hay di tích lịch sử văn hóa, danh lam thắng cảnh theo Luật Di sản</w:t>
      </w:r>
      <w:r w:rsidRPr="006F54DA">
        <w:rPr>
          <w:rFonts w:ascii="Times New Roman Italic" w:hAnsi="Times New Roman Italic" w:cs="Times New Roman"/>
          <w:b w:val="0"/>
          <w:i/>
          <w:color w:val="000000" w:themeColor="text1"/>
          <w:spacing w:val="-2"/>
          <w:sz w:val="28"/>
          <w:szCs w:val="28"/>
          <w:lang w:val="vi-VN" w:eastAsia="x-none"/>
        </w:rPr>
        <w:t>,</w:t>
      </w:r>
      <w:r w:rsidRPr="006F54DA">
        <w:rPr>
          <w:rFonts w:ascii="Times New Roman Italic" w:hAnsi="Times New Roman Italic" w:cs="Times New Roman"/>
          <w:b w:val="0"/>
          <w:i/>
          <w:color w:val="000000" w:themeColor="text1"/>
          <w:spacing w:val="-2"/>
          <w:sz w:val="28"/>
          <w:szCs w:val="28"/>
          <w:lang w:eastAsia="x-none"/>
        </w:rPr>
        <w:t xml:space="preserve"> phù hợp với các Công ước mà Việt Nam là thành viên </w:t>
      </w:r>
      <w:r w:rsidRPr="006F54DA">
        <w:rPr>
          <w:rFonts w:ascii="Times New Roman Italic" w:hAnsi="Times New Roman Italic" w:cs="Times New Roman"/>
          <w:b w:val="0"/>
          <w:i/>
          <w:iCs/>
          <w:color w:val="000000" w:themeColor="text1"/>
          <w:spacing w:val="-2"/>
          <w:sz w:val="28"/>
          <w:szCs w:val="28"/>
          <w:lang w:val="vi-VN" w:eastAsia="x-none"/>
        </w:rPr>
        <w:t>(01 ý kiến</w:t>
      </w:r>
      <w:r w:rsidRPr="006F54DA">
        <w:rPr>
          <w:rFonts w:ascii="Times New Roman Italic" w:hAnsi="Times New Roman Italic" w:cs="Times New Roman"/>
          <w:b w:val="0"/>
          <w:i/>
          <w:iCs/>
          <w:color w:val="000000" w:themeColor="text1"/>
          <w:spacing w:val="-2"/>
          <w:sz w:val="28"/>
          <w:szCs w:val="28"/>
          <w:vertAlign w:val="superscript"/>
          <w:lang w:val="vi-VN" w:eastAsia="x-none"/>
        </w:rPr>
        <w:footnoteReference w:id="270"/>
      </w:r>
      <w:r w:rsidRPr="006F54DA">
        <w:rPr>
          <w:rFonts w:ascii="Times New Roman Italic" w:hAnsi="Times New Roman Italic" w:cs="Times New Roman"/>
          <w:b w:val="0"/>
          <w:i/>
          <w:iCs/>
          <w:color w:val="000000" w:themeColor="text1"/>
          <w:spacing w:val="-2"/>
          <w:sz w:val="28"/>
          <w:szCs w:val="28"/>
          <w:lang w:val="vi-VN" w:eastAsia="x-none"/>
        </w:rPr>
        <w:t>)</w:t>
      </w:r>
      <w:r w:rsidRPr="006F54DA">
        <w:rPr>
          <w:rFonts w:ascii="Times New Roman Italic" w:hAnsi="Times New Roman Italic" w:cs="Times New Roman"/>
          <w:b w:val="0"/>
          <w:i/>
          <w:color w:val="000000" w:themeColor="text1"/>
          <w:spacing w:val="-2"/>
          <w:sz w:val="28"/>
          <w:szCs w:val="28"/>
          <w:lang w:eastAsia="x-none"/>
        </w:rPr>
        <w:t>.</w:t>
      </w:r>
    </w:p>
    <w:p w14:paraId="1DC2A27A" w14:textId="77777777" w:rsidR="0053046D" w:rsidRPr="006F54DA" w:rsidRDefault="0053046D" w:rsidP="00396B03">
      <w:pPr>
        <w:tabs>
          <w:tab w:val="left" w:pos="993"/>
        </w:tabs>
        <w:spacing w:before="120" w:line="245" w:lineRule="auto"/>
        <w:ind w:firstLine="709"/>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 xml:space="preserve">Bộ Xây dựng tiếp thu ý kiến của Đại biểu. </w:t>
      </w:r>
    </w:p>
    <w:p w14:paraId="4EDFE83A" w14:textId="77777777" w:rsidR="0053046D" w:rsidRPr="006F54DA" w:rsidRDefault="0053046D" w:rsidP="00396B03">
      <w:pPr>
        <w:tabs>
          <w:tab w:val="left" w:pos="993"/>
        </w:tabs>
        <w:spacing w:before="120" w:line="245" w:lineRule="auto"/>
        <w:ind w:firstLine="709"/>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Nội dung dự thảo Luật đã được rà soát, bảo đảm không ảnh hưởng đến các công trình kiến trúc được công nhận là di sản văn hóa phi vật thể, di sản văn hóa vật thể hay di tích lịch sử văn hóa, danh lam thắng cảnh theo Luật Di sản, phù hợp với các Công ước mà Việt Nam là thành viên.</w:t>
      </w:r>
    </w:p>
    <w:p w14:paraId="7EDCE4F7" w14:textId="77777777" w:rsidR="0053046D" w:rsidRPr="006F54DA" w:rsidRDefault="0053046D" w:rsidP="00396B03">
      <w:pPr>
        <w:tabs>
          <w:tab w:val="left" w:pos="993"/>
        </w:tabs>
        <w:spacing w:before="120" w:line="245" w:lineRule="auto"/>
        <w:ind w:firstLine="709"/>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lang w:val="vi-VN"/>
        </w:rPr>
        <w:t>- Có ý kiến đề nghị chú trọng nội dung về các dự án thông minh,</w:t>
      </w:r>
      <w:r w:rsidRPr="006F54DA">
        <w:rPr>
          <w:rFonts w:ascii="Times New Roman" w:hAnsi="Times New Roman" w:cs="Times New Roman"/>
          <w:b w:val="0"/>
          <w:i/>
          <w:color w:val="000000" w:themeColor="text1"/>
          <w:sz w:val="28"/>
          <w:szCs w:val="28"/>
        </w:rPr>
        <w:t xml:space="preserve"> phát triển hạ tầng</w:t>
      </w:r>
      <w:r w:rsidRPr="006F54DA">
        <w:rPr>
          <w:rFonts w:ascii="Times New Roman" w:hAnsi="Times New Roman" w:cs="Times New Roman"/>
          <w:b w:val="0"/>
          <w:i/>
          <w:color w:val="000000" w:themeColor="text1"/>
          <w:sz w:val="28"/>
          <w:szCs w:val="28"/>
          <w:lang w:val="vi-VN"/>
        </w:rPr>
        <w:t>,</w:t>
      </w:r>
      <w:r w:rsidRPr="006F54DA">
        <w:rPr>
          <w:rFonts w:ascii="Times New Roman" w:hAnsi="Times New Roman" w:cs="Times New Roman"/>
          <w:b w:val="0"/>
          <w:i/>
          <w:color w:val="000000" w:themeColor="text1"/>
          <w:sz w:val="28"/>
          <w:szCs w:val="28"/>
        </w:rPr>
        <w:t xml:space="preserve"> đô thị thông minh, hạn chế tình trạng phát triển tự phát, thiếu kết nối và lãng phí tài nguyên </w:t>
      </w:r>
      <w:r w:rsidRPr="006F54DA">
        <w:rPr>
          <w:rFonts w:ascii="Times New Roman" w:hAnsi="Times New Roman" w:cs="Times New Roman"/>
          <w:b w:val="0"/>
          <w:i/>
          <w:iCs/>
          <w:color w:val="000000" w:themeColor="text1"/>
          <w:sz w:val="28"/>
          <w:szCs w:val="28"/>
          <w:lang w:val="vi-VN"/>
        </w:rPr>
        <w:t>(17;</w:t>
      </w:r>
      <w:r w:rsidRPr="006F54DA">
        <w:rPr>
          <w:rFonts w:ascii="Times New Roman" w:hAnsi="Times New Roman" w:cs="Times New Roman"/>
          <w:b w:val="0"/>
          <w:i/>
          <w:iCs/>
          <w:color w:val="000000" w:themeColor="text1"/>
          <w:sz w:val="28"/>
          <w:szCs w:val="28"/>
          <w:lang w:val="en-SG"/>
        </w:rPr>
        <w:t xml:space="preserve"> 56</w:t>
      </w:r>
      <w:r w:rsidRPr="006F54DA">
        <w:rPr>
          <w:rFonts w:ascii="Times New Roman" w:hAnsi="Times New Roman" w:cs="Times New Roman"/>
          <w:b w:val="0"/>
          <w:i/>
          <w:iCs/>
          <w:color w:val="000000" w:themeColor="text1"/>
          <w:sz w:val="28"/>
          <w:szCs w:val="28"/>
          <w:lang w:val="vi-VN"/>
        </w:rPr>
        <w:t>)</w:t>
      </w:r>
      <w:r w:rsidRPr="006F54DA">
        <w:rPr>
          <w:rFonts w:ascii="Times New Roman" w:hAnsi="Times New Roman" w:cs="Times New Roman"/>
          <w:b w:val="0"/>
          <w:i/>
          <w:color w:val="000000" w:themeColor="text1"/>
          <w:sz w:val="28"/>
          <w:szCs w:val="28"/>
          <w:lang w:val="vi-VN"/>
        </w:rPr>
        <w:t>. Có ý kiến cho rằng, quy định về quy hoạch</w:t>
      </w:r>
      <w:r w:rsidRPr="006F54DA">
        <w:rPr>
          <w:rFonts w:ascii="Times New Roman" w:hAnsi="Times New Roman" w:cs="Times New Roman"/>
          <w:b w:val="0"/>
          <w:i/>
          <w:color w:val="000000" w:themeColor="text1"/>
          <w:sz w:val="28"/>
          <w:szCs w:val="28"/>
        </w:rPr>
        <w:t xml:space="preserve"> thông minh vẫn chỉ dừng mức định hướng, chưa có quy định cụ thể về nền tảng dữ liệu số hay hệ thống thông tin quy hoạch, đề</w:t>
      </w:r>
      <w:r w:rsidRPr="006F54DA">
        <w:rPr>
          <w:rFonts w:ascii="Times New Roman" w:hAnsi="Times New Roman" w:cs="Times New Roman"/>
          <w:b w:val="0"/>
          <w:i/>
          <w:color w:val="000000" w:themeColor="text1"/>
          <w:sz w:val="28"/>
          <w:szCs w:val="28"/>
          <w:lang w:val="vi-VN"/>
        </w:rPr>
        <w:t xml:space="preserve"> nghị bổ sung </w:t>
      </w:r>
      <w:r w:rsidRPr="006F54DA">
        <w:rPr>
          <w:rFonts w:ascii="Times New Roman" w:hAnsi="Times New Roman" w:cs="Times New Roman"/>
          <w:b w:val="0"/>
          <w:i/>
          <w:color w:val="000000" w:themeColor="text1"/>
          <w:sz w:val="28"/>
          <w:szCs w:val="28"/>
        </w:rPr>
        <w:t xml:space="preserve">quy định chi tiết, rõ ràng tại nghị định, văn bản dưới luật </w:t>
      </w:r>
      <w:r w:rsidRPr="006F54DA">
        <w:rPr>
          <w:rFonts w:ascii="Times New Roman" w:hAnsi="Times New Roman" w:cs="Times New Roman"/>
          <w:b w:val="0"/>
          <w:i/>
          <w:iCs/>
          <w:color w:val="000000" w:themeColor="text1"/>
          <w:sz w:val="28"/>
          <w:szCs w:val="28"/>
          <w:lang w:val="vi-VN"/>
        </w:rPr>
        <w:t>(01 ý kiến</w:t>
      </w:r>
      <w:r w:rsidRPr="006F54DA">
        <w:rPr>
          <w:rFonts w:ascii="Times New Roman" w:hAnsi="Times New Roman" w:cs="Times New Roman"/>
          <w:b w:val="0"/>
          <w:i/>
          <w:iCs/>
          <w:color w:val="000000" w:themeColor="text1"/>
          <w:sz w:val="28"/>
          <w:szCs w:val="28"/>
          <w:vertAlign w:val="superscript"/>
          <w:lang w:val="vi-VN"/>
        </w:rPr>
        <w:footnoteReference w:id="271"/>
      </w:r>
      <w:r w:rsidRPr="006F54DA">
        <w:rPr>
          <w:rFonts w:ascii="Times New Roman" w:hAnsi="Times New Roman" w:cs="Times New Roman"/>
          <w:b w:val="0"/>
          <w:i/>
          <w:iCs/>
          <w:color w:val="000000" w:themeColor="text1"/>
          <w:sz w:val="28"/>
          <w:szCs w:val="28"/>
          <w:lang w:val="vi-VN"/>
        </w:rPr>
        <w:t>)</w:t>
      </w:r>
      <w:r w:rsidRPr="006F54DA">
        <w:rPr>
          <w:rFonts w:ascii="Times New Roman" w:hAnsi="Times New Roman" w:cs="Times New Roman"/>
          <w:b w:val="0"/>
          <w:i/>
          <w:color w:val="000000" w:themeColor="text1"/>
          <w:sz w:val="28"/>
          <w:szCs w:val="28"/>
          <w:lang w:val="vi-VN"/>
        </w:rPr>
        <w:t>.</w:t>
      </w:r>
    </w:p>
    <w:p w14:paraId="7B48C725" w14:textId="77777777" w:rsidR="0053046D" w:rsidRPr="006F54DA" w:rsidRDefault="0053046D" w:rsidP="00396B03">
      <w:pPr>
        <w:tabs>
          <w:tab w:val="left" w:pos="993"/>
        </w:tabs>
        <w:spacing w:before="120" w:line="245" w:lineRule="auto"/>
        <w:ind w:firstLine="709"/>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Bộ Xây dựng thống nhất ý kiến và giải trình làm rõ thêm như sau:</w:t>
      </w:r>
    </w:p>
    <w:p w14:paraId="320CDA8B" w14:textId="77777777" w:rsidR="0053046D" w:rsidRPr="006F54DA" w:rsidRDefault="0053046D" w:rsidP="00396B03">
      <w:pPr>
        <w:tabs>
          <w:tab w:val="left" w:pos="993"/>
        </w:tabs>
        <w:spacing w:before="120" w:line="245" w:lineRule="auto"/>
        <w:ind w:firstLine="709"/>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Hiện nay, Bộ Xây dựng đã tham mưu Chính phủ ban hành Nghị định số 269/2025/NĐ-CP ngày 14/10/2025 về phát triển đô thị thông minh.</w:t>
      </w:r>
    </w:p>
    <w:p w14:paraId="3228C2F7" w14:textId="77777777" w:rsidR="0053046D" w:rsidRPr="006F54DA" w:rsidRDefault="0053046D" w:rsidP="00396B03">
      <w:pPr>
        <w:tabs>
          <w:tab w:val="left" w:pos="993"/>
        </w:tabs>
        <w:spacing w:before="120" w:line="245" w:lineRule="auto"/>
        <w:ind w:firstLine="709"/>
        <w:jc w:val="both"/>
        <w:rPr>
          <w:rFonts w:ascii="Times New Roman" w:hAnsi="Times New Roman" w:cs="Times New Roman"/>
          <w:b w:val="0"/>
          <w:i/>
          <w:iCs/>
          <w:color w:val="000000" w:themeColor="text1"/>
          <w:sz w:val="28"/>
          <w:szCs w:val="28"/>
        </w:rPr>
      </w:pPr>
      <w:r w:rsidRPr="006F54DA">
        <w:rPr>
          <w:rFonts w:ascii="Times New Roman" w:hAnsi="Times New Roman" w:cs="Times New Roman"/>
          <w:b w:val="0"/>
          <w:i/>
          <w:color w:val="000000" w:themeColor="text1"/>
          <w:sz w:val="28"/>
          <w:szCs w:val="28"/>
          <w:lang w:val="vi-VN"/>
        </w:rPr>
        <w:t xml:space="preserve">- Có ý kiến đề nghị cân nhắc khái niệm “đô thị công nghệ cao” được đề cập tại </w:t>
      </w:r>
      <w:r w:rsidRPr="006F54DA">
        <w:rPr>
          <w:rFonts w:ascii="Times New Roman" w:hAnsi="Times New Roman" w:cs="Times New Roman"/>
          <w:b w:val="0"/>
          <w:i/>
          <w:color w:val="000000" w:themeColor="text1"/>
          <w:sz w:val="28"/>
          <w:szCs w:val="28"/>
        </w:rPr>
        <w:t>Luật Công nghệ cao</w:t>
      </w:r>
      <w:r w:rsidRPr="006F54DA">
        <w:rPr>
          <w:rFonts w:ascii="Times New Roman" w:hAnsi="Times New Roman" w:cs="Times New Roman"/>
          <w:b w:val="0"/>
          <w:i/>
          <w:color w:val="000000" w:themeColor="text1"/>
          <w:sz w:val="28"/>
          <w:szCs w:val="28"/>
          <w:lang w:val="vi-VN"/>
        </w:rPr>
        <w:t>,</w:t>
      </w:r>
      <w:r w:rsidRPr="006F54DA">
        <w:rPr>
          <w:rFonts w:ascii="Times New Roman" w:hAnsi="Times New Roman" w:cs="Times New Roman"/>
          <w:b w:val="0"/>
          <w:i/>
          <w:color w:val="000000" w:themeColor="text1"/>
          <w:sz w:val="28"/>
          <w:szCs w:val="28"/>
        </w:rPr>
        <w:t xml:space="preserve"> xác định tiêu chí để bảo đảm phát triển và gắn kết, liên kết giữa các đô thị</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iCs/>
          <w:color w:val="000000" w:themeColor="text1"/>
          <w:sz w:val="28"/>
          <w:szCs w:val="28"/>
          <w:lang w:val="vi-VN"/>
        </w:rPr>
        <w:t>(01 ý kiến</w:t>
      </w:r>
      <w:r w:rsidRPr="006F54DA">
        <w:rPr>
          <w:rFonts w:ascii="Times New Roman" w:hAnsi="Times New Roman" w:cs="Times New Roman"/>
          <w:b w:val="0"/>
          <w:i/>
          <w:iCs/>
          <w:color w:val="000000" w:themeColor="text1"/>
          <w:sz w:val="28"/>
          <w:szCs w:val="28"/>
          <w:vertAlign w:val="superscript"/>
          <w:lang w:val="vi-VN"/>
        </w:rPr>
        <w:footnoteReference w:id="272"/>
      </w:r>
      <w:r w:rsidRPr="006F54DA">
        <w:rPr>
          <w:rFonts w:ascii="Times New Roman" w:hAnsi="Times New Roman" w:cs="Times New Roman"/>
          <w:b w:val="0"/>
          <w:i/>
          <w:iCs/>
          <w:color w:val="000000" w:themeColor="text1"/>
          <w:sz w:val="28"/>
          <w:szCs w:val="28"/>
          <w:lang w:val="vi-VN"/>
        </w:rPr>
        <w:t>).</w:t>
      </w:r>
    </w:p>
    <w:p w14:paraId="60CC479C" w14:textId="77777777" w:rsidR="0053046D" w:rsidRPr="006F54DA" w:rsidRDefault="0053046D" w:rsidP="00396B03">
      <w:pPr>
        <w:tabs>
          <w:tab w:val="left" w:pos="993"/>
        </w:tabs>
        <w:spacing w:before="120" w:line="245" w:lineRule="auto"/>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Bộ Xây dựng giải trình như sau:</w:t>
      </w:r>
    </w:p>
    <w:p w14:paraId="17E40943" w14:textId="77777777" w:rsidR="0053046D" w:rsidRPr="006F54DA" w:rsidRDefault="0053046D" w:rsidP="00396B03">
      <w:pPr>
        <w:tabs>
          <w:tab w:val="left" w:pos="993"/>
        </w:tabs>
        <w:spacing w:before="120" w:line="245" w:lineRule="auto"/>
        <w:ind w:firstLine="709"/>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Việc xác định tiêu chí công nhận “đô thị công nghệ cao” cần thực hiện theo quy định pháp luật công nghệ cao và phân loại đô thị. Phạm vi của Luật quy hoạch đô thị và nông thôn quy định về hệ thống quy hoạch đô thị và nông thôn; việc lập, thẩm định, phê duyệt, rà soát, điều chỉnh, tổ chức quản lý quy hoạch đô thị và nông thôn; quản lý nhà nước về quy hoạch đô thị và nông thôn.</w:t>
      </w:r>
    </w:p>
    <w:p w14:paraId="2243FDCC" w14:textId="77777777" w:rsidR="0053046D" w:rsidRPr="006F54DA" w:rsidRDefault="0053046D" w:rsidP="00117C18">
      <w:pPr>
        <w:tabs>
          <w:tab w:val="left" w:pos="993"/>
        </w:tabs>
        <w:spacing w:before="120"/>
        <w:ind w:firstLine="709"/>
        <w:jc w:val="both"/>
        <w:rPr>
          <w:rFonts w:ascii="Times New Roman" w:hAnsi="Times New Roman" w:cs="Times New Roman"/>
          <w:b w:val="0"/>
          <w:i/>
          <w:color w:val="000000" w:themeColor="text1"/>
          <w:sz w:val="28"/>
          <w:szCs w:val="28"/>
          <w:lang w:eastAsia="x-none"/>
        </w:rPr>
      </w:pPr>
      <w:r w:rsidRPr="006F54DA">
        <w:rPr>
          <w:rFonts w:ascii="Times New Roman" w:hAnsi="Times New Roman" w:cs="Times New Roman"/>
          <w:b w:val="0"/>
          <w:i/>
          <w:color w:val="000000" w:themeColor="text1"/>
          <w:sz w:val="28"/>
          <w:szCs w:val="28"/>
          <w:lang w:val="vi-VN" w:eastAsia="x-none"/>
        </w:rPr>
        <w:lastRenderedPageBreak/>
        <w:t xml:space="preserve">- Có ý kiến đề nghị nghiên cứu, bổ sung khái niệm “đô thị đại học”, hoàn thiện quy định tại quy hoạch đô thị và nông thôn để thúc đẩy </w:t>
      </w:r>
      <w:r w:rsidRPr="006F54DA">
        <w:rPr>
          <w:rFonts w:ascii="Times New Roman" w:hAnsi="Times New Roman" w:cs="Times New Roman"/>
          <w:b w:val="0"/>
          <w:i/>
          <w:color w:val="000000" w:themeColor="text1"/>
          <w:sz w:val="28"/>
          <w:szCs w:val="28"/>
          <w:lang w:eastAsia="x-none"/>
        </w:rPr>
        <w:t>hình thành các trục, các đô thị đại học</w:t>
      </w:r>
      <w:r w:rsidRPr="006F54DA">
        <w:rPr>
          <w:rFonts w:ascii="Times New Roman" w:hAnsi="Times New Roman" w:cs="Times New Roman"/>
          <w:b w:val="0"/>
          <w:i/>
          <w:iCs/>
          <w:color w:val="000000" w:themeColor="text1"/>
          <w:sz w:val="28"/>
          <w:szCs w:val="28"/>
          <w:lang w:eastAsia="x-none"/>
        </w:rPr>
        <w:t xml:space="preserve"> </w:t>
      </w:r>
      <w:r w:rsidRPr="006F54DA">
        <w:rPr>
          <w:rFonts w:ascii="Times New Roman" w:hAnsi="Times New Roman" w:cs="Times New Roman"/>
          <w:b w:val="0"/>
          <w:i/>
          <w:iCs/>
          <w:color w:val="000000" w:themeColor="text1"/>
          <w:sz w:val="28"/>
          <w:szCs w:val="28"/>
          <w:lang w:val="vi-VN" w:eastAsia="x-none"/>
        </w:rPr>
        <w:t>(01 ý kiến</w:t>
      </w:r>
      <w:r w:rsidRPr="006F54DA">
        <w:rPr>
          <w:rFonts w:ascii="Times New Roman" w:hAnsi="Times New Roman" w:cs="Times New Roman"/>
          <w:b w:val="0"/>
          <w:i/>
          <w:iCs/>
          <w:color w:val="000000" w:themeColor="text1"/>
          <w:sz w:val="28"/>
          <w:szCs w:val="28"/>
          <w:vertAlign w:val="superscript"/>
          <w:lang w:val="vi-VN" w:eastAsia="x-none"/>
        </w:rPr>
        <w:footnoteReference w:id="273"/>
      </w:r>
      <w:r w:rsidRPr="006F54DA">
        <w:rPr>
          <w:rFonts w:ascii="Times New Roman" w:hAnsi="Times New Roman" w:cs="Times New Roman"/>
          <w:b w:val="0"/>
          <w:i/>
          <w:iCs/>
          <w:color w:val="000000" w:themeColor="text1"/>
          <w:sz w:val="28"/>
          <w:szCs w:val="28"/>
          <w:lang w:val="vi-VN" w:eastAsia="x-none"/>
        </w:rPr>
        <w:t>)</w:t>
      </w:r>
      <w:r w:rsidRPr="006F54DA">
        <w:rPr>
          <w:rFonts w:ascii="Times New Roman" w:hAnsi="Times New Roman" w:cs="Times New Roman"/>
          <w:b w:val="0"/>
          <w:i/>
          <w:color w:val="000000" w:themeColor="text1"/>
          <w:sz w:val="28"/>
          <w:szCs w:val="28"/>
          <w:lang w:val="vi-VN" w:eastAsia="x-none"/>
        </w:rPr>
        <w:t>.</w:t>
      </w:r>
    </w:p>
    <w:p w14:paraId="256C4644" w14:textId="77777777" w:rsidR="0053046D" w:rsidRPr="006F54DA" w:rsidRDefault="0053046D" w:rsidP="00117C18">
      <w:pPr>
        <w:tabs>
          <w:tab w:val="left" w:pos="993"/>
        </w:tabs>
        <w:spacing w:before="120"/>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Bộ Xây dựng giải trình như sau:</w:t>
      </w:r>
    </w:p>
    <w:p w14:paraId="45D0594C" w14:textId="77777777" w:rsidR="0053046D" w:rsidRPr="006F54DA" w:rsidRDefault="0053046D" w:rsidP="00117C18">
      <w:pPr>
        <w:tabs>
          <w:tab w:val="left" w:pos="993"/>
        </w:tabs>
        <w:spacing w:before="120"/>
        <w:ind w:firstLine="709"/>
        <w:jc w:val="both"/>
        <w:rPr>
          <w:rFonts w:ascii="Times New Roman" w:hAnsi="Times New Roman" w:cs="Times New Roman"/>
          <w:b w:val="0"/>
          <w:color w:val="000000" w:themeColor="text1"/>
          <w:spacing w:val="-2"/>
          <w:sz w:val="28"/>
          <w:szCs w:val="28"/>
          <w:lang w:eastAsia="x-none"/>
        </w:rPr>
      </w:pPr>
      <w:r w:rsidRPr="006F54DA">
        <w:rPr>
          <w:rFonts w:ascii="Times New Roman" w:hAnsi="Times New Roman" w:cs="Times New Roman"/>
          <w:b w:val="0"/>
          <w:color w:val="000000" w:themeColor="text1"/>
          <w:spacing w:val="-2"/>
          <w:sz w:val="28"/>
          <w:szCs w:val="28"/>
          <w:lang w:eastAsia="x-none"/>
        </w:rPr>
        <w:t>Việc quy hoạch các khu đại học để thúc đẩy các khu đại học được thực hiện theo quy định về quy hoạch khu chức năng; quy hoạch đô thị gắn với khu đại học cần được thực hiện theo quy định về quy hoạch đô thị. Việc bổ sung thêm loại quy hoạch sẽ có khả năng dẫn tới phát sinh thủ tục, trùng lắp, chồng chéo với các quy định pháp luật hiện hành, gây khó khăn trong triển khai thực hiện.</w:t>
      </w:r>
    </w:p>
    <w:p w14:paraId="64FE9418" w14:textId="77777777" w:rsidR="0053046D" w:rsidRPr="006F54DA" w:rsidRDefault="0053046D" w:rsidP="00117C18">
      <w:pPr>
        <w:tabs>
          <w:tab w:val="left" w:pos="993"/>
        </w:tabs>
        <w:spacing w:before="120"/>
        <w:ind w:firstLine="709"/>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lang w:val="vi-VN"/>
        </w:rPr>
        <w:t>- Có ý kiến đề nghị</w:t>
      </w:r>
      <w:r w:rsidRPr="006F54DA">
        <w:rPr>
          <w:rFonts w:ascii="Times New Roman" w:hAnsi="Times New Roman" w:cs="Times New Roman"/>
          <w:b w:val="0"/>
          <w:i/>
          <w:color w:val="000000" w:themeColor="text1"/>
          <w:sz w:val="28"/>
          <w:szCs w:val="28"/>
        </w:rPr>
        <w:t xml:space="preserve"> nghiên</w:t>
      </w:r>
      <w:r w:rsidRPr="006F54DA">
        <w:rPr>
          <w:rFonts w:ascii="Times New Roman" w:hAnsi="Times New Roman" w:cs="Times New Roman"/>
          <w:b w:val="0"/>
          <w:i/>
          <w:color w:val="000000" w:themeColor="text1"/>
          <w:sz w:val="28"/>
          <w:szCs w:val="28"/>
          <w:lang w:val="vi-VN"/>
        </w:rPr>
        <w:t xml:space="preserve"> cứu, có</w:t>
      </w:r>
      <w:r w:rsidRPr="006F54DA">
        <w:rPr>
          <w:rFonts w:ascii="Times New Roman" w:hAnsi="Times New Roman" w:cs="Times New Roman"/>
          <w:b w:val="0"/>
          <w:i/>
          <w:color w:val="000000" w:themeColor="text1"/>
          <w:sz w:val="28"/>
          <w:szCs w:val="28"/>
        </w:rPr>
        <w:t xml:space="preserve"> quy hoạch cụ thể ao hồ, hệ thống kênh mương để thoát nước, xử</w:t>
      </w:r>
      <w:r w:rsidRPr="006F54DA">
        <w:rPr>
          <w:rFonts w:ascii="Times New Roman" w:hAnsi="Times New Roman" w:cs="Times New Roman"/>
          <w:b w:val="0"/>
          <w:i/>
          <w:color w:val="000000" w:themeColor="text1"/>
          <w:sz w:val="28"/>
          <w:szCs w:val="28"/>
          <w:lang w:val="vi-VN"/>
        </w:rPr>
        <w:t xml:space="preserve"> lý tình trạng</w:t>
      </w:r>
      <w:r w:rsidRPr="006F54DA">
        <w:rPr>
          <w:rFonts w:ascii="Times New Roman" w:hAnsi="Times New Roman" w:cs="Times New Roman"/>
          <w:b w:val="0"/>
          <w:i/>
          <w:color w:val="000000" w:themeColor="text1"/>
          <w:sz w:val="28"/>
          <w:szCs w:val="28"/>
        </w:rPr>
        <w:t xml:space="preserve"> bị ngập</w:t>
      </w:r>
      <w:r w:rsidRPr="006F54DA">
        <w:rPr>
          <w:rFonts w:ascii="Times New Roman" w:hAnsi="Times New Roman" w:cs="Times New Roman"/>
          <w:b w:val="0"/>
          <w:i/>
          <w:color w:val="000000" w:themeColor="text1"/>
          <w:sz w:val="28"/>
          <w:szCs w:val="28"/>
          <w:lang w:val="vi-VN"/>
        </w:rPr>
        <w:t xml:space="preserve"> úng</w:t>
      </w:r>
      <w:r w:rsidRPr="006F54DA">
        <w:rPr>
          <w:rFonts w:ascii="Times New Roman" w:hAnsi="Times New Roman" w:cs="Times New Roman"/>
          <w:b w:val="0"/>
          <w:i/>
          <w:color w:val="000000" w:themeColor="text1"/>
          <w:sz w:val="28"/>
          <w:szCs w:val="28"/>
        </w:rPr>
        <w:t xml:space="preserve"> do không thoát nước được thời gian qua tại các đô thị khi mưa lớn đô thị vùng đồng bằng và cả</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color w:val="000000" w:themeColor="text1"/>
          <w:sz w:val="28"/>
          <w:szCs w:val="28"/>
        </w:rPr>
        <w:t>vùng cao</w:t>
      </w:r>
      <w:r w:rsidRPr="006F54DA">
        <w:rPr>
          <w:rFonts w:ascii="Times New Roman" w:hAnsi="Times New Roman" w:cs="Times New Roman"/>
          <w:b w:val="0"/>
          <w:i/>
          <w:color w:val="000000" w:themeColor="text1"/>
          <w:sz w:val="28"/>
          <w:szCs w:val="28"/>
          <w:lang w:val="vi-VN"/>
        </w:rPr>
        <w:t xml:space="preserve">; tình trạng tắc đường tại các đô thị lớn; tình trạng ô nhiễm nước, rác thải... </w:t>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iCs/>
          <w:color w:val="000000" w:themeColor="text1"/>
          <w:sz w:val="28"/>
          <w:szCs w:val="28"/>
          <w:lang w:val="vi-VN"/>
        </w:rPr>
        <w:t>01 ý kiến</w:t>
      </w:r>
      <w:r w:rsidRPr="006F54DA">
        <w:rPr>
          <w:rFonts w:ascii="Times New Roman" w:hAnsi="Times New Roman" w:cs="Times New Roman"/>
          <w:b w:val="0"/>
          <w:i/>
          <w:iCs/>
          <w:color w:val="000000" w:themeColor="text1"/>
          <w:sz w:val="28"/>
          <w:szCs w:val="28"/>
          <w:vertAlign w:val="superscript"/>
          <w:lang w:val="vi-VN"/>
        </w:rPr>
        <w:footnoteReference w:id="274"/>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color w:val="000000" w:themeColor="text1"/>
          <w:sz w:val="28"/>
          <w:szCs w:val="28"/>
          <w:lang w:val="vi-VN"/>
        </w:rPr>
        <w:t>.</w:t>
      </w:r>
    </w:p>
    <w:p w14:paraId="1584549B" w14:textId="77777777" w:rsidR="0053046D" w:rsidRPr="006F54DA" w:rsidRDefault="0053046D" w:rsidP="00117C18">
      <w:pPr>
        <w:tabs>
          <w:tab w:val="left" w:pos="993"/>
        </w:tabs>
        <w:spacing w:before="120"/>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Bộ Xây dựng giải trình như sau:</w:t>
      </w:r>
    </w:p>
    <w:p w14:paraId="10AE89C4" w14:textId="77777777" w:rsidR="0053046D" w:rsidRPr="006F54DA" w:rsidRDefault="0053046D" w:rsidP="00117C18">
      <w:pPr>
        <w:tabs>
          <w:tab w:val="left" w:pos="993"/>
        </w:tabs>
        <w:spacing w:before="120"/>
        <w:ind w:firstLine="709"/>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Nội dung quy hoạch đô thị và nông thôn đã quy định về các chức năng sử dụng đất chính, trong đó có quy mô của các ao hồ, sông, suối, kênh rạch là diện tích mặt nước trong đô thị.</w:t>
      </w:r>
    </w:p>
    <w:p w14:paraId="12E7D44F" w14:textId="77777777" w:rsidR="0053046D" w:rsidRPr="006F54DA" w:rsidRDefault="0053046D" w:rsidP="00117C18">
      <w:pPr>
        <w:tabs>
          <w:tab w:val="left" w:pos="993"/>
        </w:tabs>
        <w:spacing w:before="120"/>
        <w:ind w:firstLine="709"/>
        <w:jc w:val="both"/>
        <w:rPr>
          <w:rFonts w:ascii="Times New Roman" w:hAnsi="Times New Roman" w:cs="Times New Roman"/>
          <w:b w:val="0"/>
          <w:i/>
          <w:color w:val="000000" w:themeColor="text1"/>
          <w:sz w:val="28"/>
          <w:szCs w:val="28"/>
          <w:lang w:eastAsia="x-none"/>
        </w:rPr>
      </w:pPr>
      <w:r w:rsidRPr="006F54DA">
        <w:rPr>
          <w:rFonts w:ascii="Times New Roman" w:hAnsi="Times New Roman" w:cs="Times New Roman"/>
          <w:b w:val="0"/>
          <w:i/>
          <w:color w:val="000000" w:themeColor="text1"/>
          <w:sz w:val="28"/>
          <w:szCs w:val="28"/>
          <w:lang w:val="vi-VN" w:eastAsia="x-none"/>
        </w:rPr>
        <w:t xml:space="preserve">- Có ý kiến đề nghị nghiên cứu quy định về </w:t>
      </w:r>
      <w:r w:rsidRPr="006F54DA">
        <w:rPr>
          <w:rFonts w:ascii="Times New Roman" w:hAnsi="Times New Roman" w:cs="Times New Roman"/>
          <w:b w:val="0"/>
          <w:i/>
          <w:color w:val="000000" w:themeColor="text1"/>
          <w:sz w:val="28"/>
          <w:szCs w:val="28"/>
          <w:lang w:eastAsia="x-none"/>
        </w:rPr>
        <w:t>kiến trúc sư trưởng</w:t>
      </w:r>
      <w:r w:rsidRPr="006F54DA">
        <w:rPr>
          <w:rFonts w:ascii="Times New Roman" w:hAnsi="Times New Roman" w:cs="Times New Roman"/>
          <w:b w:val="0"/>
          <w:i/>
          <w:color w:val="000000" w:themeColor="text1"/>
          <w:sz w:val="28"/>
          <w:szCs w:val="28"/>
          <w:lang w:val="vi-VN" w:eastAsia="x-none"/>
        </w:rPr>
        <w:t>;</w:t>
      </w:r>
      <w:r w:rsidRPr="006F54DA">
        <w:rPr>
          <w:rFonts w:ascii="Times New Roman" w:hAnsi="Times New Roman" w:cs="Times New Roman"/>
          <w:b w:val="0"/>
          <w:i/>
          <w:color w:val="000000" w:themeColor="text1"/>
          <w:sz w:val="28"/>
          <w:szCs w:val="28"/>
          <w:lang w:eastAsia="x-none"/>
        </w:rPr>
        <w:t xml:space="preserve"> mỗi một tỉnh thành phải có một kiến trúc sư trưởng, Văn phòng Kiến trúc trưởng và một Viện Quy hoạch đô thị kiến trúc</w:t>
      </w:r>
      <w:r w:rsidRPr="006F54DA">
        <w:rPr>
          <w:rFonts w:ascii="Times New Roman" w:hAnsi="Times New Roman" w:cs="Times New Roman"/>
          <w:b w:val="0"/>
          <w:i/>
          <w:color w:val="000000" w:themeColor="text1"/>
          <w:sz w:val="28"/>
          <w:szCs w:val="28"/>
          <w:lang w:val="vi-VN" w:eastAsia="x-none"/>
        </w:rPr>
        <w:t xml:space="preserve"> </w:t>
      </w:r>
      <w:r w:rsidRPr="006F54DA">
        <w:rPr>
          <w:rFonts w:ascii="Times New Roman" w:hAnsi="Times New Roman" w:cs="Times New Roman"/>
          <w:b w:val="0"/>
          <w:i/>
          <w:color w:val="000000" w:themeColor="text1"/>
          <w:sz w:val="28"/>
          <w:szCs w:val="28"/>
          <w:lang w:eastAsia="x-none"/>
        </w:rPr>
        <w:t>giúp tỉnh định hướng phát triển về quản lý quy hoạch, kiến trúc cảnh quan</w:t>
      </w:r>
      <w:r w:rsidRPr="006F54DA">
        <w:rPr>
          <w:rFonts w:ascii="Times New Roman" w:hAnsi="Times New Roman" w:cs="Times New Roman"/>
          <w:b w:val="0"/>
          <w:i/>
          <w:color w:val="000000" w:themeColor="text1"/>
          <w:sz w:val="28"/>
          <w:szCs w:val="28"/>
          <w:lang w:val="vi-VN" w:eastAsia="x-none"/>
        </w:rPr>
        <w:t xml:space="preserve"> </w:t>
      </w:r>
      <w:r w:rsidRPr="006F54DA">
        <w:rPr>
          <w:rFonts w:ascii="Times New Roman" w:hAnsi="Times New Roman" w:cs="Times New Roman"/>
          <w:b w:val="0"/>
          <w:i/>
          <w:iCs/>
          <w:color w:val="000000" w:themeColor="text1"/>
          <w:sz w:val="28"/>
          <w:szCs w:val="28"/>
          <w:lang w:val="vi-VN" w:eastAsia="x-none"/>
        </w:rPr>
        <w:t>(01 ý kiến</w:t>
      </w:r>
      <w:r w:rsidRPr="006F54DA">
        <w:rPr>
          <w:rFonts w:ascii="Times New Roman" w:hAnsi="Times New Roman" w:cs="Times New Roman"/>
          <w:b w:val="0"/>
          <w:i/>
          <w:iCs/>
          <w:color w:val="000000" w:themeColor="text1"/>
          <w:sz w:val="28"/>
          <w:szCs w:val="28"/>
          <w:vertAlign w:val="superscript"/>
          <w:lang w:val="vi-VN" w:eastAsia="x-none"/>
        </w:rPr>
        <w:footnoteReference w:id="275"/>
      </w:r>
      <w:r w:rsidRPr="006F54DA">
        <w:rPr>
          <w:rFonts w:ascii="Times New Roman" w:hAnsi="Times New Roman" w:cs="Times New Roman"/>
          <w:b w:val="0"/>
          <w:i/>
          <w:iCs/>
          <w:color w:val="000000" w:themeColor="text1"/>
          <w:sz w:val="28"/>
          <w:szCs w:val="28"/>
          <w:lang w:val="vi-VN" w:eastAsia="x-none"/>
        </w:rPr>
        <w:t>)</w:t>
      </w:r>
      <w:r w:rsidRPr="006F54DA">
        <w:rPr>
          <w:rFonts w:ascii="Times New Roman" w:hAnsi="Times New Roman" w:cs="Times New Roman"/>
          <w:b w:val="0"/>
          <w:i/>
          <w:color w:val="000000" w:themeColor="text1"/>
          <w:sz w:val="28"/>
          <w:szCs w:val="28"/>
          <w:lang w:val="vi-VN" w:eastAsia="x-none"/>
        </w:rPr>
        <w:t xml:space="preserve">. </w:t>
      </w:r>
    </w:p>
    <w:p w14:paraId="62C8A5B3" w14:textId="77777777" w:rsidR="0053046D" w:rsidRPr="006F54DA" w:rsidRDefault="0053046D" w:rsidP="00117C18">
      <w:pPr>
        <w:tabs>
          <w:tab w:val="left" w:pos="993"/>
        </w:tabs>
        <w:spacing w:before="120"/>
        <w:ind w:firstLine="720"/>
        <w:jc w:val="both"/>
        <w:rPr>
          <w:rFonts w:ascii="Times New Roman" w:hAnsi="Times New Roman" w:cs="Times New Roman"/>
          <w:b w:val="0"/>
          <w:iCs/>
          <w:color w:val="000000" w:themeColor="text1"/>
          <w:sz w:val="28"/>
          <w:szCs w:val="28"/>
        </w:rPr>
      </w:pPr>
      <w:r w:rsidRPr="006F54DA">
        <w:rPr>
          <w:rFonts w:ascii="Times New Roman" w:hAnsi="Times New Roman" w:cs="Times New Roman"/>
          <w:b w:val="0"/>
          <w:iCs/>
          <w:color w:val="000000" w:themeColor="text1"/>
          <w:sz w:val="28"/>
          <w:szCs w:val="28"/>
        </w:rPr>
        <w:t>Bộ Xây dựng giải trình như sau:</w:t>
      </w:r>
    </w:p>
    <w:p w14:paraId="4689BD69" w14:textId="77777777" w:rsidR="0053046D" w:rsidRPr="006F54DA" w:rsidRDefault="0053046D" w:rsidP="00117C18">
      <w:pPr>
        <w:tabs>
          <w:tab w:val="left" w:pos="993"/>
        </w:tabs>
        <w:spacing w:before="120"/>
        <w:ind w:firstLine="709"/>
        <w:jc w:val="both"/>
        <w:rPr>
          <w:rFonts w:ascii="Times New Roman" w:hAnsi="Times New Roman" w:cs="Times New Roman"/>
          <w:b w:val="0"/>
          <w:color w:val="000000" w:themeColor="text1"/>
          <w:spacing w:val="-2"/>
          <w:sz w:val="28"/>
          <w:szCs w:val="28"/>
        </w:rPr>
      </w:pPr>
      <w:r w:rsidRPr="006F54DA">
        <w:rPr>
          <w:rFonts w:ascii="Times New Roman" w:hAnsi="Times New Roman" w:cs="Times New Roman"/>
          <w:b w:val="0"/>
          <w:color w:val="000000" w:themeColor="text1"/>
          <w:spacing w:val="-2"/>
          <w:sz w:val="28"/>
          <w:szCs w:val="28"/>
        </w:rPr>
        <w:t xml:space="preserve">Việc quy định về </w:t>
      </w:r>
      <w:r w:rsidRPr="006F54DA">
        <w:rPr>
          <w:rFonts w:ascii="Times New Roman" w:hAnsi="Times New Roman" w:cs="Times New Roman"/>
          <w:b w:val="0"/>
          <w:color w:val="000000" w:themeColor="text1"/>
          <w:spacing w:val="-2"/>
          <w:sz w:val="28"/>
          <w:szCs w:val="28"/>
          <w:lang w:eastAsia="x-none"/>
        </w:rPr>
        <w:t>kiến trúc sư trưởng</w:t>
      </w:r>
      <w:r w:rsidRPr="006F54DA">
        <w:rPr>
          <w:rFonts w:ascii="Times New Roman" w:hAnsi="Times New Roman" w:cs="Times New Roman"/>
          <w:b w:val="0"/>
          <w:color w:val="000000" w:themeColor="text1"/>
          <w:spacing w:val="-2"/>
          <w:sz w:val="28"/>
          <w:szCs w:val="28"/>
          <w:lang w:val="vi-VN" w:eastAsia="x-none"/>
        </w:rPr>
        <w:t>;</w:t>
      </w:r>
      <w:r w:rsidRPr="006F54DA">
        <w:rPr>
          <w:rFonts w:ascii="Times New Roman" w:hAnsi="Times New Roman" w:cs="Times New Roman"/>
          <w:b w:val="0"/>
          <w:color w:val="000000" w:themeColor="text1"/>
          <w:spacing w:val="-2"/>
          <w:sz w:val="28"/>
          <w:szCs w:val="28"/>
          <w:lang w:eastAsia="x-none"/>
        </w:rPr>
        <w:t xml:space="preserve"> Văn phòng Kiến trúc trưởng và Viện Quy hoạch đô thị kiến trúc liên quan đến việc tổ chức bộ máy của Ủy ban nhân dân cấp tỉnh và thuộc phạm vi điều chỉnh của Luật Tổ chức chính quyền địa phương.</w:t>
      </w:r>
    </w:p>
    <w:p w14:paraId="2D3448E0" w14:textId="77777777" w:rsidR="0053046D" w:rsidRPr="006F54DA" w:rsidRDefault="0053046D" w:rsidP="00117C18">
      <w:pPr>
        <w:tabs>
          <w:tab w:val="left" w:pos="993"/>
        </w:tabs>
        <w:spacing w:before="120"/>
        <w:ind w:firstLine="709"/>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lang w:val="vi-VN"/>
        </w:rPr>
        <w:t xml:space="preserve">- Có ý kiến cho rằng cần sớm ban hành Luật Đô thị đặc biệt và sớm thông qua Nghị quyết sửa đổi, bổ sung của Quốc hội đối với Thành phố Hồ Chí Minh, </w:t>
      </w:r>
      <w:r w:rsidRPr="006F54DA">
        <w:rPr>
          <w:rFonts w:ascii="Times New Roman" w:hAnsi="Times New Roman" w:cs="Times New Roman"/>
          <w:b w:val="0"/>
          <w:i/>
          <w:color w:val="000000" w:themeColor="text1"/>
          <w:sz w:val="28"/>
          <w:szCs w:val="28"/>
        </w:rPr>
        <w:t>đồng bộ với Luật</w:t>
      </w:r>
      <w:r w:rsidRPr="006F54DA">
        <w:rPr>
          <w:rFonts w:ascii="Times New Roman" w:hAnsi="Times New Roman" w:cs="Times New Roman"/>
          <w:b w:val="0"/>
          <w:i/>
          <w:color w:val="000000" w:themeColor="text1"/>
          <w:sz w:val="28"/>
          <w:szCs w:val="28"/>
          <w:lang w:val="vi-VN"/>
        </w:rPr>
        <w:t xml:space="preserve"> Quy hoạch, Luật Quy hoạch đô thị và nông thôn, Quy hoạch tổng thể quốc gia, cả với</w:t>
      </w:r>
      <w:r w:rsidRPr="006F54DA">
        <w:rPr>
          <w:rFonts w:ascii="Times New Roman" w:hAnsi="Times New Roman" w:cs="Times New Roman"/>
          <w:b w:val="0"/>
          <w:i/>
          <w:color w:val="000000" w:themeColor="text1"/>
          <w:sz w:val="28"/>
          <w:szCs w:val="28"/>
        </w:rPr>
        <w:t xml:space="preserve"> Luật Đầu tư</w:t>
      </w:r>
      <w:r w:rsidRPr="006F54DA">
        <w:rPr>
          <w:rFonts w:ascii="Times New Roman" w:hAnsi="Times New Roman" w:cs="Times New Roman"/>
          <w:b w:val="0"/>
          <w:i/>
          <w:color w:val="000000" w:themeColor="text1"/>
          <w:sz w:val="28"/>
          <w:szCs w:val="28"/>
          <w:lang w:val="vi-VN"/>
        </w:rPr>
        <w:t>...</w:t>
      </w:r>
      <w:r w:rsidRPr="006F54DA">
        <w:rPr>
          <w:rFonts w:ascii="Times New Roman" w:hAnsi="Times New Roman" w:cs="Times New Roman"/>
          <w:b w:val="0"/>
          <w:i/>
          <w:color w:val="000000" w:themeColor="text1"/>
          <w:sz w:val="28"/>
          <w:szCs w:val="28"/>
        </w:rPr>
        <w:t xml:space="preserve"> mở rộng quyền tự chủ cho chính quyền đô thị</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iCs/>
          <w:color w:val="000000" w:themeColor="text1"/>
          <w:sz w:val="28"/>
          <w:szCs w:val="28"/>
          <w:lang w:val="vi-VN"/>
        </w:rPr>
        <w:t>(01 ý kiến</w:t>
      </w:r>
      <w:r w:rsidRPr="006F54DA">
        <w:rPr>
          <w:rFonts w:ascii="Times New Roman" w:hAnsi="Times New Roman" w:cs="Times New Roman"/>
          <w:b w:val="0"/>
          <w:i/>
          <w:iCs/>
          <w:color w:val="000000" w:themeColor="text1"/>
          <w:sz w:val="28"/>
          <w:szCs w:val="28"/>
          <w:vertAlign w:val="superscript"/>
          <w:lang w:val="vi-VN"/>
        </w:rPr>
        <w:footnoteReference w:id="276"/>
      </w:r>
      <w:r w:rsidRPr="006F54DA">
        <w:rPr>
          <w:rFonts w:ascii="Times New Roman" w:hAnsi="Times New Roman" w:cs="Times New Roman"/>
          <w:b w:val="0"/>
          <w:i/>
          <w:iCs/>
          <w:color w:val="000000" w:themeColor="text1"/>
          <w:sz w:val="28"/>
          <w:szCs w:val="28"/>
          <w:lang w:val="vi-VN"/>
        </w:rPr>
        <w:t>)</w:t>
      </w:r>
      <w:r w:rsidRPr="006F54DA">
        <w:rPr>
          <w:rFonts w:ascii="Times New Roman" w:hAnsi="Times New Roman" w:cs="Times New Roman"/>
          <w:b w:val="0"/>
          <w:i/>
          <w:color w:val="000000" w:themeColor="text1"/>
          <w:sz w:val="28"/>
          <w:szCs w:val="28"/>
          <w:lang w:val="vi-VN"/>
        </w:rPr>
        <w:t>.</w:t>
      </w:r>
    </w:p>
    <w:p w14:paraId="49DC8A26" w14:textId="77777777" w:rsidR="0053046D" w:rsidRPr="006F54DA" w:rsidRDefault="0053046D" w:rsidP="00117C18">
      <w:pPr>
        <w:tabs>
          <w:tab w:val="left" w:pos="993"/>
        </w:tabs>
        <w:spacing w:before="120"/>
        <w:ind w:firstLine="709"/>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tiếp thu ý kiến và sẽ báo cáo Chính phủ trình Quốc hội theo thẩm quyền.</w:t>
      </w:r>
    </w:p>
    <w:p w14:paraId="2CACA64D" w14:textId="77777777" w:rsidR="0053046D" w:rsidRPr="006F54DA" w:rsidRDefault="0053046D" w:rsidP="00117C18">
      <w:pPr>
        <w:tabs>
          <w:tab w:val="left" w:pos="993"/>
        </w:tabs>
        <w:spacing w:before="120"/>
        <w:ind w:firstLine="709"/>
        <w:jc w:val="both"/>
        <w:rPr>
          <w:rFonts w:ascii="Times New Roman" w:hAnsi="Times New Roman" w:cs="Times New Roman"/>
          <w:b w:val="0"/>
          <w:i/>
          <w:color w:val="000000" w:themeColor="text1"/>
          <w:sz w:val="28"/>
          <w:szCs w:val="28"/>
          <w:lang w:val="vi-VN"/>
        </w:rPr>
      </w:pPr>
      <w:r w:rsidRPr="006F54DA">
        <w:rPr>
          <w:rFonts w:ascii="Times New Roman" w:hAnsi="Times New Roman" w:cs="Times New Roman"/>
          <w:b w:val="0"/>
          <w:i/>
          <w:color w:val="000000" w:themeColor="text1"/>
          <w:sz w:val="28"/>
          <w:szCs w:val="28"/>
          <w:lang w:val="vi-VN"/>
        </w:rPr>
        <w:t xml:space="preserve">- Có ý kiến đề nghị </w:t>
      </w:r>
      <w:r w:rsidRPr="006F54DA">
        <w:rPr>
          <w:rFonts w:ascii="Times New Roman" w:hAnsi="Times New Roman" w:cs="Times New Roman"/>
          <w:b w:val="0"/>
          <w:i/>
          <w:color w:val="000000" w:themeColor="text1"/>
          <w:sz w:val="28"/>
          <w:szCs w:val="28"/>
        </w:rPr>
        <w:t>giao Chính phủ nghiên cứu và trình cho Quốc hội sớm ban hành Luật Đô thị đặc biệt cho</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color w:val="000000" w:themeColor="text1"/>
          <w:sz w:val="28"/>
          <w:szCs w:val="28"/>
        </w:rPr>
        <w:t>Thành phố Hồ Chí Minh để luật hóa mô hình quản trị siêu đô thị 02 cấp</w:t>
      </w:r>
      <w:r w:rsidRPr="006F54DA">
        <w:rPr>
          <w:rFonts w:ascii="Times New Roman" w:hAnsi="Times New Roman" w:cs="Times New Roman"/>
          <w:b w:val="0"/>
          <w:i/>
          <w:color w:val="000000" w:themeColor="text1"/>
          <w:sz w:val="28"/>
          <w:szCs w:val="28"/>
          <w:lang w:val="vi-VN"/>
        </w:rPr>
        <w:t>,</w:t>
      </w:r>
      <w:r w:rsidRPr="006F54DA">
        <w:rPr>
          <w:rFonts w:ascii="Times New Roman" w:hAnsi="Times New Roman" w:cs="Times New Roman"/>
          <w:b w:val="0"/>
          <w:i/>
          <w:color w:val="000000" w:themeColor="text1"/>
          <w:sz w:val="28"/>
          <w:szCs w:val="28"/>
        </w:rPr>
        <w:t xml:space="preserve"> vận hành bằng dữ liệu công nghệ và có cơ chế tài chính linh hoạt, không chỉ giúp cho Thành phố Hồ Chí Minh phát triển mà</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color w:val="000000" w:themeColor="text1"/>
          <w:sz w:val="28"/>
          <w:szCs w:val="28"/>
        </w:rPr>
        <w:t xml:space="preserve">còn </w:t>
      </w:r>
      <w:r w:rsidRPr="006F54DA">
        <w:rPr>
          <w:rFonts w:ascii="Times New Roman" w:hAnsi="Times New Roman" w:cs="Times New Roman"/>
          <w:b w:val="0"/>
          <w:i/>
          <w:color w:val="000000" w:themeColor="text1"/>
          <w:sz w:val="28"/>
          <w:szCs w:val="28"/>
        </w:rPr>
        <w:lastRenderedPageBreak/>
        <w:t>giúp cho vùng và trong đó giải quyết những điểm nghẽn thể chế, đặc biệt động lực phát triển của quốc gia tại khu vực trong Nam Bộ</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iCs/>
          <w:color w:val="000000" w:themeColor="text1"/>
          <w:sz w:val="28"/>
          <w:szCs w:val="28"/>
          <w:lang w:val="vi-VN"/>
        </w:rPr>
        <w:t>(01 ý kiến</w:t>
      </w:r>
      <w:r w:rsidRPr="006F54DA">
        <w:rPr>
          <w:rFonts w:ascii="Times New Roman" w:hAnsi="Times New Roman" w:cs="Times New Roman"/>
          <w:b w:val="0"/>
          <w:i/>
          <w:iCs/>
          <w:color w:val="000000" w:themeColor="text1"/>
          <w:sz w:val="28"/>
          <w:szCs w:val="28"/>
          <w:vertAlign w:val="superscript"/>
          <w:lang w:val="vi-VN"/>
        </w:rPr>
        <w:footnoteReference w:id="277"/>
      </w:r>
      <w:r w:rsidRPr="006F54DA">
        <w:rPr>
          <w:rFonts w:ascii="Times New Roman" w:hAnsi="Times New Roman" w:cs="Times New Roman"/>
          <w:b w:val="0"/>
          <w:i/>
          <w:iCs/>
          <w:color w:val="000000" w:themeColor="text1"/>
          <w:sz w:val="28"/>
          <w:szCs w:val="28"/>
          <w:lang w:val="vi-VN"/>
        </w:rPr>
        <w:t>)</w:t>
      </w:r>
      <w:r w:rsidRPr="006F54DA">
        <w:rPr>
          <w:rFonts w:ascii="Times New Roman" w:hAnsi="Times New Roman" w:cs="Times New Roman"/>
          <w:b w:val="0"/>
          <w:i/>
          <w:color w:val="000000" w:themeColor="text1"/>
          <w:sz w:val="28"/>
          <w:szCs w:val="28"/>
          <w:lang w:val="vi-VN"/>
        </w:rPr>
        <w:t xml:space="preserve">. </w:t>
      </w:r>
    </w:p>
    <w:p w14:paraId="7674B149" w14:textId="77777777" w:rsidR="0053046D" w:rsidRPr="006F54DA" w:rsidRDefault="0053046D" w:rsidP="00396B03">
      <w:pPr>
        <w:tabs>
          <w:tab w:val="left" w:pos="993"/>
        </w:tabs>
        <w:spacing w:before="100"/>
        <w:ind w:firstLine="709"/>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tiếp thu ý kiến và sẽ báo cáo Chính phủ trình Quốc hội theo thẩm quyền.</w:t>
      </w:r>
    </w:p>
    <w:p w14:paraId="322A738E" w14:textId="28A1AC7B" w:rsidR="003F5892" w:rsidRPr="006F54DA" w:rsidRDefault="00A0157A" w:rsidP="00396B03">
      <w:pPr>
        <w:widowControl w:val="0"/>
        <w:tabs>
          <w:tab w:val="left" w:pos="1170"/>
        </w:tabs>
        <w:spacing w:before="100"/>
        <w:ind w:firstLine="709"/>
        <w:jc w:val="both"/>
        <w:rPr>
          <w:rFonts w:ascii="Times New Roman" w:hAnsi="Times New Roman" w:cs="Times New Roman"/>
          <w:color w:val="000000" w:themeColor="text1"/>
          <w:sz w:val="28"/>
          <w:szCs w:val="28"/>
          <w:lang w:val="en-GB"/>
        </w:rPr>
      </w:pPr>
      <w:r w:rsidRPr="006F54DA">
        <w:rPr>
          <w:rFonts w:ascii="Times New Roman" w:hAnsi="Times New Roman" w:cs="Times New Roman"/>
          <w:color w:val="000000" w:themeColor="text1"/>
          <w:sz w:val="28"/>
          <w:szCs w:val="28"/>
          <w:lang w:val="en-GB"/>
        </w:rPr>
        <w:t>C. Ý KIẾN ĐẠI BIỂU QUỐC HỘI THẢO LUẬN TẠI HỘI TRƯỜNG</w:t>
      </w:r>
    </w:p>
    <w:p w14:paraId="6531F1FD" w14:textId="00BC1651" w:rsidR="00E603F2" w:rsidRPr="006F54DA" w:rsidRDefault="003A54E8" w:rsidP="00396B03">
      <w:pPr>
        <w:widowControl w:val="0"/>
        <w:tabs>
          <w:tab w:val="left" w:pos="1170"/>
        </w:tabs>
        <w:spacing w:before="100"/>
        <w:ind w:firstLine="709"/>
        <w:jc w:val="both"/>
        <w:rPr>
          <w:rFonts w:ascii="Times New Roman" w:hAnsi="Times New Roman" w:cs="Times New Roman"/>
          <w:b w:val="0"/>
          <w:color w:val="000000" w:themeColor="text1"/>
          <w:sz w:val="28"/>
          <w:szCs w:val="28"/>
          <w:lang w:val="en-GB"/>
        </w:rPr>
      </w:pPr>
      <w:r w:rsidRPr="006F54DA">
        <w:rPr>
          <w:rFonts w:ascii="Times New Roman" w:hAnsi="Times New Roman" w:cs="Times New Roman"/>
          <w:b w:val="0"/>
          <w:color w:val="000000" w:themeColor="text1"/>
          <w:sz w:val="28"/>
          <w:szCs w:val="28"/>
          <w:lang w:val="en-GB"/>
        </w:rPr>
        <w:t xml:space="preserve">Ngày </w:t>
      </w:r>
      <w:r w:rsidR="00E603F2" w:rsidRPr="006F54DA">
        <w:rPr>
          <w:rFonts w:ascii="Times New Roman" w:hAnsi="Times New Roman" w:cs="Times New Roman"/>
          <w:b w:val="0"/>
          <w:color w:val="000000" w:themeColor="text1"/>
          <w:sz w:val="28"/>
          <w:szCs w:val="28"/>
          <w:lang w:val="en-GB"/>
        </w:rPr>
        <w:t>28</w:t>
      </w:r>
      <w:r w:rsidRPr="006F54DA">
        <w:rPr>
          <w:rFonts w:ascii="Times New Roman" w:hAnsi="Times New Roman" w:cs="Times New Roman"/>
          <w:b w:val="0"/>
          <w:color w:val="000000" w:themeColor="text1"/>
          <w:sz w:val="28"/>
          <w:szCs w:val="28"/>
          <w:lang w:val="en-GB"/>
        </w:rPr>
        <w:t xml:space="preserve">/11/2025, Quốc hội đã thảo luận tại </w:t>
      </w:r>
      <w:r w:rsidR="00E603F2" w:rsidRPr="006F54DA">
        <w:rPr>
          <w:rFonts w:ascii="Times New Roman" w:hAnsi="Times New Roman" w:cs="Times New Roman"/>
          <w:b w:val="0"/>
          <w:color w:val="000000" w:themeColor="text1"/>
          <w:sz w:val="28"/>
          <w:szCs w:val="28"/>
          <w:lang w:val="en-GB"/>
        </w:rPr>
        <w:t>Hội trường</w:t>
      </w:r>
      <w:r w:rsidRPr="006F54DA">
        <w:rPr>
          <w:rFonts w:ascii="Times New Roman" w:hAnsi="Times New Roman" w:cs="Times New Roman"/>
          <w:b w:val="0"/>
          <w:color w:val="000000" w:themeColor="text1"/>
          <w:sz w:val="28"/>
          <w:szCs w:val="28"/>
          <w:lang w:val="en-GB"/>
        </w:rPr>
        <w:t xml:space="preserve"> về dự án Luật sửa đổi, bổ sung một số điều của Luật Quy hoạch đô thị và nông thôn</w:t>
      </w:r>
      <w:r w:rsidR="00B55577" w:rsidRPr="006F54DA">
        <w:rPr>
          <w:rFonts w:ascii="Times New Roman" w:hAnsi="Times New Roman" w:cs="Times New Roman"/>
          <w:b w:val="0"/>
          <w:color w:val="000000" w:themeColor="text1"/>
          <w:sz w:val="28"/>
          <w:szCs w:val="28"/>
          <w:lang w:val="en-GB"/>
        </w:rPr>
        <w:t xml:space="preserve"> (Luật QHĐTNT)</w:t>
      </w:r>
      <w:r w:rsidR="008E4B7F" w:rsidRPr="006F54DA">
        <w:rPr>
          <w:rFonts w:ascii="Times New Roman" w:hAnsi="Times New Roman" w:cs="Times New Roman"/>
          <w:b w:val="0"/>
          <w:color w:val="000000" w:themeColor="text1"/>
          <w:sz w:val="28"/>
          <w:szCs w:val="28"/>
          <w:lang w:val="en-GB"/>
        </w:rPr>
        <w:t>. Với trách nhiệm là cơ quan chủ trì soạn thảo dự án Luật, Bộ Xây dựng xin giải trình, làm rõ</w:t>
      </w:r>
      <w:r w:rsidR="00A353A7" w:rsidRPr="006F54DA">
        <w:rPr>
          <w:rFonts w:ascii="Times New Roman" w:hAnsi="Times New Roman" w:cs="Times New Roman"/>
          <w:b w:val="0"/>
          <w:color w:val="000000" w:themeColor="text1"/>
          <w:sz w:val="28"/>
          <w:szCs w:val="28"/>
          <w:lang w:val="en-GB"/>
        </w:rPr>
        <w:t xml:space="preserve"> các ý kiến </w:t>
      </w:r>
      <w:r w:rsidRPr="006F54DA">
        <w:rPr>
          <w:rFonts w:ascii="Times New Roman" w:hAnsi="Times New Roman" w:cs="Times New Roman"/>
          <w:b w:val="0"/>
          <w:color w:val="000000" w:themeColor="text1"/>
          <w:sz w:val="28"/>
          <w:szCs w:val="28"/>
          <w:lang w:val="en-GB"/>
        </w:rPr>
        <w:t xml:space="preserve">của </w:t>
      </w:r>
      <w:r w:rsidR="00E603F2" w:rsidRPr="006F54DA">
        <w:rPr>
          <w:rFonts w:ascii="Times New Roman" w:hAnsi="Times New Roman" w:cs="Times New Roman"/>
          <w:b w:val="0"/>
          <w:color w:val="000000" w:themeColor="text1"/>
          <w:sz w:val="28"/>
          <w:szCs w:val="28"/>
          <w:lang w:val="en-GB"/>
        </w:rPr>
        <w:t>các</w:t>
      </w:r>
      <w:r w:rsidRPr="006F54DA">
        <w:rPr>
          <w:rFonts w:ascii="Times New Roman" w:hAnsi="Times New Roman" w:cs="Times New Roman"/>
          <w:b w:val="0"/>
          <w:color w:val="000000" w:themeColor="text1"/>
          <w:sz w:val="28"/>
          <w:szCs w:val="28"/>
          <w:lang w:val="en-GB"/>
        </w:rPr>
        <w:t xml:space="preserve"> đại biểu Quốc hội thảo luận </w:t>
      </w:r>
      <w:r w:rsidR="00E603F2" w:rsidRPr="006F54DA">
        <w:rPr>
          <w:rFonts w:ascii="Times New Roman" w:hAnsi="Times New Roman" w:cs="Times New Roman"/>
          <w:b w:val="0"/>
          <w:color w:val="000000" w:themeColor="text1"/>
          <w:sz w:val="28"/>
          <w:szCs w:val="28"/>
          <w:lang w:val="en-GB"/>
        </w:rPr>
        <w:t>tại Hội trường</w:t>
      </w:r>
      <w:r w:rsidRPr="006F54DA">
        <w:rPr>
          <w:rFonts w:ascii="Times New Roman" w:hAnsi="Times New Roman" w:cs="Times New Roman"/>
          <w:b w:val="0"/>
          <w:color w:val="000000" w:themeColor="text1"/>
          <w:sz w:val="28"/>
          <w:szCs w:val="28"/>
          <w:lang w:val="en-GB"/>
        </w:rPr>
        <w:t xml:space="preserve"> về dự án Luật</w:t>
      </w:r>
      <w:r w:rsidR="00AA779E" w:rsidRPr="006F54DA">
        <w:rPr>
          <w:rFonts w:ascii="Times New Roman" w:hAnsi="Times New Roman" w:cs="Times New Roman"/>
          <w:b w:val="0"/>
          <w:color w:val="000000" w:themeColor="text1"/>
          <w:sz w:val="28"/>
          <w:szCs w:val="28"/>
          <w:lang w:val="en-GB"/>
        </w:rPr>
        <w:t>, cụ thể như sau</w:t>
      </w:r>
      <w:r w:rsidR="00E33B2D" w:rsidRPr="006F54DA">
        <w:rPr>
          <w:rFonts w:ascii="Times New Roman" w:hAnsi="Times New Roman" w:cs="Times New Roman"/>
          <w:b w:val="0"/>
          <w:color w:val="000000" w:themeColor="text1"/>
          <w:sz w:val="28"/>
          <w:szCs w:val="28"/>
          <w:lang w:val="en-GB"/>
        </w:rPr>
        <w:t>:</w:t>
      </w:r>
    </w:p>
    <w:p w14:paraId="651CBDA0" w14:textId="766FBCD3" w:rsidR="00E603F2" w:rsidRPr="006F54DA" w:rsidRDefault="00E603F2" w:rsidP="00396B03">
      <w:pPr>
        <w:widowControl w:val="0"/>
        <w:tabs>
          <w:tab w:val="left" w:pos="1170"/>
        </w:tabs>
        <w:spacing w:before="100"/>
        <w:ind w:firstLine="709"/>
        <w:jc w:val="both"/>
        <w:rPr>
          <w:rFonts w:ascii="Times New Roman" w:hAnsi="Times New Roman" w:cs="Times New Roman"/>
          <w:bCs/>
          <w:color w:val="000000" w:themeColor="text1"/>
          <w:sz w:val="28"/>
          <w:szCs w:val="28"/>
          <w:lang w:val="en-GB"/>
        </w:rPr>
      </w:pPr>
      <w:r w:rsidRPr="006F54DA">
        <w:rPr>
          <w:rFonts w:ascii="Times New Roman" w:hAnsi="Times New Roman" w:cs="Times New Roman"/>
          <w:bCs/>
          <w:color w:val="000000" w:themeColor="text1"/>
          <w:sz w:val="28"/>
          <w:szCs w:val="28"/>
          <w:lang w:val="en-GB"/>
        </w:rPr>
        <w:t xml:space="preserve">I. </w:t>
      </w:r>
      <w:r w:rsidRPr="006F54DA">
        <w:rPr>
          <w:rFonts w:ascii="Times New Roman" w:hAnsi="Times New Roman" w:cs="Times New Roman"/>
          <w:bCs/>
          <w:color w:val="000000" w:themeColor="text1"/>
          <w:sz w:val="28"/>
          <w:szCs w:val="28"/>
        </w:rPr>
        <w:t>NHỮNG VẤN ĐỀ CHUNG</w:t>
      </w:r>
    </w:p>
    <w:p w14:paraId="3C114040" w14:textId="77777777" w:rsidR="00E603F2" w:rsidRPr="006F54DA" w:rsidRDefault="00E603F2" w:rsidP="00396B03">
      <w:pPr>
        <w:pStyle w:val="BodyText"/>
        <w:tabs>
          <w:tab w:val="left" w:pos="993"/>
        </w:tabs>
        <w:spacing w:before="100" w:after="0"/>
        <w:ind w:firstLine="709"/>
        <w:jc w:val="both"/>
        <w:rPr>
          <w:rFonts w:ascii="Times New Roman" w:hAnsi="Times New Roman" w:cs="Times New Roman"/>
          <w:b w:val="0"/>
          <w:bCs/>
          <w:color w:val="000000" w:themeColor="text1"/>
          <w:sz w:val="28"/>
          <w:szCs w:val="28"/>
        </w:rPr>
      </w:pPr>
      <w:bookmarkStart w:id="72" w:name="Xb94f09b12271030931f148e9ce4801cfd91ba34"/>
      <w:r w:rsidRPr="006F54DA">
        <w:rPr>
          <w:rFonts w:ascii="Times New Roman" w:hAnsi="Times New Roman" w:cs="Times New Roman"/>
          <w:b w:val="0"/>
          <w:bCs/>
          <w:color w:val="000000" w:themeColor="text1"/>
          <w:sz w:val="28"/>
          <w:szCs w:val="28"/>
        </w:rPr>
        <w:t>Đối với nhóm ý kiến:</w:t>
      </w:r>
    </w:p>
    <w:bookmarkEnd w:id="72"/>
    <w:p w14:paraId="42AF4AE6" w14:textId="77777777" w:rsidR="00961A78" w:rsidRPr="006F54DA" w:rsidRDefault="00961A78" w:rsidP="00396B03">
      <w:pPr>
        <w:spacing w:before="100"/>
        <w:ind w:firstLine="720"/>
        <w:jc w:val="both"/>
        <w:rPr>
          <w:rFonts w:ascii="Times New Roman" w:eastAsia="font1277" w:hAnsi="Times New Roman" w:cs="Times New Roman"/>
          <w:b w:val="0"/>
          <w:i/>
          <w:color w:val="000000" w:themeColor="text1"/>
          <w:sz w:val="28"/>
          <w:szCs w:val="28"/>
        </w:rPr>
      </w:pPr>
      <w:r w:rsidRPr="006F54DA">
        <w:rPr>
          <w:rFonts w:ascii="Times New Roman" w:eastAsia="font1277" w:hAnsi="Times New Roman" w:cs="Times New Roman"/>
          <w:b w:val="0"/>
          <w:i/>
          <w:color w:val="000000" w:themeColor="text1"/>
          <w:sz w:val="28"/>
          <w:szCs w:val="28"/>
        </w:rPr>
        <w:t xml:space="preserve">Có ý kiến nhất trí với sự cần thiết </w:t>
      </w:r>
      <w:r w:rsidRPr="006F54DA">
        <w:rPr>
          <w:rFonts w:ascii="Times New Roman" w:eastAsia="font1277" w:hAnsi="Times New Roman" w:cs="Times New Roman"/>
          <w:b w:val="0"/>
          <w:i/>
          <w:color w:val="000000" w:themeColor="text1"/>
          <w:sz w:val="28"/>
          <w:szCs w:val="28"/>
          <w:lang w:val="vi-VN"/>
        </w:rPr>
        <w:t>ban hành Luật sửa đổi, bổ sung một số điều của Luật QHĐTNT</w:t>
      </w:r>
      <w:r w:rsidRPr="006F54DA">
        <w:rPr>
          <w:rFonts w:ascii="Times New Roman" w:hAnsi="Times New Roman" w:cs="Times New Roman"/>
          <w:b w:val="0"/>
          <w:i/>
          <w:color w:val="000000" w:themeColor="text1"/>
          <w:sz w:val="28"/>
          <w:szCs w:val="28"/>
        </w:rPr>
        <w:t xml:space="preserve"> </w:t>
      </w:r>
      <w:r w:rsidRPr="006F54DA">
        <w:rPr>
          <w:rFonts w:ascii="Times New Roman" w:eastAsia="font1277" w:hAnsi="Times New Roman" w:cs="Times New Roman"/>
          <w:b w:val="0"/>
          <w:i/>
          <w:color w:val="000000" w:themeColor="text1"/>
          <w:sz w:val="28"/>
          <w:szCs w:val="28"/>
          <w:lang w:val="vi-VN"/>
        </w:rPr>
        <w:t>nhằm kịp thời hoàn thiện khung pháp lý phù hợp với mô hình chính quyền địa phương 02 cấp, tăng cường phân cấp, phân quyền, giảm tầng lớp trung gian, bảo đảm đồng bộ với Luật Quy hoạch, Luật Đất đai và các luật có liên quan</w:t>
      </w:r>
      <w:r w:rsidRPr="006F54DA">
        <w:rPr>
          <w:rFonts w:ascii="Times New Roman" w:eastAsia="font1277" w:hAnsi="Times New Roman" w:cs="Times New Roman"/>
          <w:b w:val="0"/>
          <w:i/>
          <w:color w:val="000000" w:themeColor="text1"/>
          <w:sz w:val="28"/>
          <w:szCs w:val="28"/>
        </w:rPr>
        <w:t xml:space="preserve"> (02 ý kiến</w:t>
      </w:r>
      <w:r w:rsidRPr="006F54DA">
        <w:rPr>
          <w:rStyle w:val="FootnoteReference"/>
          <w:rFonts w:ascii="Times New Roman" w:eastAsia="font1277" w:hAnsi="Times New Roman" w:cs="Times New Roman"/>
          <w:b w:val="0"/>
          <w:i/>
          <w:color w:val="000000" w:themeColor="text1"/>
          <w:sz w:val="28"/>
          <w:szCs w:val="28"/>
        </w:rPr>
        <w:footnoteReference w:id="278"/>
      </w:r>
      <w:r w:rsidRPr="006F54DA">
        <w:rPr>
          <w:rFonts w:ascii="Times New Roman" w:eastAsia="font1277" w:hAnsi="Times New Roman" w:cs="Times New Roman"/>
          <w:b w:val="0"/>
          <w:i/>
          <w:color w:val="000000" w:themeColor="text1"/>
          <w:sz w:val="28"/>
          <w:szCs w:val="28"/>
        </w:rPr>
        <w:t>).</w:t>
      </w:r>
      <w:r w:rsidRPr="006F54DA">
        <w:rPr>
          <w:rFonts w:ascii="Times New Roman" w:eastAsia="font1277" w:hAnsi="Times New Roman" w:cs="Times New Roman"/>
          <w:b w:val="0"/>
          <w:i/>
          <w:iCs/>
          <w:color w:val="000000" w:themeColor="text1"/>
          <w:sz w:val="28"/>
          <w:szCs w:val="28"/>
        </w:rPr>
        <w:t xml:space="preserve"> Một số ý kiến đánh</w:t>
      </w:r>
      <w:r w:rsidRPr="006F54DA">
        <w:rPr>
          <w:rFonts w:ascii="Times New Roman" w:eastAsia="font1277" w:hAnsi="Times New Roman" w:cs="Times New Roman"/>
          <w:b w:val="0"/>
          <w:i/>
          <w:iCs/>
          <w:color w:val="000000" w:themeColor="text1"/>
          <w:sz w:val="28"/>
          <w:szCs w:val="28"/>
          <w:lang w:val="vi-VN"/>
        </w:rPr>
        <w:t xml:space="preserve"> giá cao </w:t>
      </w:r>
      <w:r w:rsidRPr="006F54DA">
        <w:rPr>
          <w:rFonts w:ascii="Times New Roman" w:eastAsia="font1277" w:hAnsi="Times New Roman" w:cs="Times New Roman"/>
          <w:b w:val="0"/>
          <w:i/>
          <w:iCs/>
          <w:color w:val="000000" w:themeColor="text1"/>
          <w:sz w:val="28"/>
          <w:szCs w:val="28"/>
        </w:rPr>
        <w:t>nội dung tiếp thu tại dự thảo Luật và Báo cáo số 334/BC-</w:t>
      </w:r>
      <w:r w:rsidRPr="006F54DA">
        <w:rPr>
          <w:rFonts w:ascii="Times New Roman" w:eastAsia="font1277" w:hAnsi="Times New Roman" w:cs="Times New Roman"/>
          <w:b w:val="0"/>
          <w:i/>
          <w:iCs/>
          <w:color w:val="000000" w:themeColor="text1"/>
          <w:sz w:val="28"/>
          <w:szCs w:val="28"/>
          <w:lang w:val="en-GB"/>
        </w:rPr>
        <w:t>BXD</w:t>
      </w:r>
      <w:r w:rsidRPr="006F54DA">
        <w:rPr>
          <w:rFonts w:ascii="Times New Roman" w:eastAsia="font1277" w:hAnsi="Times New Roman" w:cs="Times New Roman"/>
          <w:b w:val="0"/>
          <w:i/>
          <w:iCs/>
          <w:color w:val="000000" w:themeColor="text1"/>
          <w:sz w:val="28"/>
          <w:szCs w:val="28"/>
        </w:rPr>
        <w:t xml:space="preserve"> ngày 25/11/2025 của Bộ Xây dựng</w:t>
      </w:r>
      <w:r w:rsidRPr="006F54DA">
        <w:rPr>
          <w:rFonts w:ascii="Times New Roman" w:eastAsia="font1277" w:hAnsi="Times New Roman" w:cs="Times New Roman"/>
          <w:b w:val="0"/>
          <w:i/>
          <w:iCs/>
          <w:color w:val="000000" w:themeColor="text1"/>
          <w:sz w:val="28"/>
          <w:szCs w:val="28"/>
          <w:lang w:val="vi-VN"/>
        </w:rPr>
        <w:t xml:space="preserve"> tiếp thu, giải trình thẩm tra của Ủy ban Kinh tế và Tài chính của Quốc hội và ý kiến thảo luận Tổ của các vị đại biểu Quốc hội về dự án Luật này</w:t>
      </w:r>
      <w:r w:rsidRPr="006F54DA">
        <w:rPr>
          <w:rFonts w:ascii="Times New Roman" w:eastAsia="font1277" w:hAnsi="Times New Roman" w:cs="Times New Roman"/>
          <w:b w:val="0"/>
          <w:i/>
          <w:iCs/>
          <w:color w:val="000000" w:themeColor="text1"/>
          <w:sz w:val="28"/>
          <w:szCs w:val="28"/>
        </w:rPr>
        <w:t xml:space="preserve"> (06</w:t>
      </w:r>
      <w:r w:rsidRPr="006F54DA">
        <w:rPr>
          <w:rFonts w:ascii="Times New Roman" w:eastAsia="font1277" w:hAnsi="Times New Roman" w:cs="Times New Roman"/>
          <w:b w:val="0"/>
          <w:i/>
          <w:iCs/>
          <w:color w:val="000000" w:themeColor="text1"/>
          <w:sz w:val="28"/>
          <w:szCs w:val="28"/>
          <w:lang w:val="vi-VN"/>
        </w:rPr>
        <w:t xml:space="preserve"> </w:t>
      </w:r>
      <w:r w:rsidRPr="006F54DA">
        <w:rPr>
          <w:rFonts w:ascii="Times New Roman" w:eastAsia="font1277" w:hAnsi="Times New Roman" w:cs="Times New Roman"/>
          <w:b w:val="0"/>
          <w:i/>
          <w:iCs/>
          <w:color w:val="000000" w:themeColor="text1"/>
          <w:sz w:val="28"/>
          <w:szCs w:val="28"/>
        </w:rPr>
        <w:t>ý kiến</w:t>
      </w:r>
      <w:r w:rsidRPr="006F54DA">
        <w:rPr>
          <w:rStyle w:val="FootnoteReference"/>
          <w:rFonts w:ascii="Times New Roman" w:eastAsia="font1277" w:hAnsi="Times New Roman" w:cs="Times New Roman"/>
          <w:b w:val="0"/>
          <w:i/>
          <w:iCs/>
          <w:color w:val="000000" w:themeColor="text1"/>
          <w:sz w:val="28"/>
          <w:szCs w:val="28"/>
        </w:rPr>
        <w:footnoteReference w:id="279"/>
      </w:r>
      <w:r w:rsidRPr="006F54DA">
        <w:rPr>
          <w:rFonts w:ascii="Times New Roman" w:eastAsia="font1277" w:hAnsi="Times New Roman" w:cs="Times New Roman"/>
          <w:b w:val="0"/>
          <w:i/>
          <w:iCs/>
          <w:color w:val="000000" w:themeColor="text1"/>
          <w:sz w:val="28"/>
          <w:szCs w:val="28"/>
        </w:rPr>
        <w:t>)</w:t>
      </w:r>
      <w:r w:rsidRPr="006F54DA">
        <w:rPr>
          <w:rFonts w:ascii="Times New Roman" w:eastAsia="font1277" w:hAnsi="Times New Roman" w:cs="Times New Roman"/>
          <w:b w:val="0"/>
          <w:i/>
          <w:color w:val="000000" w:themeColor="text1"/>
          <w:sz w:val="28"/>
          <w:szCs w:val="28"/>
        </w:rPr>
        <w:t>.</w:t>
      </w:r>
    </w:p>
    <w:p w14:paraId="515A86F5" w14:textId="71465A73" w:rsidR="00E603F2" w:rsidRPr="006F54DA" w:rsidRDefault="00E603F2" w:rsidP="00396B03">
      <w:pPr>
        <w:widowControl w:val="0"/>
        <w:tabs>
          <w:tab w:val="left" w:pos="1170"/>
          <w:tab w:val="left" w:pos="1276"/>
        </w:tabs>
        <w:spacing w:before="100"/>
        <w:ind w:firstLine="709"/>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Bộ Xây dựng thống nhất với các quan điểm và ý kiến nêu trên của các vị Đại biểu Quốc hội.</w:t>
      </w:r>
    </w:p>
    <w:p w14:paraId="396A8009" w14:textId="0F65A3C4" w:rsidR="005E29A7" w:rsidRPr="006F54DA" w:rsidRDefault="005E29A7" w:rsidP="00396B03">
      <w:pPr>
        <w:pStyle w:val="Heading1"/>
        <w:spacing w:before="100" w:line="240" w:lineRule="auto"/>
        <w:ind w:firstLine="709"/>
        <w:rPr>
          <w:color w:val="000000" w:themeColor="text1"/>
          <w:sz w:val="28"/>
          <w:szCs w:val="28"/>
        </w:rPr>
      </w:pPr>
      <w:r w:rsidRPr="006F54DA">
        <w:rPr>
          <w:color w:val="000000" w:themeColor="text1"/>
          <w:sz w:val="28"/>
          <w:szCs w:val="28"/>
        </w:rPr>
        <w:t xml:space="preserve">II. </w:t>
      </w:r>
      <w:r w:rsidR="00E603F2" w:rsidRPr="006F54DA">
        <w:rPr>
          <w:color w:val="000000" w:themeColor="text1"/>
          <w:sz w:val="28"/>
          <w:szCs w:val="28"/>
        </w:rPr>
        <w:t>VỀ MỘT SỐ NỘI DUNG CHÍNH</w:t>
      </w:r>
    </w:p>
    <w:p w14:paraId="7DF45B98" w14:textId="08D50F65" w:rsidR="00E603F2" w:rsidRPr="006F54DA" w:rsidRDefault="005E29A7" w:rsidP="00396B03">
      <w:pPr>
        <w:pStyle w:val="Heading1"/>
        <w:spacing w:before="100" w:line="240" w:lineRule="auto"/>
        <w:ind w:firstLine="709"/>
        <w:rPr>
          <w:color w:val="000000" w:themeColor="text1"/>
          <w:sz w:val="28"/>
          <w:szCs w:val="28"/>
        </w:rPr>
      </w:pPr>
      <w:r w:rsidRPr="006F54DA">
        <w:rPr>
          <w:color w:val="000000" w:themeColor="text1"/>
          <w:sz w:val="28"/>
          <w:szCs w:val="28"/>
        </w:rPr>
        <w:t xml:space="preserve">1. </w:t>
      </w:r>
      <w:r w:rsidR="00E603F2" w:rsidRPr="006F54DA">
        <w:rPr>
          <w:color w:val="000000" w:themeColor="text1"/>
          <w:sz w:val="28"/>
          <w:szCs w:val="28"/>
        </w:rPr>
        <w:t>Về khái niệm đô thị (khoản 1 Điều 2); phân loại đô thị (Điều 4)</w:t>
      </w:r>
    </w:p>
    <w:p w14:paraId="57971261" w14:textId="77777777" w:rsidR="00961A78" w:rsidRPr="006F54DA" w:rsidRDefault="00961A78" w:rsidP="00396B03">
      <w:pPr>
        <w:pStyle w:val="BodyText"/>
        <w:tabs>
          <w:tab w:val="left" w:pos="993"/>
        </w:tabs>
        <w:spacing w:before="100" w:after="0"/>
        <w:ind w:firstLine="720"/>
        <w:jc w:val="both"/>
        <w:rPr>
          <w:rFonts w:ascii="Times New Roman" w:hAnsi="Times New Roman" w:cs="Times New Roman"/>
          <w:b w:val="0"/>
          <w:bCs/>
          <w:i/>
          <w:color w:val="000000" w:themeColor="text1"/>
          <w:sz w:val="28"/>
          <w:szCs w:val="28"/>
          <w:lang w:val="vi-VN"/>
        </w:rPr>
      </w:pPr>
      <w:r w:rsidRPr="006F54DA">
        <w:rPr>
          <w:rFonts w:ascii="Times New Roman" w:hAnsi="Times New Roman" w:cs="Times New Roman"/>
          <w:b w:val="0"/>
          <w:bCs/>
          <w:i/>
          <w:color w:val="000000" w:themeColor="text1"/>
          <w:sz w:val="28"/>
          <w:szCs w:val="28"/>
        </w:rPr>
        <w:t>- Có ý kiến đề nghị</w:t>
      </w:r>
      <w:r w:rsidRPr="006F54DA">
        <w:rPr>
          <w:rFonts w:ascii="Times New Roman" w:hAnsi="Times New Roman" w:cs="Times New Roman"/>
          <w:b w:val="0"/>
          <w:bCs/>
          <w:i/>
          <w:color w:val="000000" w:themeColor="text1"/>
          <w:sz w:val="28"/>
          <w:szCs w:val="28"/>
          <w:lang w:val="vi-VN"/>
        </w:rPr>
        <w:t xml:space="preserve"> phải chuẩn hóa các khái niệm và các phân loại đô thị để có cơ sở triển khai, thực thi thuận lợi hơn </w:t>
      </w:r>
      <w:r w:rsidRPr="006F54DA">
        <w:rPr>
          <w:rFonts w:ascii="Times New Roman" w:hAnsi="Times New Roman" w:cs="Times New Roman"/>
          <w:b w:val="0"/>
          <w:bCs/>
          <w:i/>
          <w:iCs/>
          <w:color w:val="000000" w:themeColor="text1"/>
          <w:sz w:val="28"/>
          <w:szCs w:val="28"/>
        </w:rPr>
        <w:t>(</w:t>
      </w:r>
      <w:r w:rsidRPr="006F54DA">
        <w:rPr>
          <w:rFonts w:ascii="Times New Roman" w:hAnsi="Times New Roman" w:cs="Times New Roman"/>
          <w:b w:val="0"/>
          <w:bCs/>
          <w:i/>
          <w:iCs/>
          <w:color w:val="000000" w:themeColor="text1"/>
          <w:sz w:val="28"/>
          <w:szCs w:val="28"/>
          <w:lang w:val="vi-VN"/>
        </w:rPr>
        <w:t>02 ý kiến</w:t>
      </w:r>
      <w:r w:rsidRPr="006F54DA">
        <w:rPr>
          <w:rFonts w:ascii="Times New Roman" w:hAnsi="Times New Roman" w:cs="Times New Roman"/>
          <w:b w:val="0"/>
          <w:bCs/>
          <w:i/>
          <w:iCs/>
          <w:color w:val="000000" w:themeColor="text1"/>
          <w:sz w:val="28"/>
          <w:szCs w:val="28"/>
          <w:vertAlign w:val="superscript"/>
          <w:lang w:val="vi-VN"/>
        </w:rPr>
        <w:footnoteReference w:id="280"/>
      </w:r>
      <w:r w:rsidRPr="006F54DA">
        <w:rPr>
          <w:rFonts w:ascii="Times New Roman" w:hAnsi="Times New Roman" w:cs="Times New Roman"/>
          <w:b w:val="0"/>
          <w:bCs/>
          <w:i/>
          <w:iCs/>
          <w:color w:val="000000" w:themeColor="text1"/>
          <w:sz w:val="28"/>
          <w:szCs w:val="28"/>
        </w:rPr>
        <w:t>)</w:t>
      </w:r>
      <w:r w:rsidRPr="006F54DA">
        <w:rPr>
          <w:rFonts w:ascii="Times New Roman" w:hAnsi="Times New Roman" w:cs="Times New Roman"/>
          <w:b w:val="0"/>
          <w:bCs/>
          <w:i/>
          <w:color w:val="000000" w:themeColor="text1"/>
          <w:sz w:val="28"/>
          <w:szCs w:val="28"/>
        </w:rPr>
        <w:t>.</w:t>
      </w:r>
      <w:r w:rsidRPr="006F54DA">
        <w:rPr>
          <w:rFonts w:ascii="Times New Roman" w:hAnsi="Times New Roman" w:cs="Times New Roman"/>
          <w:b w:val="0"/>
          <w:bCs/>
          <w:i/>
          <w:color w:val="000000" w:themeColor="text1"/>
          <w:sz w:val="28"/>
          <w:szCs w:val="28"/>
          <w:lang w:val="vi-VN"/>
        </w:rPr>
        <w:t xml:space="preserve"> Có ý kiến ch</w:t>
      </w:r>
      <w:r w:rsidRPr="006F54DA">
        <w:rPr>
          <w:rFonts w:ascii="Times New Roman" w:hAnsi="Times New Roman" w:cs="Times New Roman"/>
          <w:b w:val="0"/>
          <w:bCs/>
          <w:i/>
          <w:color w:val="000000" w:themeColor="text1"/>
          <w:sz w:val="28"/>
          <w:szCs w:val="28"/>
        </w:rPr>
        <w:t>o</w:t>
      </w:r>
      <w:r w:rsidRPr="006F54DA">
        <w:rPr>
          <w:rFonts w:ascii="Times New Roman" w:hAnsi="Times New Roman" w:cs="Times New Roman"/>
          <w:b w:val="0"/>
          <w:bCs/>
          <w:i/>
          <w:color w:val="000000" w:themeColor="text1"/>
          <w:sz w:val="28"/>
          <w:szCs w:val="28"/>
          <w:lang w:val="vi-VN"/>
        </w:rPr>
        <w:t xml:space="preserve"> rằng, thực tế trong phường có các khu vực như các xã chưa được công nhận đô thị, trong xã lại có các đô thị là các thị trấn cũ, gây khó khăn cho trong quản lý, triển khai nhiệm vụ, do cơ sở pháp lý thực hiện chưa đầy đủ, </w:t>
      </w:r>
      <w:r w:rsidRPr="006F54DA">
        <w:rPr>
          <w:rFonts w:ascii="Times New Roman" w:hAnsi="Times New Roman" w:cs="Times New Roman"/>
          <w:b w:val="0"/>
          <w:bCs/>
          <w:i/>
          <w:color w:val="000000" w:themeColor="text1"/>
          <w:sz w:val="28"/>
          <w:szCs w:val="28"/>
        </w:rPr>
        <w:t>tính</w:t>
      </w:r>
      <w:r w:rsidRPr="006F54DA">
        <w:rPr>
          <w:rFonts w:ascii="Times New Roman" w:hAnsi="Times New Roman" w:cs="Times New Roman"/>
          <w:b w:val="0"/>
          <w:bCs/>
          <w:i/>
          <w:color w:val="000000" w:themeColor="text1"/>
          <w:sz w:val="28"/>
          <w:szCs w:val="28"/>
          <w:lang w:val="vi-VN"/>
        </w:rPr>
        <w:t xml:space="preserve"> đặc thù</w:t>
      </w:r>
      <w:r w:rsidRPr="006F54DA">
        <w:rPr>
          <w:rFonts w:ascii="Times New Roman" w:hAnsi="Times New Roman" w:cs="Times New Roman"/>
          <w:b w:val="0"/>
          <w:bCs/>
          <w:i/>
          <w:color w:val="000000" w:themeColor="text1"/>
          <w:sz w:val="28"/>
          <w:szCs w:val="28"/>
        </w:rPr>
        <w:t xml:space="preserve"> của</w:t>
      </w:r>
      <w:r w:rsidRPr="006F54DA">
        <w:rPr>
          <w:rFonts w:ascii="Times New Roman" w:hAnsi="Times New Roman" w:cs="Times New Roman"/>
          <w:b w:val="0"/>
          <w:bCs/>
          <w:i/>
          <w:color w:val="000000" w:themeColor="text1"/>
          <w:sz w:val="28"/>
          <w:szCs w:val="28"/>
          <w:lang w:val="vi-VN"/>
        </w:rPr>
        <w:t xml:space="preserve"> nông thôn trong đô thị vẫn còn nhiều, tiêu chí đô thị hóa chưa được rõ ràng, đầy đủ </w:t>
      </w:r>
      <w:r w:rsidRPr="006F54DA">
        <w:rPr>
          <w:rFonts w:ascii="Times New Roman" w:hAnsi="Times New Roman" w:cs="Times New Roman"/>
          <w:b w:val="0"/>
          <w:bCs/>
          <w:i/>
          <w:iCs/>
          <w:color w:val="000000" w:themeColor="text1"/>
          <w:sz w:val="28"/>
          <w:szCs w:val="28"/>
        </w:rPr>
        <w:t>(</w:t>
      </w:r>
      <w:r w:rsidRPr="006F54DA">
        <w:rPr>
          <w:rFonts w:ascii="Times New Roman" w:hAnsi="Times New Roman" w:cs="Times New Roman"/>
          <w:b w:val="0"/>
          <w:bCs/>
          <w:i/>
          <w:iCs/>
          <w:color w:val="000000" w:themeColor="text1"/>
          <w:sz w:val="28"/>
          <w:szCs w:val="28"/>
          <w:lang w:val="vi-VN"/>
        </w:rPr>
        <w:t>02 ý kiến</w:t>
      </w:r>
      <w:r w:rsidRPr="006F54DA">
        <w:rPr>
          <w:rFonts w:ascii="Times New Roman" w:hAnsi="Times New Roman" w:cs="Times New Roman"/>
          <w:b w:val="0"/>
          <w:bCs/>
          <w:i/>
          <w:iCs/>
          <w:color w:val="000000" w:themeColor="text1"/>
          <w:sz w:val="28"/>
          <w:szCs w:val="28"/>
          <w:vertAlign w:val="superscript"/>
          <w:lang w:val="vi-VN"/>
        </w:rPr>
        <w:footnoteReference w:id="281"/>
      </w:r>
      <w:r w:rsidRPr="006F54DA">
        <w:rPr>
          <w:rFonts w:ascii="Times New Roman" w:hAnsi="Times New Roman" w:cs="Times New Roman"/>
          <w:b w:val="0"/>
          <w:bCs/>
          <w:i/>
          <w:iCs/>
          <w:color w:val="000000" w:themeColor="text1"/>
          <w:sz w:val="28"/>
          <w:szCs w:val="28"/>
        </w:rPr>
        <w:t>)</w:t>
      </w:r>
      <w:r w:rsidRPr="006F54DA">
        <w:rPr>
          <w:rFonts w:ascii="Times New Roman" w:hAnsi="Times New Roman" w:cs="Times New Roman"/>
          <w:b w:val="0"/>
          <w:bCs/>
          <w:i/>
          <w:color w:val="000000" w:themeColor="text1"/>
          <w:sz w:val="28"/>
          <w:szCs w:val="28"/>
        </w:rPr>
        <w:t>.</w:t>
      </w:r>
    </w:p>
    <w:p w14:paraId="27D4293D" w14:textId="2CF1D278" w:rsidR="005E29A7" w:rsidRPr="006F54DA" w:rsidRDefault="005E29A7" w:rsidP="00396B03">
      <w:pPr>
        <w:pStyle w:val="BodyText"/>
        <w:tabs>
          <w:tab w:val="left" w:pos="993"/>
        </w:tabs>
        <w:spacing w:before="100" w:after="0"/>
        <w:ind w:firstLine="709"/>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Bộ Xây dựng giải trình và tiếp thu ý kiến của các Đại biểu Quốc hội.</w:t>
      </w:r>
    </w:p>
    <w:p w14:paraId="113EC482" w14:textId="77777777" w:rsidR="005E29A7" w:rsidRPr="006F54DA" w:rsidRDefault="005E29A7" w:rsidP="00396B03">
      <w:pPr>
        <w:pStyle w:val="BodyText"/>
        <w:tabs>
          <w:tab w:val="left" w:pos="993"/>
        </w:tabs>
        <w:spacing w:before="100" w:after="0"/>
        <w:ind w:firstLine="709"/>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 xml:space="preserve">Bộ Xây dựng giải trình về khái niệm đô thị. </w:t>
      </w:r>
    </w:p>
    <w:p w14:paraId="30055D4F" w14:textId="25AAABBB" w:rsidR="005E29A7" w:rsidRPr="006F54DA" w:rsidRDefault="005E29A7" w:rsidP="00396B03">
      <w:pPr>
        <w:pStyle w:val="BodyText"/>
        <w:tabs>
          <w:tab w:val="left" w:pos="993"/>
        </w:tabs>
        <w:spacing w:before="100" w:after="0"/>
        <w:ind w:firstLine="709"/>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Tại Nghị quyết số 06-NQ/TW ngày 24/01/2022 của Ban Chấp hành Trung ương về quy hoạch, xây dựng, quản lý và phát triển bền vững đô thị Việt Nam đến năm 2030, tầm nhìn đến năm 2045, Bộ Chính trị đã chỉ đạo “</w:t>
      </w:r>
      <w:r w:rsidRPr="006F54DA">
        <w:rPr>
          <w:rFonts w:ascii="Times New Roman" w:hAnsi="Times New Roman" w:cs="Times New Roman"/>
          <w:b w:val="0"/>
          <w:i/>
          <w:color w:val="000000" w:themeColor="text1"/>
          <w:sz w:val="28"/>
          <w:szCs w:val="28"/>
          <w:lang w:eastAsia="x-none"/>
        </w:rPr>
        <w:t xml:space="preserve">Kết cấu hạ tầng của đô thị, nhất là hạ tầng kỹ thuật khung và hạ tầng xã hội thiết yếu được xây </w:t>
      </w:r>
      <w:r w:rsidRPr="006F54DA">
        <w:rPr>
          <w:rFonts w:ascii="Times New Roman" w:hAnsi="Times New Roman" w:cs="Times New Roman"/>
          <w:b w:val="0"/>
          <w:i/>
          <w:color w:val="000000" w:themeColor="text1"/>
          <w:sz w:val="28"/>
          <w:szCs w:val="28"/>
          <w:lang w:eastAsia="x-none"/>
        </w:rPr>
        <w:lastRenderedPageBreak/>
        <w:t>dựng và phát triển đồng bộ, hiện đại. Kinh tế khu vực đô thị tăng trưởng nhanh, hiệu quả và bền vững</w:t>
      </w:r>
      <w:r w:rsidRPr="006F54DA">
        <w:rPr>
          <w:rFonts w:ascii="Times New Roman" w:hAnsi="Times New Roman" w:cs="Times New Roman"/>
          <w:b w:val="0"/>
          <w:color w:val="000000" w:themeColor="text1"/>
          <w:sz w:val="28"/>
          <w:szCs w:val="28"/>
          <w:lang w:eastAsia="x-none"/>
        </w:rPr>
        <w:t>”. Tại Thông báo số 341-TB/VPTW ngày 18/9/2025 của Văn phòng Ban chấp hành Trung ương về kết luận của Đồng chí Tổng Bí thư Tô Lâm tại buổi làm việc với các cơ quan về đánh giá triển khai Nghị quyết số 19-NQ/TW của Trung ương và Nghị quyết số 06-NQ/TW của Bộ Chính trị đã nêu “</w:t>
      </w:r>
      <w:r w:rsidRPr="006F54DA">
        <w:rPr>
          <w:rFonts w:ascii="Times New Roman" w:hAnsi="Times New Roman" w:cs="Times New Roman"/>
          <w:b w:val="0"/>
          <w:i/>
          <w:iCs/>
          <w:color w:val="000000" w:themeColor="text1"/>
          <w:sz w:val="28"/>
          <w:szCs w:val="28"/>
          <w:lang w:eastAsia="x-none"/>
        </w:rPr>
        <w:t>quán triệt quan điểm</w:t>
      </w:r>
      <w:r w:rsidRPr="006F54DA">
        <w:rPr>
          <w:rFonts w:ascii="Times New Roman" w:hAnsi="Times New Roman" w:cs="Times New Roman"/>
          <w:b w:val="0"/>
          <w:color w:val="000000" w:themeColor="text1"/>
          <w:sz w:val="28"/>
          <w:szCs w:val="28"/>
          <w:lang w:eastAsia="x-none"/>
        </w:rPr>
        <w:t xml:space="preserve"> "</w:t>
      </w:r>
      <w:r w:rsidRPr="006F54DA">
        <w:rPr>
          <w:rFonts w:ascii="Times New Roman" w:hAnsi="Times New Roman" w:cs="Times New Roman"/>
          <w:b w:val="0"/>
          <w:i/>
          <w:color w:val="000000" w:themeColor="text1"/>
          <w:sz w:val="28"/>
          <w:szCs w:val="28"/>
          <w:lang w:eastAsia="x-none"/>
        </w:rPr>
        <w:t>đô thị hiện đại và văn minh là động lực phát triển; nông thôn giàu đẹp, văn hoá, bền vững là hậu phương vững chắc</w:t>
      </w:r>
      <w:r w:rsidRPr="006F54DA">
        <w:rPr>
          <w:rFonts w:ascii="Times New Roman" w:hAnsi="Times New Roman" w:cs="Times New Roman"/>
          <w:b w:val="0"/>
          <w:color w:val="000000" w:themeColor="text1"/>
          <w:sz w:val="28"/>
          <w:szCs w:val="28"/>
          <w:lang w:eastAsia="x-none"/>
        </w:rPr>
        <w:t xml:space="preserve">".”. Do đó, </w:t>
      </w:r>
      <w:r w:rsidR="000A0C31" w:rsidRPr="006F54DA">
        <w:rPr>
          <w:rFonts w:ascii="Times New Roman" w:hAnsi="Times New Roman" w:cs="Times New Roman"/>
          <w:b w:val="0"/>
          <w:color w:val="000000" w:themeColor="text1"/>
          <w:sz w:val="28"/>
          <w:szCs w:val="28"/>
          <w:lang w:eastAsia="x-none"/>
        </w:rPr>
        <w:t>khái niệm đô thị quy định</w:t>
      </w:r>
      <w:r w:rsidRPr="006F54DA">
        <w:rPr>
          <w:rFonts w:ascii="Times New Roman" w:hAnsi="Times New Roman" w:cs="Times New Roman"/>
          <w:b w:val="0"/>
          <w:color w:val="000000" w:themeColor="text1"/>
          <w:sz w:val="28"/>
          <w:szCs w:val="28"/>
          <w:lang w:eastAsia="x-none"/>
        </w:rPr>
        <w:t xml:space="preserve"> tại khoản 1 Điều 1 dự thảo Luật (sửa đổi bổ sung khoản 1 Điều 2 Luật số 47/2024/QH15) là thể chế hóa các chỉ đạo của Đảng tại các Nghị quyết về quy hoạch, xây dựng, quản lý và phát triển bền vững đô thị Việt Nam và phù hợp với xu hướng và các khái niệm được quốc tế công nhận.</w:t>
      </w:r>
    </w:p>
    <w:p w14:paraId="586051B1" w14:textId="20E1648B" w:rsidR="000A0C31" w:rsidRPr="006F54DA" w:rsidRDefault="000A0C31" w:rsidP="00396B03">
      <w:pPr>
        <w:pStyle w:val="BodyText"/>
        <w:tabs>
          <w:tab w:val="left" w:pos="993"/>
        </w:tabs>
        <w:spacing w:before="100" w:after="0"/>
        <w:ind w:firstLine="709"/>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 xml:space="preserve">Hiện nay, sau sáp nhập các đơn vị hành chính, </w:t>
      </w:r>
      <w:r w:rsidR="00A52F25" w:rsidRPr="006F54DA">
        <w:rPr>
          <w:rFonts w:ascii="Times New Roman" w:hAnsi="Times New Roman" w:cs="Times New Roman"/>
          <w:b w:val="0"/>
          <w:color w:val="000000" w:themeColor="text1"/>
          <w:sz w:val="28"/>
          <w:szCs w:val="28"/>
          <w:lang w:eastAsia="x-none"/>
        </w:rPr>
        <w:t>phường và xã thuộc tỉnh có quy mô diện tích lớn; trong phạm vi phường còn nhiều quỹ đất nông nghiệp</w:t>
      </w:r>
      <w:r w:rsidR="00FE36B4" w:rsidRPr="006F54DA">
        <w:rPr>
          <w:rFonts w:ascii="Times New Roman" w:hAnsi="Times New Roman" w:cs="Times New Roman"/>
          <w:b w:val="0"/>
          <w:color w:val="000000" w:themeColor="text1"/>
          <w:sz w:val="28"/>
          <w:szCs w:val="28"/>
          <w:lang w:eastAsia="x-none"/>
        </w:rPr>
        <w:t>;</w:t>
      </w:r>
      <w:r w:rsidR="00A52F25" w:rsidRPr="006F54DA">
        <w:rPr>
          <w:rFonts w:ascii="Times New Roman" w:hAnsi="Times New Roman" w:cs="Times New Roman"/>
          <w:b w:val="0"/>
          <w:color w:val="000000" w:themeColor="text1"/>
          <w:sz w:val="28"/>
          <w:szCs w:val="28"/>
          <w:lang w:eastAsia="x-none"/>
        </w:rPr>
        <w:t xml:space="preserve"> trong phạm vi xã có các khu vực phát triển đô thị là thị trấn cũ. Để bảo đảm yêu cầu quản lý v</w:t>
      </w:r>
      <w:r w:rsidRPr="006F54DA">
        <w:rPr>
          <w:rFonts w:ascii="Times New Roman" w:hAnsi="Times New Roman" w:cs="Times New Roman"/>
          <w:b w:val="0"/>
          <w:color w:val="000000" w:themeColor="text1"/>
          <w:sz w:val="28"/>
          <w:szCs w:val="28"/>
          <w:lang w:eastAsia="x-none"/>
        </w:rPr>
        <w:t>ề việc xác định ranh giới đô thị và việc kế thừa phát triển các thị trấn trước đây, Nghị định số 178/2025/NĐ-CP ngày 01/7/2025 của Chính phủ đã quy định “</w:t>
      </w:r>
      <w:r w:rsidRPr="006F54DA">
        <w:rPr>
          <w:rFonts w:ascii="Times New Roman" w:hAnsi="Times New Roman" w:cs="Times New Roman"/>
          <w:b w:val="0"/>
          <w:i/>
          <w:color w:val="000000" w:themeColor="text1"/>
          <w:sz w:val="28"/>
          <w:szCs w:val="28"/>
          <w:lang w:eastAsia="x-none"/>
        </w:rPr>
        <w:t>phạm vi ranh giới phát triển đô thị trong nội dung của quy hoạch chung đô thị được phê duyệt là căn cứ, cơ sở quản lý phát triển đô thị</w:t>
      </w:r>
      <w:r w:rsidRPr="006F54DA">
        <w:rPr>
          <w:rFonts w:ascii="Times New Roman" w:hAnsi="Times New Roman" w:cs="Times New Roman"/>
          <w:b w:val="0"/>
          <w:color w:val="000000" w:themeColor="text1"/>
          <w:sz w:val="28"/>
          <w:szCs w:val="28"/>
          <w:lang w:eastAsia="x-none"/>
        </w:rPr>
        <w:t>” (khoản 2 Điều 7) và “</w:t>
      </w:r>
      <w:r w:rsidRPr="006F54DA">
        <w:rPr>
          <w:rFonts w:ascii="Times New Roman" w:hAnsi="Times New Roman" w:cs="Times New Roman"/>
          <w:b w:val="0"/>
          <w:i/>
          <w:color w:val="000000" w:themeColor="text1"/>
          <w:sz w:val="28"/>
          <w:szCs w:val="28"/>
          <w:lang w:eastAsia="x-none"/>
        </w:rPr>
        <w:t>các khu vực thị trấn hoặc đô thị mới đã được phê duyệt quy hoạch đô thị mà nay thuộc địa bàn xã, thì tiếp tục quản lý, thực hiện theo quy hoạch đô thị đã được phê duyệt và khi lập, phê duyệt quy hoạch chung xã sau sắp xếp phải kế thừa nội dung quy hoạch đô thị đã được phê duyệt</w:t>
      </w:r>
      <w:r w:rsidRPr="006F54DA">
        <w:rPr>
          <w:rFonts w:ascii="Times New Roman" w:hAnsi="Times New Roman" w:cs="Times New Roman"/>
          <w:b w:val="0"/>
          <w:color w:val="000000" w:themeColor="text1"/>
          <w:sz w:val="28"/>
          <w:szCs w:val="28"/>
          <w:lang w:eastAsia="x-none"/>
        </w:rPr>
        <w:t>” (khoản 4 Điều 26).</w:t>
      </w:r>
    </w:p>
    <w:p w14:paraId="58D96E5F" w14:textId="77777777" w:rsidR="005E29A7" w:rsidRPr="006F54DA" w:rsidRDefault="005E29A7" w:rsidP="00396B03">
      <w:pPr>
        <w:pStyle w:val="BodyText"/>
        <w:tabs>
          <w:tab w:val="left" w:pos="993"/>
        </w:tabs>
        <w:spacing w:before="100" w:after="0"/>
        <w:ind w:firstLine="709"/>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tiếp thu ý kiến của Đại biểu Quốc hội, đã rà soát khái niệm về đô thị thống nhất với quy định về phân loại đô thị được quy định tại dự thảo Nghị quyết của Ủy ban Thường vụ Quốc hội.</w:t>
      </w:r>
    </w:p>
    <w:p w14:paraId="51FC4870" w14:textId="77777777" w:rsidR="00961A78" w:rsidRPr="006F54DA" w:rsidRDefault="00961A78" w:rsidP="00396B03">
      <w:pPr>
        <w:pStyle w:val="BodyText"/>
        <w:tabs>
          <w:tab w:val="left" w:pos="993"/>
        </w:tabs>
        <w:spacing w:before="100" w:after="0"/>
        <w:ind w:firstLine="720"/>
        <w:jc w:val="both"/>
        <w:rPr>
          <w:rFonts w:ascii="Times New Roman" w:hAnsi="Times New Roman" w:cs="Times New Roman"/>
          <w:b w:val="0"/>
          <w:bCs/>
          <w:i/>
          <w:color w:val="000000" w:themeColor="text1"/>
          <w:sz w:val="28"/>
          <w:szCs w:val="28"/>
          <w:lang w:val="vi-VN"/>
        </w:rPr>
      </w:pPr>
      <w:r w:rsidRPr="006F54DA">
        <w:rPr>
          <w:rFonts w:ascii="Times New Roman" w:hAnsi="Times New Roman" w:cs="Times New Roman"/>
          <w:b w:val="0"/>
          <w:bCs/>
          <w:i/>
          <w:color w:val="000000" w:themeColor="text1"/>
          <w:sz w:val="28"/>
          <w:szCs w:val="28"/>
        </w:rPr>
        <w:t xml:space="preserve">- Có ý kiến đề nghị </w:t>
      </w:r>
      <w:r w:rsidRPr="006F54DA">
        <w:rPr>
          <w:rFonts w:ascii="Times New Roman" w:hAnsi="Times New Roman" w:cs="Times New Roman"/>
          <w:b w:val="0"/>
          <w:i/>
          <w:color w:val="000000" w:themeColor="text1"/>
          <w:sz w:val="28"/>
          <w:szCs w:val="28"/>
          <w:lang w:val="vi-VN"/>
        </w:rPr>
        <w:t xml:space="preserve">rà soát, điều chỉnh thống nhất định nghĩa về hệ thống đô thị tại quy định của dự thảo Luật này, Luật Tổ chức chính quyền địa phương và Nghị quyết về phân loại đô thị. Đồng thời, bổ sung quy định giao Chính phủ hoàn thiện, hướng dẫn các tiêu chí, quy định cụ thể về giải pháp để nâng cấp tiêu chí các xã đã được sáp nhập vào phường lên các tiêu chí đô thị để đồng bộ về mọi mặt, xứng tầm là đô thị, phát huy đúng tính chất, ý nghĩa của Luật </w:t>
      </w:r>
      <w:r w:rsidRPr="006F54DA">
        <w:rPr>
          <w:rFonts w:ascii="Times New Roman" w:hAnsi="Times New Roman" w:cs="Times New Roman"/>
          <w:b w:val="0"/>
          <w:i/>
          <w:color w:val="000000" w:themeColor="text1"/>
          <w:sz w:val="28"/>
          <w:szCs w:val="28"/>
        </w:rPr>
        <w:t>QHĐTNT</w:t>
      </w:r>
      <w:r w:rsidRPr="006F54DA">
        <w:rPr>
          <w:rFonts w:ascii="Times New Roman" w:hAnsi="Times New Roman" w:cs="Times New Roman"/>
          <w:b w:val="0"/>
          <w:i/>
          <w:color w:val="000000" w:themeColor="text1"/>
          <w:sz w:val="28"/>
          <w:szCs w:val="28"/>
          <w:lang w:val="vi-VN"/>
        </w:rPr>
        <w:t xml:space="preserve"> trong thực hiện mô hình chính quyền địa phương 02 cấp hiện nay </w:t>
      </w:r>
      <w:r w:rsidRPr="006F54DA">
        <w:rPr>
          <w:rFonts w:ascii="Times New Roman" w:hAnsi="Times New Roman" w:cs="Times New Roman"/>
          <w:b w:val="0"/>
          <w:bCs/>
          <w:i/>
          <w:iCs/>
          <w:color w:val="000000" w:themeColor="text1"/>
          <w:sz w:val="28"/>
          <w:szCs w:val="28"/>
        </w:rPr>
        <w:t>(</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282"/>
      </w:r>
      <w:r w:rsidRPr="006F54DA">
        <w:rPr>
          <w:rFonts w:ascii="Times New Roman" w:hAnsi="Times New Roman" w:cs="Times New Roman"/>
          <w:b w:val="0"/>
          <w:bCs/>
          <w:i/>
          <w:iCs/>
          <w:color w:val="000000" w:themeColor="text1"/>
          <w:sz w:val="28"/>
          <w:szCs w:val="28"/>
        </w:rPr>
        <w:t>)</w:t>
      </w:r>
      <w:r w:rsidRPr="006F54DA">
        <w:rPr>
          <w:rFonts w:ascii="Times New Roman" w:hAnsi="Times New Roman" w:cs="Times New Roman"/>
          <w:b w:val="0"/>
          <w:bCs/>
          <w:i/>
          <w:color w:val="000000" w:themeColor="text1"/>
          <w:sz w:val="28"/>
          <w:szCs w:val="28"/>
        </w:rPr>
        <w:t>.</w:t>
      </w:r>
    </w:p>
    <w:p w14:paraId="266432ED" w14:textId="2AD98489" w:rsidR="00A52F25" w:rsidRPr="006F54DA" w:rsidRDefault="00A52F25" w:rsidP="00396B03">
      <w:pPr>
        <w:widowControl w:val="0"/>
        <w:tabs>
          <w:tab w:val="left" w:pos="1170"/>
          <w:tab w:val="left" w:pos="1276"/>
        </w:tabs>
        <w:spacing w:before="100"/>
        <w:ind w:firstLine="709"/>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Bộ Xây dựng thống nhất ý kiến nêu trên của Đại biểu Quốc hội.</w:t>
      </w:r>
    </w:p>
    <w:p w14:paraId="1BE512A2" w14:textId="6D787BEE" w:rsidR="005E7472" w:rsidRPr="006F54DA" w:rsidRDefault="00B339E4" w:rsidP="00396B03">
      <w:pPr>
        <w:widowControl w:val="0"/>
        <w:tabs>
          <w:tab w:val="left" w:pos="1170"/>
          <w:tab w:val="left" w:pos="1276"/>
        </w:tabs>
        <w:spacing w:before="100"/>
        <w:ind w:firstLine="709"/>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 xml:space="preserve">Việc phân loại đô thị, tiêu chí phân loại đô thị </w:t>
      </w:r>
      <w:r w:rsidR="005E7472" w:rsidRPr="006F54DA">
        <w:rPr>
          <w:rFonts w:ascii="Times New Roman" w:hAnsi="Times New Roman" w:cs="Times New Roman"/>
          <w:b w:val="0"/>
          <w:color w:val="000000" w:themeColor="text1"/>
          <w:sz w:val="28"/>
          <w:szCs w:val="28"/>
          <w:lang w:eastAsia="x-none"/>
        </w:rPr>
        <w:t xml:space="preserve">đã được Chính phủ trình Ủy ban Thường vụ Quốc hội tại dự thảo Nghị quyết về phân loại đô thị. </w:t>
      </w:r>
    </w:p>
    <w:p w14:paraId="27C8BCE7" w14:textId="77777777" w:rsidR="00961A78" w:rsidRPr="006F54DA" w:rsidRDefault="00961A78" w:rsidP="00396B03">
      <w:pPr>
        <w:pStyle w:val="BodyText"/>
        <w:tabs>
          <w:tab w:val="left" w:pos="993"/>
        </w:tabs>
        <w:spacing w:before="100" w:after="0"/>
        <w:ind w:firstLine="720"/>
        <w:jc w:val="both"/>
        <w:rPr>
          <w:rFonts w:ascii="Times New Roman" w:hAnsi="Times New Roman" w:cs="Times New Roman"/>
          <w:b w:val="0"/>
          <w:bCs/>
          <w:i/>
          <w:color w:val="000000" w:themeColor="text1"/>
          <w:spacing w:val="-2"/>
          <w:sz w:val="28"/>
          <w:szCs w:val="28"/>
          <w:lang w:val="vi-VN"/>
        </w:rPr>
      </w:pPr>
      <w:r w:rsidRPr="006F54DA">
        <w:rPr>
          <w:rFonts w:ascii="Times New Roman" w:hAnsi="Times New Roman" w:cs="Times New Roman"/>
          <w:b w:val="0"/>
          <w:bCs/>
          <w:i/>
          <w:color w:val="000000" w:themeColor="text1"/>
          <w:spacing w:val="-2"/>
          <w:sz w:val="28"/>
          <w:szCs w:val="28"/>
          <w:lang w:val="vi-VN"/>
        </w:rPr>
        <w:t xml:space="preserve">- Có ý kiến cho rằng, việc định nghĩa về đô thị không gắn với tên gọi đơn vị hành chính, xác định đô thị qua bản chất của khu vực thay vì phạm vi địa giới của một đơn vị hành chính có tính chất đô thị là hướng tiếp cận đúng, hiện đại, tư duy tiến bộ, tách bạch giữa đô thị và nông thôn, phù hợp với tinh thần Nghị quyết số 06-NQ/TW ngày 24/01/2022 của Bộ Chính trị về quy hoạch, xây dựng, quản lý và phát triển bền vững đô thị Việt Nam đến năm 2030, tầm nhìn đến năm 2045 </w:t>
      </w:r>
      <w:r w:rsidRPr="006F54DA">
        <w:rPr>
          <w:rFonts w:ascii="Times New Roman" w:hAnsi="Times New Roman" w:cs="Times New Roman"/>
          <w:b w:val="0"/>
          <w:bCs/>
          <w:i/>
          <w:iCs/>
          <w:color w:val="000000" w:themeColor="text1"/>
          <w:spacing w:val="-2"/>
          <w:sz w:val="28"/>
          <w:szCs w:val="28"/>
        </w:rPr>
        <w:t>(</w:t>
      </w:r>
      <w:r w:rsidRPr="006F54DA">
        <w:rPr>
          <w:rFonts w:ascii="Times New Roman" w:hAnsi="Times New Roman" w:cs="Times New Roman"/>
          <w:b w:val="0"/>
          <w:bCs/>
          <w:i/>
          <w:iCs/>
          <w:color w:val="000000" w:themeColor="text1"/>
          <w:spacing w:val="-2"/>
          <w:sz w:val="28"/>
          <w:szCs w:val="28"/>
          <w:lang w:val="vi-VN"/>
        </w:rPr>
        <w:t>01 ý kiến</w:t>
      </w:r>
      <w:r w:rsidRPr="006F54DA">
        <w:rPr>
          <w:rFonts w:ascii="Times New Roman" w:hAnsi="Times New Roman" w:cs="Times New Roman"/>
          <w:b w:val="0"/>
          <w:bCs/>
          <w:i/>
          <w:iCs/>
          <w:color w:val="000000" w:themeColor="text1"/>
          <w:spacing w:val="-2"/>
          <w:sz w:val="28"/>
          <w:szCs w:val="28"/>
          <w:vertAlign w:val="superscript"/>
          <w:lang w:val="vi-VN"/>
        </w:rPr>
        <w:footnoteReference w:id="283"/>
      </w:r>
      <w:r w:rsidRPr="006F54DA">
        <w:rPr>
          <w:rFonts w:ascii="Times New Roman" w:hAnsi="Times New Roman" w:cs="Times New Roman"/>
          <w:b w:val="0"/>
          <w:bCs/>
          <w:i/>
          <w:iCs/>
          <w:color w:val="000000" w:themeColor="text1"/>
          <w:spacing w:val="-2"/>
          <w:sz w:val="28"/>
          <w:szCs w:val="28"/>
        </w:rPr>
        <w:t>)</w:t>
      </w:r>
      <w:r w:rsidRPr="006F54DA">
        <w:rPr>
          <w:rFonts w:ascii="Times New Roman" w:hAnsi="Times New Roman" w:cs="Times New Roman"/>
          <w:b w:val="0"/>
          <w:bCs/>
          <w:i/>
          <w:color w:val="000000" w:themeColor="text1"/>
          <w:spacing w:val="-2"/>
          <w:sz w:val="28"/>
          <w:szCs w:val="28"/>
        </w:rPr>
        <w:t>.</w:t>
      </w:r>
      <w:r w:rsidRPr="006F54DA">
        <w:rPr>
          <w:rFonts w:ascii="Times New Roman" w:hAnsi="Times New Roman" w:cs="Times New Roman"/>
          <w:b w:val="0"/>
          <w:bCs/>
          <w:i/>
          <w:color w:val="000000" w:themeColor="text1"/>
          <w:spacing w:val="-2"/>
          <w:sz w:val="28"/>
          <w:szCs w:val="28"/>
          <w:lang w:val="vi-VN"/>
        </w:rPr>
        <w:t xml:space="preserve"> </w:t>
      </w:r>
    </w:p>
    <w:p w14:paraId="2455A113" w14:textId="647F33FF" w:rsidR="005E7472" w:rsidRPr="006F54DA" w:rsidRDefault="005E7472" w:rsidP="00117C18">
      <w:pPr>
        <w:widowControl w:val="0"/>
        <w:tabs>
          <w:tab w:val="left" w:pos="1170"/>
          <w:tab w:val="left" w:pos="1276"/>
        </w:tabs>
        <w:spacing w:before="120"/>
        <w:ind w:firstLine="709"/>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lastRenderedPageBreak/>
        <w:t>Bộ Xây dựng thống nhất ý kiến nêu trên của Đại biểu Quốc hội.</w:t>
      </w:r>
      <w:r w:rsidR="00493CD2" w:rsidRPr="006F54DA">
        <w:rPr>
          <w:rFonts w:ascii="Times New Roman" w:hAnsi="Times New Roman" w:cs="Times New Roman"/>
          <w:b w:val="0"/>
          <w:color w:val="000000" w:themeColor="text1"/>
          <w:sz w:val="28"/>
          <w:szCs w:val="28"/>
          <w:lang w:eastAsia="x-none"/>
        </w:rPr>
        <w:t xml:space="preserve"> </w:t>
      </w:r>
      <w:r w:rsidR="00493CD2" w:rsidRPr="006F54DA">
        <w:rPr>
          <w:rFonts w:ascii="Times New Roman" w:hAnsi="Times New Roman" w:cs="Times New Roman"/>
          <w:b w:val="0"/>
          <w:color w:val="000000" w:themeColor="text1"/>
          <w:sz w:val="28"/>
          <w:szCs w:val="28"/>
        </w:rPr>
        <w:t>Khái niệm</w:t>
      </w:r>
      <w:r w:rsidR="00493CD2" w:rsidRPr="006F54DA">
        <w:rPr>
          <w:rFonts w:ascii="Times New Roman" w:hAnsi="Times New Roman" w:cs="Times New Roman"/>
          <w:b w:val="0"/>
          <w:color w:val="000000" w:themeColor="text1"/>
          <w:sz w:val="28"/>
          <w:szCs w:val="28"/>
          <w:lang w:val="vi-VN"/>
        </w:rPr>
        <w:t xml:space="preserve"> về đô thị </w:t>
      </w:r>
      <w:r w:rsidR="00493CD2" w:rsidRPr="006F54DA">
        <w:rPr>
          <w:rFonts w:ascii="Times New Roman" w:hAnsi="Times New Roman" w:cs="Times New Roman"/>
          <w:b w:val="0"/>
          <w:color w:val="000000" w:themeColor="text1"/>
          <w:sz w:val="28"/>
          <w:szCs w:val="28"/>
        </w:rPr>
        <w:t xml:space="preserve">được quy định </w:t>
      </w:r>
      <w:r w:rsidR="00493CD2" w:rsidRPr="006F54DA">
        <w:rPr>
          <w:rFonts w:ascii="Times New Roman" w:hAnsi="Times New Roman" w:cs="Times New Roman"/>
          <w:b w:val="0"/>
          <w:color w:val="000000" w:themeColor="text1"/>
          <w:sz w:val="28"/>
          <w:szCs w:val="28"/>
          <w:lang w:val="vi-VN"/>
        </w:rPr>
        <w:t>không gắn với tên gọi đơn vị hành chín</w:t>
      </w:r>
      <w:r w:rsidR="00493CD2" w:rsidRPr="006F54DA">
        <w:rPr>
          <w:rFonts w:ascii="Times New Roman" w:hAnsi="Times New Roman" w:cs="Times New Roman"/>
          <w:b w:val="0"/>
          <w:color w:val="000000" w:themeColor="text1"/>
          <w:sz w:val="28"/>
          <w:szCs w:val="28"/>
        </w:rPr>
        <w:t>h mà xác định thông qua tính chất, trình độ phát triển của một khu vực lãnh thổ.</w:t>
      </w:r>
    </w:p>
    <w:p w14:paraId="4957F252" w14:textId="77777777" w:rsidR="00961A78" w:rsidRPr="006F54DA" w:rsidRDefault="00961A78" w:rsidP="00117C18">
      <w:pPr>
        <w:pStyle w:val="BodyText"/>
        <w:tabs>
          <w:tab w:val="left" w:pos="993"/>
        </w:tabs>
        <w:spacing w:before="120" w:after="0"/>
        <w:ind w:firstLine="720"/>
        <w:jc w:val="both"/>
        <w:rPr>
          <w:rFonts w:ascii="Times New Roman" w:hAnsi="Times New Roman" w:cs="Times New Roman"/>
          <w:b w:val="0"/>
          <w:bCs/>
          <w:i/>
          <w:color w:val="000000" w:themeColor="text1"/>
          <w:sz w:val="28"/>
          <w:szCs w:val="28"/>
          <w:lang w:val="vi-VN"/>
        </w:rPr>
      </w:pPr>
      <w:r w:rsidRPr="006F54DA">
        <w:rPr>
          <w:rFonts w:ascii="Times New Roman" w:hAnsi="Times New Roman" w:cs="Times New Roman"/>
          <w:b w:val="0"/>
          <w:bCs/>
          <w:i/>
          <w:color w:val="000000" w:themeColor="text1"/>
          <w:sz w:val="28"/>
          <w:szCs w:val="28"/>
          <w:lang w:val="vi-VN"/>
        </w:rPr>
        <w:t>- Có ý kiến ch</w:t>
      </w:r>
      <w:r w:rsidRPr="006F54DA">
        <w:rPr>
          <w:rFonts w:ascii="Times New Roman" w:hAnsi="Times New Roman" w:cs="Times New Roman"/>
          <w:b w:val="0"/>
          <w:bCs/>
          <w:i/>
          <w:color w:val="000000" w:themeColor="text1"/>
          <w:sz w:val="28"/>
          <w:szCs w:val="28"/>
        </w:rPr>
        <w:t>o</w:t>
      </w:r>
      <w:r w:rsidRPr="006F54DA">
        <w:rPr>
          <w:rFonts w:ascii="Times New Roman" w:hAnsi="Times New Roman" w:cs="Times New Roman"/>
          <w:b w:val="0"/>
          <w:bCs/>
          <w:i/>
          <w:color w:val="000000" w:themeColor="text1"/>
          <w:sz w:val="28"/>
          <w:szCs w:val="28"/>
          <w:lang w:val="vi-VN"/>
        </w:rPr>
        <w:t xml:space="preserve"> rằng, cách tiếp cận đô thị qua bản chất không gắn với đơn vị hành chính chưa được luật hóa xuyên suốt trong toàn bộ Luật này, ví dụ, tại khoản 2 và khoản 4 Điều 3 (điểm a và điểm b khoản 2 Điều 1 dự thảo Luật), khoản 7 Điều 5 (điểm d khoản 4</w:t>
      </w:r>
      <w:r w:rsidRPr="006F54DA">
        <w:rPr>
          <w:rFonts w:ascii="Times New Roman" w:hAnsi="Times New Roman" w:cs="Times New Roman"/>
          <w:b w:val="0"/>
          <w:i/>
          <w:color w:val="000000" w:themeColor="text1"/>
          <w:sz w:val="28"/>
          <w:szCs w:val="28"/>
          <w:lang w:val="vi-VN" w:eastAsia="en-SG"/>
        </w:rPr>
        <w:t xml:space="preserve"> </w:t>
      </w:r>
      <w:r w:rsidRPr="006F54DA">
        <w:rPr>
          <w:rFonts w:ascii="Times New Roman" w:hAnsi="Times New Roman" w:cs="Times New Roman"/>
          <w:b w:val="0"/>
          <w:bCs/>
          <w:i/>
          <w:color w:val="000000" w:themeColor="text1"/>
          <w:sz w:val="28"/>
          <w:szCs w:val="28"/>
          <w:lang w:val="vi-VN"/>
        </w:rPr>
        <w:t xml:space="preserve">Điều 1 dự thảo Luật), Điều 17 (khoản 9 Điều 1 dự thảo Luật), Điều 22 (khoản 12 Điều 1 dự thảo Luật) vẫn mặc định rằng một đơn vị hành chính mang tên “thành phố” thì toàn bộ địa giới của đơn vị đó được xác định là “đô thị” hoặc toàn bộ đặc khu hay xã cũng có thể được xác định là “đô thị”, “đô thị mới”. Điều này khiến phạm vi quy hoạch đô thị bị mở rộng một cách cơ học, trùm lên cả những vùng thuần nông, vốn không mang đặc trưng đô thị </w:t>
      </w:r>
      <w:r w:rsidRPr="006F54DA">
        <w:rPr>
          <w:rFonts w:ascii="Times New Roman" w:hAnsi="Times New Roman" w:cs="Times New Roman"/>
          <w:b w:val="0"/>
          <w:bCs/>
          <w:i/>
          <w:iCs/>
          <w:color w:val="000000" w:themeColor="text1"/>
          <w:sz w:val="28"/>
          <w:szCs w:val="28"/>
        </w:rPr>
        <w:t>(</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284"/>
      </w:r>
      <w:r w:rsidRPr="006F54DA">
        <w:rPr>
          <w:rFonts w:ascii="Times New Roman" w:hAnsi="Times New Roman" w:cs="Times New Roman"/>
          <w:b w:val="0"/>
          <w:bCs/>
          <w:i/>
          <w:iCs/>
          <w:color w:val="000000" w:themeColor="text1"/>
          <w:sz w:val="28"/>
          <w:szCs w:val="28"/>
        </w:rPr>
        <w:t>)</w:t>
      </w:r>
      <w:r w:rsidRPr="006F54DA">
        <w:rPr>
          <w:rFonts w:ascii="Times New Roman" w:hAnsi="Times New Roman" w:cs="Times New Roman"/>
          <w:b w:val="0"/>
          <w:bCs/>
          <w:i/>
          <w:color w:val="000000" w:themeColor="text1"/>
          <w:sz w:val="28"/>
          <w:szCs w:val="28"/>
        </w:rPr>
        <w:t>.</w:t>
      </w:r>
    </w:p>
    <w:p w14:paraId="5A3BE5D5" w14:textId="1563F49A" w:rsidR="00493CD2" w:rsidRPr="006F54DA" w:rsidRDefault="00493CD2" w:rsidP="00117C18">
      <w:pPr>
        <w:pStyle w:val="BodyText"/>
        <w:tabs>
          <w:tab w:val="left" w:pos="993"/>
        </w:tabs>
        <w:spacing w:before="120" w:after="0"/>
        <w:ind w:firstLine="709"/>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ý kiến của Đại biểu Quốc hội.</w:t>
      </w:r>
    </w:p>
    <w:p w14:paraId="69282133" w14:textId="44E2A8A2" w:rsidR="00493CD2" w:rsidRPr="006F54DA" w:rsidRDefault="00712C3F" w:rsidP="00117C18">
      <w:pPr>
        <w:pStyle w:val="BodyText"/>
        <w:tabs>
          <w:tab w:val="left" w:pos="993"/>
        </w:tabs>
        <w:spacing w:before="120" w:after="0"/>
        <w:ind w:firstLine="709"/>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Theo quy định về phân loại đô thị, thành phố là khu vực có vai trò cấp quốc gia, quốc tế; là trung tâm tổng hợp, thúc đẩy phát triển kinh tế - xã hội của vùng, quốc gia và có ảnh hưởng trong phạm vi khu vực quốc tế. Vì vậy, Thành phố là khu vực có yêu cầu về tổ chức hệ thống hạ tầng đô thị, tổ chức không gian hoạt động kinh tế - xã hội khác biệt với đơn vị hành chính tỉnh do dân số đô thị chiếm tỷ trọng lớn, mật độ dân số cao. Các thành phố có cấu trúc không gian gồm đô thị trung tâm và đô thị vệ tinh, xu hướng hình thành vùng đô thị lớn trên diện lãnh thổ rộng; khác biệt với đơn vị hành chính là tỉnh, có cấu trúc hệ thống đô thị được phân bố tương đối độc lập với quy mô diện tích nhỏ hơn. Theo xu thế phát triển, tại 06 thành phố cần tiếp tục ưu tiên bố trí quỹ đất dành cho các chức năng phát triển đô thị và các chức năng hỗ trợ kinh tế đô thị, nhằm tối ưu hóa trong đầu tư, khai thác sử dụng hệ thống hạ tầng kỹ thuật khung và hạ tầng xã hội</w:t>
      </w:r>
      <w:r w:rsidR="005A3668" w:rsidRPr="006F54DA">
        <w:rPr>
          <w:rFonts w:ascii="Times New Roman" w:hAnsi="Times New Roman" w:cs="Times New Roman"/>
          <w:b w:val="0"/>
          <w:color w:val="000000" w:themeColor="text1"/>
          <w:sz w:val="28"/>
          <w:szCs w:val="28"/>
        </w:rPr>
        <w:t>. Do đó, tại thành phố, các không gian dành cho phát triển đô thị có xu hướng chiếm ưu thế so với không gian dành cho phát triển nông thôn.</w:t>
      </w:r>
    </w:p>
    <w:p w14:paraId="3327BF03" w14:textId="5A6203EA" w:rsidR="00712C3F" w:rsidRPr="006F54DA" w:rsidRDefault="00A84190" w:rsidP="00117C18">
      <w:pPr>
        <w:pStyle w:val="BodyText"/>
        <w:tabs>
          <w:tab w:val="left" w:pos="993"/>
        </w:tabs>
        <w:spacing w:before="120" w:after="0"/>
        <w:ind w:firstLine="709"/>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 xml:space="preserve">Theo dự thảo Nghị quyết của </w:t>
      </w:r>
      <w:r w:rsidR="00712C3F" w:rsidRPr="006F54DA">
        <w:rPr>
          <w:rFonts w:ascii="Times New Roman" w:hAnsi="Times New Roman" w:cs="Times New Roman"/>
          <w:b w:val="0"/>
          <w:color w:val="000000" w:themeColor="text1"/>
          <w:sz w:val="28"/>
          <w:szCs w:val="28"/>
        </w:rPr>
        <w:t xml:space="preserve">Ủy ban Thường vụ Quốc hội về phân loại đô thị, </w:t>
      </w:r>
      <w:r w:rsidR="005A3668" w:rsidRPr="006F54DA">
        <w:rPr>
          <w:rFonts w:ascii="Times New Roman" w:hAnsi="Times New Roman" w:cs="Times New Roman"/>
          <w:b w:val="0"/>
          <w:color w:val="000000" w:themeColor="text1"/>
          <w:sz w:val="28"/>
          <w:szCs w:val="28"/>
        </w:rPr>
        <w:t>thành phố được phân loại là đô thị đặc biệt hoặc đô thị loại I và được đánh giá theo phạm vi toàn thành phố với 03 nhóm tiêu chí gồm: vị trí, vai trò và điều kiện kinh tế xã hội; mức độ đô thị hóa; trình độ phát triển hạ tầng và tổ chức không gian đô thị. Do đó, việc quy định lập quy hoạch đô thị với đô thị là thành phố tại điểm a khoản 2 Điều 1 dự thảo Luật (sửa đổi bổ sung khoản 2 Điều 3 Luật số 47/2024/QH15) là phù hợp với việc tổ chức hệ thống đô thị và phân loại đô thị.</w:t>
      </w:r>
    </w:p>
    <w:p w14:paraId="7D3D1600" w14:textId="388FCD27" w:rsidR="005A3668" w:rsidRPr="006F54DA" w:rsidRDefault="00CD4B69" w:rsidP="00117C18">
      <w:pPr>
        <w:pStyle w:val="BodyText"/>
        <w:tabs>
          <w:tab w:val="left" w:pos="993"/>
        </w:tabs>
        <w:spacing w:before="120" w:after="0"/>
        <w:ind w:firstLine="709"/>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Dự thảo Luật Quy hoạch (sửa đổi) quy định nội dung quy hoạch tỉnh phải xác định phương án phát triển hệ thống đô thị trong tỉnh (Điều 29). Do đó, việc xác định đặc khu, xã là đô thị hoặc đô thị mới được đề xuất từ quy hoạch tỉnh.</w:t>
      </w:r>
    </w:p>
    <w:p w14:paraId="595059A5" w14:textId="6EF7F235" w:rsidR="00E603F2" w:rsidRPr="006F54DA" w:rsidRDefault="00E603F2" w:rsidP="00117C18">
      <w:pPr>
        <w:pStyle w:val="BodyText"/>
        <w:tabs>
          <w:tab w:val="left" w:pos="993"/>
        </w:tabs>
        <w:spacing w:before="120" w:after="0"/>
        <w:ind w:firstLine="851"/>
        <w:jc w:val="both"/>
        <w:rPr>
          <w:rFonts w:ascii="Times New Roman" w:hAnsi="Times New Roman" w:cs="Times New Roman"/>
          <w:b w:val="0"/>
          <w:i/>
          <w:color w:val="000000" w:themeColor="text1"/>
          <w:sz w:val="28"/>
          <w:szCs w:val="28"/>
        </w:rPr>
      </w:pPr>
      <w:r w:rsidRPr="006F54DA">
        <w:rPr>
          <w:rFonts w:ascii="Times New Roman" w:hAnsi="Times New Roman" w:cs="Times New Roman"/>
          <w:b w:val="0"/>
          <w:i/>
          <w:color w:val="000000" w:themeColor="text1"/>
          <w:sz w:val="28"/>
          <w:szCs w:val="28"/>
        </w:rPr>
        <w:t>- Có ý kiến đề nghị</w:t>
      </w:r>
      <w:r w:rsidRPr="006F54DA">
        <w:rPr>
          <w:rFonts w:ascii="Times New Roman" w:hAnsi="Times New Roman" w:cs="Times New Roman"/>
          <w:b w:val="0"/>
          <w:i/>
          <w:color w:val="000000" w:themeColor="text1"/>
          <w:sz w:val="28"/>
          <w:szCs w:val="28"/>
          <w:lang w:val="vi-VN"/>
        </w:rPr>
        <w:t xml:space="preserve"> bổ sung thêm cụm từ “phạm vi không gian lãnh thổ” hoặc từ “khu vực” vào khái niệm đô thị để đầy đủ nội hàm </w:t>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iCs/>
          <w:color w:val="000000" w:themeColor="text1"/>
          <w:sz w:val="28"/>
          <w:szCs w:val="28"/>
          <w:lang w:val="vi-VN"/>
        </w:rPr>
        <w:t>01 ý kiến</w:t>
      </w:r>
      <w:r w:rsidRPr="006F54DA">
        <w:rPr>
          <w:rFonts w:ascii="Times New Roman" w:hAnsi="Times New Roman" w:cs="Times New Roman"/>
          <w:b w:val="0"/>
          <w:i/>
          <w:iCs/>
          <w:color w:val="000000" w:themeColor="text1"/>
          <w:sz w:val="28"/>
          <w:szCs w:val="28"/>
          <w:vertAlign w:val="superscript"/>
          <w:lang w:val="vi-VN"/>
        </w:rPr>
        <w:footnoteReference w:id="285"/>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color w:val="000000" w:themeColor="text1"/>
          <w:sz w:val="28"/>
          <w:szCs w:val="28"/>
        </w:rPr>
        <w:t>.</w:t>
      </w:r>
    </w:p>
    <w:p w14:paraId="2B7E3FBB" w14:textId="77777777" w:rsidR="00CD4B69" w:rsidRPr="006F54DA" w:rsidRDefault="00CD4B69" w:rsidP="00117C18">
      <w:pPr>
        <w:pStyle w:val="BodyText"/>
        <w:tabs>
          <w:tab w:val="left" w:pos="993"/>
        </w:tabs>
        <w:spacing w:before="120" w:after="0"/>
        <w:ind w:firstLine="709"/>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ý kiến của Đại biểu Quốc hội.</w:t>
      </w:r>
    </w:p>
    <w:p w14:paraId="3913E0B4" w14:textId="34FF3088" w:rsidR="00CD4B69" w:rsidRPr="006F54DA" w:rsidRDefault="00CD4B69" w:rsidP="00396B03">
      <w:pPr>
        <w:pStyle w:val="BodyText"/>
        <w:tabs>
          <w:tab w:val="left" w:pos="993"/>
        </w:tabs>
        <w:spacing w:before="80" w:after="0"/>
        <w:ind w:firstLine="851"/>
        <w:jc w:val="both"/>
        <w:rPr>
          <w:rFonts w:ascii="Times New Roman" w:hAnsi="Times New Roman" w:cs="Times New Roman"/>
          <w:b w:val="0"/>
          <w:color w:val="000000" w:themeColor="text1"/>
          <w:spacing w:val="-2"/>
          <w:sz w:val="28"/>
          <w:szCs w:val="28"/>
        </w:rPr>
      </w:pPr>
      <w:r w:rsidRPr="006F54DA">
        <w:rPr>
          <w:rFonts w:ascii="Times New Roman" w:hAnsi="Times New Roman" w:cs="Times New Roman"/>
          <w:b w:val="0"/>
          <w:color w:val="000000" w:themeColor="text1"/>
          <w:spacing w:val="-2"/>
          <w:sz w:val="28"/>
          <w:szCs w:val="28"/>
        </w:rPr>
        <w:lastRenderedPageBreak/>
        <w:t>Khoản 7 Điều 2 Luật số 47/2024/QH15 đã quy định “</w:t>
      </w:r>
      <w:r w:rsidRPr="006F54DA">
        <w:rPr>
          <w:rFonts w:ascii="Times New Roman" w:hAnsi="Times New Roman" w:cs="Times New Roman"/>
          <w:b w:val="0"/>
          <w:i/>
          <w:color w:val="000000" w:themeColor="text1"/>
          <w:spacing w:val="-2"/>
          <w:sz w:val="28"/>
          <w:szCs w:val="28"/>
        </w:rPr>
        <w:t xml:space="preserve">Không gian đô thị, nông thôn là không gian trên mặt đất, dưới mặt đất, dưới nước tại đô thị, nông thôn”. </w:t>
      </w:r>
      <w:r w:rsidRPr="006F54DA">
        <w:rPr>
          <w:rFonts w:ascii="Times New Roman" w:hAnsi="Times New Roman" w:cs="Times New Roman"/>
          <w:b w:val="0"/>
          <w:color w:val="000000" w:themeColor="text1"/>
          <w:spacing w:val="-2"/>
          <w:sz w:val="28"/>
          <w:szCs w:val="28"/>
        </w:rPr>
        <w:t>Do đó, phạm vi không gian được</w:t>
      </w:r>
      <w:r w:rsidRPr="006F54DA">
        <w:rPr>
          <w:rFonts w:ascii="Times New Roman" w:hAnsi="Times New Roman" w:cs="Times New Roman"/>
          <w:b w:val="0"/>
          <w:i/>
          <w:color w:val="000000" w:themeColor="text1"/>
          <w:spacing w:val="-2"/>
          <w:sz w:val="28"/>
          <w:szCs w:val="28"/>
        </w:rPr>
        <w:t xml:space="preserve"> </w:t>
      </w:r>
      <w:r w:rsidRPr="006F54DA">
        <w:rPr>
          <w:rFonts w:ascii="Times New Roman" w:hAnsi="Times New Roman" w:cs="Times New Roman"/>
          <w:b w:val="0"/>
          <w:color w:val="000000" w:themeColor="text1"/>
          <w:spacing w:val="-2"/>
          <w:sz w:val="28"/>
          <w:szCs w:val="28"/>
        </w:rPr>
        <w:t xml:space="preserve">nêu tại khái niệm đô thị tại điểm a khoản 1 Điều 1 dự thảo Luật (sửa đổi, bổ sung </w:t>
      </w:r>
      <w:r w:rsidR="009C0925" w:rsidRPr="006F54DA">
        <w:rPr>
          <w:rFonts w:ascii="Times New Roman" w:hAnsi="Times New Roman" w:cs="Times New Roman"/>
          <w:b w:val="0"/>
          <w:color w:val="000000" w:themeColor="text1"/>
          <w:spacing w:val="-2"/>
          <w:sz w:val="28"/>
          <w:szCs w:val="28"/>
        </w:rPr>
        <w:t>khoản 1 Điều 2 Luật số 47/2024/QH15 là đồng bộ với các khai niệm khác trong pháp luật về quy hoạch đô thị và nông thôn.</w:t>
      </w:r>
    </w:p>
    <w:p w14:paraId="7A8C0699" w14:textId="77777777" w:rsidR="00E603F2" w:rsidRPr="006F54DA" w:rsidRDefault="00E603F2" w:rsidP="00396B03">
      <w:pPr>
        <w:pStyle w:val="BodyText"/>
        <w:tabs>
          <w:tab w:val="left" w:pos="993"/>
        </w:tabs>
        <w:spacing w:before="80" w:after="0"/>
        <w:ind w:firstLine="851"/>
        <w:jc w:val="both"/>
        <w:rPr>
          <w:rFonts w:ascii="Times New Roman" w:hAnsi="Times New Roman" w:cs="Times New Roman"/>
          <w:b w:val="0"/>
          <w:i/>
          <w:color w:val="000000" w:themeColor="text1"/>
          <w:sz w:val="28"/>
          <w:szCs w:val="28"/>
          <w:lang w:val="vi-VN"/>
        </w:rPr>
      </w:pPr>
      <w:r w:rsidRPr="006F54DA">
        <w:rPr>
          <w:rFonts w:ascii="Times New Roman" w:hAnsi="Times New Roman" w:cs="Times New Roman"/>
          <w:b w:val="0"/>
          <w:i/>
          <w:color w:val="000000" w:themeColor="text1"/>
          <w:sz w:val="28"/>
          <w:szCs w:val="28"/>
        </w:rPr>
        <w:t>- Có ý kiến đề nghị xem xét bổ sung tiêu chí năng lực kết nối hạ tầng số và dữ liệu đô thị như một thành phần định nghĩa</w:t>
      </w:r>
      <w:r w:rsidRPr="006F54DA">
        <w:rPr>
          <w:rFonts w:ascii="Times New Roman" w:hAnsi="Times New Roman" w:cs="Times New Roman"/>
          <w:b w:val="0"/>
          <w:i/>
          <w:color w:val="000000" w:themeColor="text1"/>
          <w:sz w:val="28"/>
          <w:szCs w:val="28"/>
          <w:lang w:val="vi-VN"/>
        </w:rPr>
        <w:t>,</w:t>
      </w:r>
      <w:r w:rsidRPr="006F54DA">
        <w:rPr>
          <w:rFonts w:ascii="Times New Roman" w:hAnsi="Times New Roman" w:cs="Times New Roman"/>
          <w:b w:val="0"/>
          <w:i/>
          <w:color w:val="000000" w:themeColor="text1"/>
          <w:sz w:val="28"/>
          <w:szCs w:val="28"/>
        </w:rPr>
        <w:t xml:space="preserve"> do quá trình đô thị hóa theo mô hình thông minh đang đòi hỏi chính quyền đô thị quản lý bằng dữ liệu số</w:t>
      </w:r>
      <w:r w:rsidRPr="006F54DA">
        <w:rPr>
          <w:rFonts w:ascii="Times New Roman" w:hAnsi="Times New Roman" w:cs="Times New Roman"/>
          <w:b w:val="0"/>
          <w:i/>
          <w:color w:val="000000" w:themeColor="text1"/>
          <w:sz w:val="28"/>
          <w:szCs w:val="28"/>
          <w:lang w:val="vi-VN"/>
        </w:rPr>
        <w:t>, bảo đảm</w:t>
      </w:r>
      <w:r w:rsidRPr="006F54DA">
        <w:rPr>
          <w:rFonts w:ascii="Times New Roman" w:hAnsi="Times New Roman" w:cs="Times New Roman"/>
          <w:b w:val="0"/>
          <w:i/>
          <w:color w:val="000000" w:themeColor="text1"/>
          <w:sz w:val="28"/>
          <w:szCs w:val="28"/>
        </w:rPr>
        <w:t xml:space="preserve"> triển khai nhất quán tiêu chí phân loại đô thị và phân hạng đầu tư </w:t>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iCs/>
          <w:color w:val="000000" w:themeColor="text1"/>
          <w:sz w:val="28"/>
          <w:szCs w:val="28"/>
          <w:lang w:val="vi-VN"/>
        </w:rPr>
        <w:t>01 ý kiến</w:t>
      </w:r>
      <w:r w:rsidRPr="006F54DA">
        <w:rPr>
          <w:rStyle w:val="FootnoteReference"/>
          <w:rFonts w:ascii="Times New Roman" w:hAnsi="Times New Roman" w:cs="Times New Roman"/>
          <w:b w:val="0"/>
          <w:i/>
          <w:iCs/>
          <w:color w:val="000000" w:themeColor="text1"/>
          <w:sz w:val="28"/>
          <w:szCs w:val="28"/>
          <w:lang w:val="vi-VN"/>
        </w:rPr>
        <w:footnoteReference w:id="286"/>
      </w:r>
      <w:r w:rsidRPr="006F54DA">
        <w:rPr>
          <w:rFonts w:ascii="Times New Roman" w:hAnsi="Times New Roman" w:cs="Times New Roman"/>
          <w:b w:val="0"/>
          <w:i/>
          <w:iCs/>
          <w:color w:val="000000" w:themeColor="text1"/>
          <w:sz w:val="28"/>
          <w:szCs w:val="28"/>
        </w:rPr>
        <w:t>)</w:t>
      </w:r>
      <w:r w:rsidRPr="006F54DA">
        <w:rPr>
          <w:rFonts w:ascii="Times New Roman" w:hAnsi="Times New Roman" w:cs="Times New Roman"/>
          <w:b w:val="0"/>
          <w:i/>
          <w:color w:val="000000" w:themeColor="text1"/>
          <w:sz w:val="28"/>
          <w:szCs w:val="28"/>
        </w:rPr>
        <w:t>.</w:t>
      </w:r>
    </w:p>
    <w:p w14:paraId="34D470EA" w14:textId="535A196D" w:rsidR="009C0925" w:rsidRPr="006F54DA" w:rsidRDefault="009C0925" w:rsidP="00396B03">
      <w:pPr>
        <w:pStyle w:val="BodyText"/>
        <w:tabs>
          <w:tab w:val="left" w:pos="993"/>
        </w:tabs>
        <w:spacing w:before="80" w:after="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Bộ Xây dựng thống nhất với ý kiến của Đại biểu Quốc hội và giải trình làm rõ thêm như sau:</w:t>
      </w:r>
    </w:p>
    <w:p w14:paraId="54FC90BB" w14:textId="59D8F58B" w:rsidR="009C0925" w:rsidRPr="006F54DA" w:rsidRDefault="009C0925" w:rsidP="00396B03">
      <w:pPr>
        <w:widowControl w:val="0"/>
        <w:tabs>
          <w:tab w:val="left" w:pos="1170"/>
          <w:tab w:val="left" w:pos="1276"/>
        </w:tabs>
        <w:spacing w:before="80"/>
        <w:ind w:firstLine="709"/>
        <w:jc w:val="both"/>
        <w:rPr>
          <w:rFonts w:ascii="Times New Roman" w:hAnsi="Times New Roman" w:cs="Times New Roman"/>
          <w:b w:val="0"/>
          <w:color w:val="000000" w:themeColor="text1"/>
          <w:spacing w:val="-2"/>
          <w:sz w:val="28"/>
          <w:szCs w:val="28"/>
          <w:lang w:eastAsia="x-none"/>
        </w:rPr>
      </w:pPr>
      <w:r w:rsidRPr="006F54DA">
        <w:rPr>
          <w:rFonts w:ascii="Times New Roman" w:hAnsi="Times New Roman" w:cs="Times New Roman"/>
          <w:b w:val="0"/>
          <w:color w:val="000000" w:themeColor="text1"/>
          <w:spacing w:val="-2"/>
          <w:sz w:val="28"/>
          <w:szCs w:val="28"/>
          <w:lang w:eastAsia="x-none"/>
        </w:rPr>
        <w:t>Tại </w:t>
      </w:r>
      <w:hyperlink r:id="rId14" w:tgtFrame="_blank" w:history="1">
        <w:r w:rsidRPr="006F54DA">
          <w:rPr>
            <w:rFonts w:ascii="Times New Roman" w:hAnsi="Times New Roman" w:cs="Times New Roman"/>
            <w:b w:val="0"/>
            <w:color w:val="000000" w:themeColor="text1"/>
            <w:spacing w:val="-2"/>
            <w:sz w:val="28"/>
            <w:szCs w:val="28"/>
            <w:lang w:eastAsia="x-none"/>
          </w:rPr>
          <w:t>Quyết định 1132/QĐ-TTg</w:t>
        </w:r>
      </w:hyperlink>
      <w:r w:rsidRPr="006F54DA">
        <w:rPr>
          <w:rFonts w:ascii="Times New Roman" w:hAnsi="Times New Roman" w:cs="Times New Roman"/>
          <w:b w:val="0"/>
          <w:color w:val="000000" w:themeColor="text1"/>
          <w:spacing w:val="-2"/>
          <w:sz w:val="28"/>
          <w:szCs w:val="28"/>
          <w:lang w:eastAsia="x-none"/>
        </w:rPr>
        <w:t> ngày 09/10/2024 của Thủ tướng Chính phủ phê duyệt Chiến lược hạ tầng số đến năm 2025 và định hướng đến năm 2030 với quan điểm hạ tầng số là hạ tầng của nền kinh tế: hạ tầng số của Việt Nam bao gồm 04 thành phần chính: (i) Hạ tầng viễn thông và Internet; (ii) Hạ tầng dữ liệu; (iii) Hạ tầng vật lý - số; (iv) Hạ tầng tiện ích số và Công nghệ số như dịch vụ. Liên quan đến công tác quy hoạch đô thị và nông thôn trong việc phát triển hạ tầng số, dự thảo Luật đã bổ sung nội dung “</w:t>
      </w:r>
      <w:r w:rsidRPr="006F54DA">
        <w:rPr>
          <w:rFonts w:ascii="Times New Roman" w:hAnsi="Times New Roman" w:cs="Times New Roman"/>
          <w:b w:val="0"/>
          <w:i/>
          <w:color w:val="000000" w:themeColor="text1"/>
          <w:spacing w:val="-2"/>
          <w:sz w:val="28"/>
          <w:szCs w:val="28"/>
          <w:lang w:eastAsia="x-none"/>
        </w:rPr>
        <w:t>công trình viễn thông</w:t>
      </w:r>
      <w:r w:rsidRPr="006F54DA">
        <w:rPr>
          <w:rFonts w:ascii="Times New Roman" w:hAnsi="Times New Roman" w:cs="Times New Roman"/>
          <w:b w:val="0"/>
          <w:color w:val="000000" w:themeColor="text1"/>
          <w:spacing w:val="-2"/>
          <w:sz w:val="28"/>
          <w:szCs w:val="28"/>
          <w:lang w:eastAsia="x-none"/>
        </w:rPr>
        <w:t>” là nội dung của hạ tầng kỹ thuật khung trong quy hoạch chung tại điểm d khoản 1 Điều 1 (sửa đổi, bổ sung khoản 15 Điều 2 Luật số 47/2024/QH15). Theo đó, việc quy định đô thị có có cơ sở hạ tầng kỹ thuật đồng bộ, hiện đại là đã bao gồm về năng lực kết nối hạ tầng số.</w:t>
      </w:r>
    </w:p>
    <w:p w14:paraId="32A2C34A" w14:textId="71631BCF" w:rsidR="009C0925" w:rsidRPr="006F54DA" w:rsidRDefault="009C0925" w:rsidP="00396B03">
      <w:pPr>
        <w:pStyle w:val="Heading2"/>
        <w:tabs>
          <w:tab w:val="left" w:pos="1134"/>
        </w:tabs>
        <w:spacing w:before="80" w:line="240" w:lineRule="auto"/>
        <w:ind w:firstLine="709"/>
        <w:rPr>
          <w:color w:val="000000" w:themeColor="text1"/>
          <w:lang w:val="en-SG"/>
        </w:rPr>
      </w:pPr>
      <w:r w:rsidRPr="006F54DA">
        <w:rPr>
          <w:color w:val="000000" w:themeColor="text1"/>
        </w:rPr>
        <w:t>2. Về</w:t>
      </w:r>
      <w:r w:rsidRPr="006F54DA">
        <w:rPr>
          <w:iCs w:val="0"/>
          <w:color w:val="000000" w:themeColor="text1"/>
          <w:lang w:val="en-SG" w:eastAsia="en-SG"/>
        </w:rPr>
        <w:t xml:space="preserve"> </w:t>
      </w:r>
      <w:r w:rsidRPr="006F54DA">
        <w:rPr>
          <w:color w:val="000000" w:themeColor="text1"/>
          <w:lang w:val="en-SG"/>
        </w:rPr>
        <w:t>hệ thống quy hoạch đô thị và nông thôn; các cấp độ quy hoạch đô thị và nông thôn và các trường hợp lập các cấp độ quy hoạch (Điều 3)</w:t>
      </w:r>
    </w:p>
    <w:p w14:paraId="292ACB52" w14:textId="4EBE8945" w:rsidR="009C0925" w:rsidRPr="006F54DA" w:rsidRDefault="009C0925" w:rsidP="00396B03">
      <w:pPr>
        <w:pStyle w:val="BodyText"/>
        <w:tabs>
          <w:tab w:val="left" w:pos="993"/>
        </w:tabs>
        <w:spacing w:before="80" w:after="0"/>
        <w:ind w:firstLine="709"/>
        <w:jc w:val="both"/>
        <w:rPr>
          <w:rFonts w:ascii="Times New Roman" w:hAnsi="Times New Roman" w:cs="Times New Roman"/>
          <w:b w:val="0"/>
          <w:bCs/>
          <w:i/>
          <w:color w:val="000000" w:themeColor="text1"/>
          <w:sz w:val="28"/>
          <w:szCs w:val="28"/>
          <w:lang w:val="vi-VN"/>
        </w:rPr>
      </w:pPr>
      <w:r w:rsidRPr="006F54DA">
        <w:rPr>
          <w:rFonts w:ascii="Times New Roman" w:hAnsi="Times New Roman" w:cs="Times New Roman"/>
          <w:b w:val="0"/>
          <w:bCs/>
          <w:i/>
          <w:color w:val="000000" w:themeColor="text1"/>
          <w:sz w:val="28"/>
          <w:szCs w:val="28"/>
          <w:lang w:val="vi-VN"/>
        </w:rPr>
        <w:t xml:space="preserve">- Một số ý kiến cho rằng, hiện nay có quá nhiều quy hoạch và có sự trùng lặp về nội dung trên cùng một địa bàn </w:t>
      </w:r>
      <w:r w:rsidRPr="006F54DA">
        <w:rPr>
          <w:rFonts w:ascii="Times New Roman" w:hAnsi="Times New Roman" w:cs="Times New Roman"/>
          <w:b w:val="0"/>
          <w:bCs/>
          <w:i/>
          <w:iCs/>
          <w:color w:val="000000" w:themeColor="text1"/>
          <w:sz w:val="28"/>
          <w:szCs w:val="28"/>
        </w:rPr>
        <w:t>(</w:t>
      </w:r>
      <w:r w:rsidRPr="006F54DA">
        <w:rPr>
          <w:rFonts w:ascii="Times New Roman" w:hAnsi="Times New Roman" w:cs="Times New Roman"/>
          <w:b w:val="0"/>
          <w:bCs/>
          <w:i/>
          <w:iCs/>
          <w:color w:val="000000" w:themeColor="text1"/>
          <w:sz w:val="28"/>
          <w:szCs w:val="28"/>
          <w:lang w:val="vi-VN"/>
        </w:rPr>
        <w:t>04 ý kiến</w:t>
      </w:r>
      <w:r w:rsidRPr="006F54DA">
        <w:rPr>
          <w:rFonts w:ascii="Times New Roman" w:hAnsi="Times New Roman" w:cs="Times New Roman"/>
          <w:b w:val="0"/>
          <w:bCs/>
          <w:i/>
          <w:iCs/>
          <w:color w:val="000000" w:themeColor="text1"/>
          <w:sz w:val="28"/>
          <w:szCs w:val="28"/>
          <w:vertAlign w:val="superscript"/>
          <w:lang w:val="vi-VN"/>
        </w:rPr>
        <w:footnoteReference w:id="287"/>
      </w:r>
      <w:r w:rsidRPr="006F54DA">
        <w:rPr>
          <w:rFonts w:ascii="Times New Roman" w:hAnsi="Times New Roman" w:cs="Times New Roman"/>
          <w:b w:val="0"/>
          <w:bCs/>
          <w:i/>
          <w:iCs/>
          <w:color w:val="000000" w:themeColor="text1"/>
          <w:sz w:val="28"/>
          <w:szCs w:val="28"/>
        </w:rPr>
        <w:t>)</w:t>
      </w:r>
      <w:r w:rsidRPr="006F54DA">
        <w:rPr>
          <w:rFonts w:ascii="Times New Roman" w:hAnsi="Times New Roman" w:cs="Times New Roman"/>
          <w:b w:val="0"/>
          <w:bCs/>
          <w:i/>
          <w:color w:val="000000" w:themeColor="text1"/>
          <w:sz w:val="28"/>
          <w:szCs w:val="28"/>
          <w:lang w:val="vi-VN"/>
        </w:rPr>
        <w:t xml:space="preserve">; đây là vấn đề không mới nhưng ngày càng bộc lộ rõ hơn sau khi thực hiện việc sắp xếp đơn vị hành chính và đẩy mạnh hoàn thiện hệ thống quy hoạch quốc gia </w:t>
      </w:r>
      <w:r w:rsidRPr="006F54DA">
        <w:rPr>
          <w:rFonts w:ascii="Times New Roman" w:hAnsi="Times New Roman" w:cs="Times New Roman"/>
          <w:b w:val="0"/>
          <w:bCs/>
          <w:i/>
          <w:iCs/>
          <w:color w:val="000000" w:themeColor="text1"/>
          <w:sz w:val="28"/>
          <w:szCs w:val="28"/>
        </w:rPr>
        <w:t>(</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288"/>
      </w:r>
      <w:r w:rsidRPr="006F54DA">
        <w:rPr>
          <w:rFonts w:ascii="Times New Roman" w:hAnsi="Times New Roman" w:cs="Times New Roman"/>
          <w:b w:val="0"/>
          <w:bCs/>
          <w:i/>
          <w:iCs/>
          <w:color w:val="000000" w:themeColor="text1"/>
          <w:sz w:val="28"/>
          <w:szCs w:val="28"/>
        </w:rPr>
        <w:t>)</w:t>
      </w:r>
      <w:r w:rsidRPr="006F54DA">
        <w:rPr>
          <w:rFonts w:ascii="Times New Roman" w:hAnsi="Times New Roman" w:cs="Times New Roman"/>
          <w:b w:val="0"/>
          <w:bCs/>
          <w:i/>
          <w:color w:val="000000" w:themeColor="text1"/>
          <w:sz w:val="28"/>
          <w:szCs w:val="28"/>
        </w:rPr>
        <w:t>.</w:t>
      </w:r>
      <w:r w:rsidRPr="006F54DA">
        <w:rPr>
          <w:rFonts w:ascii="Times New Roman" w:hAnsi="Times New Roman" w:cs="Times New Roman"/>
          <w:b w:val="0"/>
          <w:bCs/>
          <w:i/>
          <w:color w:val="000000" w:themeColor="text1"/>
          <w:sz w:val="28"/>
          <w:szCs w:val="28"/>
          <w:lang w:val="vi-VN"/>
        </w:rPr>
        <w:t xml:space="preserve"> </w:t>
      </w:r>
    </w:p>
    <w:p w14:paraId="443B0A2B" w14:textId="21120ECB" w:rsidR="00F234B7" w:rsidRPr="006F54DA" w:rsidRDefault="00F234B7" w:rsidP="00396B03">
      <w:pPr>
        <w:pStyle w:val="BodyText"/>
        <w:tabs>
          <w:tab w:val="left" w:pos="993"/>
        </w:tabs>
        <w:spacing w:before="80" w:after="0"/>
        <w:ind w:firstLine="709"/>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 xml:space="preserve">Bộ Xây dựng giải trình ý kiến của </w:t>
      </w:r>
      <w:r w:rsidR="00F376E3" w:rsidRPr="006F54DA">
        <w:rPr>
          <w:rFonts w:ascii="Times New Roman" w:hAnsi="Times New Roman" w:cs="Times New Roman"/>
          <w:b w:val="0"/>
          <w:color w:val="000000" w:themeColor="text1"/>
          <w:sz w:val="28"/>
          <w:szCs w:val="28"/>
        </w:rPr>
        <w:t xml:space="preserve">các </w:t>
      </w:r>
      <w:r w:rsidRPr="006F54DA">
        <w:rPr>
          <w:rFonts w:ascii="Times New Roman" w:hAnsi="Times New Roman" w:cs="Times New Roman"/>
          <w:b w:val="0"/>
          <w:color w:val="000000" w:themeColor="text1"/>
          <w:sz w:val="28"/>
          <w:szCs w:val="28"/>
        </w:rPr>
        <w:t>Đại biểu Quốc hội.</w:t>
      </w:r>
    </w:p>
    <w:p w14:paraId="69548BE1" w14:textId="77777777" w:rsidR="00F234B7" w:rsidRPr="006F54DA" w:rsidRDefault="00F234B7" w:rsidP="00396B03">
      <w:pPr>
        <w:pStyle w:val="BodyText"/>
        <w:tabs>
          <w:tab w:val="left" w:pos="993"/>
        </w:tabs>
        <w:spacing w:before="80" w:after="0"/>
        <w:ind w:firstLine="709"/>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ý kiến của Đại biểu Quốc hội.</w:t>
      </w:r>
    </w:p>
    <w:p w14:paraId="7EA4F7B3" w14:textId="50850E2D" w:rsidR="00F234B7" w:rsidRPr="006F54DA" w:rsidRDefault="00F234B7" w:rsidP="00396B03">
      <w:pPr>
        <w:pStyle w:val="BodyText"/>
        <w:tabs>
          <w:tab w:val="left" w:pos="993"/>
        </w:tabs>
        <w:spacing w:before="80" w:after="0"/>
        <w:ind w:firstLine="709"/>
        <w:jc w:val="both"/>
        <w:rPr>
          <w:rFonts w:ascii="Times New Roman" w:hAnsi="Times New Roman" w:cs="Times New Roman"/>
          <w:b w:val="0"/>
          <w:bCs/>
          <w:color w:val="000000" w:themeColor="text1"/>
          <w:sz w:val="28"/>
          <w:szCs w:val="28"/>
        </w:rPr>
      </w:pPr>
      <w:r w:rsidRPr="006F54DA">
        <w:rPr>
          <w:rFonts w:ascii="Times New Roman" w:hAnsi="Times New Roman" w:cs="Times New Roman"/>
          <w:b w:val="0"/>
          <w:bCs/>
          <w:color w:val="000000" w:themeColor="text1"/>
          <w:sz w:val="28"/>
          <w:szCs w:val="28"/>
        </w:rPr>
        <w:t>Hệ thống quy hoạch quốc gia được quy định tại Điều 5 Luật Quy hoạch (sửa đổi); theo đó, quy hoạch đô thị và nông thôn là một loại thuộc hệ thống quy hoạch quốc gia. Khoản 12, 13, 1</w:t>
      </w:r>
      <w:r w:rsidR="00F376E3" w:rsidRPr="006F54DA">
        <w:rPr>
          <w:rFonts w:ascii="Times New Roman" w:hAnsi="Times New Roman" w:cs="Times New Roman"/>
          <w:b w:val="0"/>
          <w:bCs/>
          <w:color w:val="000000" w:themeColor="text1"/>
          <w:sz w:val="28"/>
          <w:szCs w:val="28"/>
        </w:rPr>
        <w:t xml:space="preserve">7 Điều 1 </w:t>
      </w:r>
      <w:r w:rsidRPr="006F54DA">
        <w:rPr>
          <w:rFonts w:ascii="Times New Roman" w:hAnsi="Times New Roman" w:cs="Times New Roman"/>
          <w:b w:val="0"/>
          <w:bCs/>
          <w:color w:val="000000" w:themeColor="text1"/>
          <w:sz w:val="28"/>
          <w:szCs w:val="28"/>
        </w:rPr>
        <w:t xml:space="preserve">Dự thảo Luật </w:t>
      </w:r>
      <w:r w:rsidR="00F376E3" w:rsidRPr="006F54DA">
        <w:rPr>
          <w:rFonts w:ascii="Times New Roman" w:hAnsi="Times New Roman" w:cs="Times New Roman"/>
          <w:b w:val="0"/>
          <w:bCs/>
          <w:color w:val="000000" w:themeColor="text1"/>
          <w:sz w:val="28"/>
          <w:szCs w:val="28"/>
        </w:rPr>
        <w:t xml:space="preserve">(sửa đổi, bổ sung các Điều 22, 23, 29 Luật số 47/2024/QH15) đã quy định về nội dung của quy hoạch chung thành phố, quy hoạch chung đô thị thuộc tỉnh hoặc thành phố, quy hoạch chung xã để đáp ứng yêu cầu quản lý đầu tư xây dựng tại từng không gian đô thị, nông thôn. Ngoài ra, khoản 4 Điều 1 Dự thảo Luật (sửa đổi, bổ sung Điều 5 Luật số 47/2024/QH15) đã quy định về </w:t>
      </w:r>
      <w:bookmarkStart w:id="73" w:name="dieu_5"/>
      <w:r w:rsidR="00F376E3" w:rsidRPr="006F54DA">
        <w:rPr>
          <w:rFonts w:ascii="Times New Roman" w:hAnsi="Times New Roman" w:cs="Times New Roman"/>
          <w:b w:val="0"/>
          <w:bCs/>
          <w:color w:val="000000" w:themeColor="text1"/>
          <w:sz w:val="28"/>
          <w:szCs w:val="28"/>
        </w:rPr>
        <w:t>các trường hợp lập quy hoạch đô thị và nông thôn liên quan đến phạm vi quy hoạch và địa giới đơn vị hành chính</w:t>
      </w:r>
      <w:bookmarkEnd w:id="73"/>
      <w:r w:rsidR="00F376E3" w:rsidRPr="006F54DA">
        <w:rPr>
          <w:rFonts w:ascii="Times New Roman" w:hAnsi="Times New Roman" w:cs="Times New Roman"/>
          <w:b w:val="0"/>
          <w:bCs/>
          <w:color w:val="000000" w:themeColor="text1"/>
          <w:sz w:val="28"/>
          <w:szCs w:val="28"/>
        </w:rPr>
        <w:t xml:space="preserve"> để bảo đảm việc lập các quy hoạch đô thị, quy hoạch nông thôn và quy hoạch khu chức năng cùng </w:t>
      </w:r>
      <w:r w:rsidR="00F376E3" w:rsidRPr="006F54DA">
        <w:rPr>
          <w:rFonts w:ascii="Times New Roman" w:hAnsi="Times New Roman" w:cs="Times New Roman"/>
          <w:b w:val="0"/>
          <w:bCs/>
          <w:color w:val="000000" w:themeColor="text1"/>
          <w:sz w:val="28"/>
          <w:szCs w:val="28"/>
        </w:rPr>
        <w:lastRenderedPageBreak/>
        <w:t xml:space="preserve">cấp độ không bị chồng lấn, trùng lặp </w:t>
      </w:r>
      <w:r w:rsidR="00F2499D" w:rsidRPr="006F54DA">
        <w:rPr>
          <w:rFonts w:ascii="Times New Roman" w:hAnsi="Times New Roman" w:cs="Times New Roman"/>
          <w:b w:val="0"/>
          <w:bCs/>
          <w:color w:val="000000" w:themeColor="text1"/>
          <w:sz w:val="28"/>
          <w:szCs w:val="28"/>
        </w:rPr>
        <w:t>về phạm vi và nội dung; đảm bảo thống nhất với việc thực hiện chính quyền địa phương 02 cấp.</w:t>
      </w:r>
    </w:p>
    <w:p w14:paraId="69C6CFAB" w14:textId="728DB36E" w:rsidR="009C0925" w:rsidRPr="006F54DA" w:rsidRDefault="009C0925" w:rsidP="00396B03">
      <w:pPr>
        <w:pStyle w:val="BodyText"/>
        <w:tabs>
          <w:tab w:val="left" w:pos="993"/>
        </w:tabs>
        <w:spacing w:before="80" w:after="0"/>
        <w:ind w:firstLine="709"/>
        <w:jc w:val="both"/>
        <w:rPr>
          <w:rFonts w:ascii="Times New Roman" w:hAnsi="Times New Roman" w:cs="Times New Roman"/>
          <w:b w:val="0"/>
          <w:bCs/>
          <w:i/>
          <w:color w:val="000000" w:themeColor="text1"/>
          <w:sz w:val="28"/>
          <w:szCs w:val="28"/>
          <w:lang w:val="vi-VN"/>
        </w:rPr>
      </w:pPr>
      <w:r w:rsidRPr="006F54DA">
        <w:rPr>
          <w:rFonts w:ascii="Times New Roman" w:hAnsi="Times New Roman" w:cs="Times New Roman"/>
          <w:b w:val="0"/>
          <w:bCs/>
          <w:i/>
          <w:color w:val="000000" w:themeColor="text1"/>
          <w:sz w:val="28"/>
          <w:szCs w:val="28"/>
          <w:lang w:val="vi-VN"/>
        </w:rPr>
        <w:t xml:space="preserve">- Có ý kiến đề nghị bổ sung quy định cụ thể về loại hình, cấp độ quy hoạch áp dụng cho đơn vị hành chính cấp phường, nhằm tăng tính chủ động trong quản lý phát triển đô thị </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289"/>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bCs/>
          <w:i/>
          <w:color w:val="000000" w:themeColor="text1"/>
          <w:sz w:val="28"/>
          <w:szCs w:val="28"/>
          <w:lang w:val="vi-VN"/>
        </w:rPr>
        <w:t>.</w:t>
      </w:r>
    </w:p>
    <w:p w14:paraId="080B5322" w14:textId="77777777" w:rsidR="00F2499D" w:rsidRPr="006F54DA" w:rsidRDefault="00F2499D" w:rsidP="00396B03">
      <w:pPr>
        <w:pStyle w:val="BodyText"/>
        <w:tabs>
          <w:tab w:val="left" w:pos="993"/>
        </w:tabs>
        <w:spacing w:before="80" w:after="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ý kiến của Đại biểu Quốc hội.</w:t>
      </w:r>
    </w:p>
    <w:p w14:paraId="0D0C035B" w14:textId="0A7ABAAA" w:rsidR="00F2499D" w:rsidRPr="006F54DA" w:rsidRDefault="00F2499D" w:rsidP="00396B03">
      <w:pPr>
        <w:pStyle w:val="BodyText"/>
        <w:tabs>
          <w:tab w:val="left" w:pos="993"/>
        </w:tabs>
        <w:spacing w:before="80" w:after="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Tại K</w:t>
      </w:r>
      <w:r w:rsidR="00AB301A" w:rsidRPr="006F54DA">
        <w:rPr>
          <w:rFonts w:ascii="Times New Roman" w:hAnsi="Times New Roman" w:cs="Times New Roman"/>
          <w:b w:val="0"/>
          <w:color w:val="000000" w:themeColor="text1"/>
          <w:sz w:val="28"/>
          <w:szCs w:val="28"/>
        </w:rPr>
        <w:t xml:space="preserve">ết luận số </w:t>
      </w:r>
      <w:r w:rsidRPr="006F54DA">
        <w:rPr>
          <w:rFonts w:ascii="Times New Roman" w:hAnsi="Times New Roman" w:cs="Times New Roman"/>
          <w:b w:val="0"/>
          <w:color w:val="000000" w:themeColor="text1"/>
          <w:sz w:val="28"/>
          <w:szCs w:val="28"/>
        </w:rPr>
        <w:t>221-KL/TW</w:t>
      </w:r>
      <w:r w:rsidR="00AB301A" w:rsidRPr="006F54DA">
        <w:rPr>
          <w:rFonts w:ascii="Times New Roman" w:hAnsi="Times New Roman" w:cs="Times New Roman"/>
          <w:b w:val="0"/>
          <w:color w:val="000000" w:themeColor="text1"/>
          <w:sz w:val="28"/>
          <w:szCs w:val="28"/>
        </w:rPr>
        <w:t xml:space="preserve"> ngày 28/11/2025 của Bộ Chính trị, Ban Bí thư về tình hình, kết quả hoạt động của bộ máy hệ thống chính trị và chính quyền địa phương 2 cấp đã chỉ đạo “</w:t>
      </w:r>
      <w:r w:rsidRPr="006F54DA">
        <w:rPr>
          <w:rFonts w:ascii="Times New Roman" w:hAnsi="Times New Roman" w:cs="Times New Roman"/>
          <w:b w:val="0"/>
          <w:i/>
          <w:color w:val="000000" w:themeColor="text1"/>
          <w:sz w:val="28"/>
          <w:szCs w:val="28"/>
        </w:rPr>
        <w:t>đô thị được xác định trên cơ sở không gian phát triển, tính chất, chức năng, vai trò và vị trí trong hệ thống đô thị quốc gia, không giới hạn đô thị là một đơn vị hành chính</w:t>
      </w:r>
      <w:r w:rsidRPr="006F54DA">
        <w:rPr>
          <w:rFonts w:ascii="Times New Roman" w:hAnsi="Times New Roman" w:cs="Times New Roman"/>
          <w:b w:val="0"/>
          <w:color w:val="000000" w:themeColor="text1"/>
          <w:sz w:val="28"/>
          <w:szCs w:val="28"/>
        </w:rPr>
        <w:t>;</w:t>
      </w:r>
      <w:r w:rsidR="00AB301A" w:rsidRPr="006F54DA">
        <w:rPr>
          <w:rFonts w:ascii="Times New Roman" w:hAnsi="Times New Roman" w:cs="Times New Roman"/>
          <w:b w:val="0"/>
          <w:color w:val="000000" w:themeColor="text1"/>
          <w:sz w:val="28"/>
          <w:szCs w:val="28"/>
        </w:rPr>
        <w:t>”.</w:t>
      </w:r>
      <w:r w:rsidRPr="006F54DA">
        <w:rPr>
          <w:rFonts w:ascii="Times New Roman" w:hAnsi="Times New Roman" w:cs="Times New Roman"/>
          <w:b w:val="0"/>
          <w:color w:val="000000" w:themeColor="text1"/>
          <w:sz w:val="28"/>
          <w:szCs w:val="28"/>
        </w:rPr>
        <w:t xml:space="preserve"> </w:t>
      </w:r>
    </w:p>
    <w:p w14:paraId="3580E81D" w14:textId="078CD545" w:rsidR="00F2499D" w:rsidRPr="006F54DA" w:rsidRDefault="00D636BE" w:rsidP="00396B03">
      <w:pPr>
        <w:pStyle w:val="BodyText"/>
        <w:tabs>
          <w:tab w:val="left" w:pos="993"/>
        </w:tabs>
        <w:spacing w:before="80" w:after="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 xml:space="preserve">Hiện nay, hệ thống đô thị trong tỉnh, thành phố được tiếp tục cấu thành và quản lý theo các cụm phường liền kề nhau, phường độc lập và đặc khu (có tính đô thị). </w:t>
      </w:r>
      <w:r w:rsidR="00AB301A" w:rsidRPr="006F54DA">
        <w:rPr>
          <w:rFonts w:ascii="Times New Roman" w:hAnsi="Times New Roman" w:cs="Times New Roman"/>
          <w:b w:val="0"/>
          <w:color w:val="000000" w:themeColor="text1"/>
          <w:sz w:val="28"/>
          <w:szCs w:val="28"/>
          <w:lang w:eastAsia="x-none"/>
        </w:rPr>
        <w:t>Do đó</w:t>
      </w:r>
      <w:r w:rsidR="00F2499D" w:rsidRPr="006F54DA">
        <w:rPr>
          <w:rFonts w:ascii="Times New Roman" w:hAnsi="Times New Roman" w:cs="Times New Roman"/>
          <w:b w:val="0"/>
          <w:color w:val="000000" w:themeColor="text1"/>
          <w:sz w:val="28"/>
          <w:szCs w:val="28"/>
          <w:lang w:eastAsia="x-none"/>
        </w:rPr>
        <w:t xml:space="preserve">, </w:t>
      </w:r>
      <w:r w:rsidR="00AB301A" w:rsidRPr="006F54DA">
        <w:rPr>
          <w:rFonts w:ascii="Times New Roman" w:hAnsi="Times New Roman" w:cs="Times New Roman"/>
          <w:b w:val="0"/>
          <w:color w:val="000000" w:themeColor="text1"/>
          <w:sz w:val="28"/>
          <w:szCs w:val="28"/>
          <w:lang w:eastAsia="x-none"/>
        </w:rPr>
        <w:t xml:space="preserve">các loại, cấp độ quy hoạch đô thị cần được nghiên cứu và tổ chức không theo giới hạn của đơn vị hành chính phường, xã mà theo yêu cầu liên kết, vận hành hệ thống hạ tầng kỹ thuật, hạ tầng xã hội và các khu vực chức năng. Vì vậy, </w:t>
      </w:r>
      <w:r w:rsidR="00F2499D" w:rsidRPr="006F54DA">
        <w:rPr>
          <w:rFonts w:ascii="Times New Roman" w:hAnsi="Times New Roman" w:cs="Times New Roman"/>
          <w:b w:val="0"/>
          <w:color w:val="000000" w:themeColor="text1"/>
          <w:sz w:val="28"/>
          <w:szCs w:val="28"/>
          <w:lang w:eastAsia="x-none"/>
        </w:rPr>
        <w:t xml:space="preserve">việc </w:t>
      </w:r>
      <w:r w:rsidR="00AB301A" w:rsidRPr="006F54DA">
        <w:rPr>
          <w:rFonts w:ascii="Times New Roman" w:hAnsi="Times New Roman" w:cs="Times New Roman"/>
          <w:b w:val="0"/>
          <w:color w:val="000000" w:themeColor="text1"/>
          <w:sz w:val="28"/>
          <w:szCs w:val="28"/>
          <w:lang w:eastAsia="x-none"/>
        </w:rPr>
        <w:t xml:space="preserve">quy định </w:t>
      </w:r>
      <w:r w:rsidR="00F2499D" w:rsidRPr="006F54DA">
        <w:rPr>
          <w:rFonts w:ascii="Times New Roman" w:hAnsi="Times New Roman" w:cs="Times New Roman"/>
          <w:b w:val="0"/>
          <w:color w:val="000000" w:themeColor="text1"/>
          <w:sz w:val="28"/>
          <w:szCs w:val="28"/>
          <w:lang w:eastAsia="x-none"/>
        </w:rPr>
        <w:t xml:space="preserve">lập quy hoạch chung đô thị thuộc tỉnh, thuộc thành phố </w:t>
      </w:r>
      <w:r w:rsidR="00AB301A" w:rsidRPr="006F54DA">
        <w:rPr>
          <w:rFonts w:ascii="Times New Roman" w:hAnsi="Times New Roman" w:cs="Times New Roman"/>
          <w:b w:val="0"/>
          <w:color w:val="000000" w:themeColor="text1"/>
          <w:sz w:val="28"/>
          <w:szCs w:val="28"/>
          <w:lang w:eastAsia="x-none"/>
        </w:rPr>
        <w:t>có</w:t>
      </w:r>
      <w:r w:rsidR="00F2499D" w:rsidRPr="006F54DA">
        <w:rPr>
          <w:rFonts w:ascii="Times New Roman" w:hAnsi="Times New Roman" w:cs="Times New Roman"/>
          <w:b w:val="0"/>
          <w:color w:val="000000" w:themeColor="text1"/>
          <w:sz w:val="28"/>
          <w:szCs w:val="28"/>
          <w:lang w:eastAsia="x-none"/>
        </w:rPr>
        <w:t xml:space="preserve"> phạm vi không gian là cụm phường liền kề, phường độc lập, phường mở rộng hoặc đặc khu được xác định trong hệ thống đô thị cấp tỉnh nhằm quản lý, phát triển, vận hành đồng bộ hệ thống hạ tầng kỹ thuật, hạ tầng xã hội và sử dụng quỹ đất đô thị hiệu quả</w:t>
      </w:r>
      <w:r w:rsidR="00AB301A" w:rsidRPr="006F54DA">
        <w:rPr>
          <w:rFonts w:ascii="Times New Roman" w:hAnsi="Times New Roman" w:cs="Times New Roman"/>
          <w:b w:val="0"/>
          <w:color w:val="000000" w:themeColor="text1"/>
          <w:sz w:val="28"/>
          <w:szCs w:val="28"/>
          <w:lang w:eastAsia="x-none"/>
        </w:rPr>
        <w:t xml:space="preserve"> là cần thiết</w:t>
      </w:r>
      <w:r w:rsidR="00F2499D" w:rsidRPr="006F54DA">
        <w:rPr>
          <w:rFonts w:ascii="Times New Roman" w:hAnsi="Times New Roman" w:cs="Times New Roman"/>
          <w:b w:val="0"/>
          <w:color w:val="000000" w:themeColor="text1"/>
          <w:sz w:val="28"/>
          <w:szCs w:val="28"/>
          <w:lang w:eastAsia="x-none"/>
        </w:rPr>
        <w:t xml:space="preserve">. Để </w:t>
      </w:r>
      <w:r w:rsidR="00AB301A" w:rsidRPr="006F54DA">
        <w:rPr>
          <w:rFonts w:ascii="Times New Roman" w:hAnsi="Times New Roman" w:cs="Times New Roman"/>
          <w:b w:val="0"/>
          <w:color w:val="000000" w:themeColor="text1"/>
          <w:sz w:val="28"/>
          <w:szCs w:val="28"/>
          <w:lang w:eastAsia="x-none"/>
        </w:rPr>
        <w:t>tăng tính chủ động trong quản lý phát triển đô thị, điểm c khoản 2 Điều 1 dự thảo Luật (sửa đổi bổ sung khoản 5 Điều 3 Luật số 47/2024/QH15) đã quy định</w:t>
      </w:r>
      <w:r w:rsidR="00F2499D" w:rsidRPr="006F54DA">
        <w:rPr>
          <w:rFonts w:ascii="Times New Roman" w:hAnsi="Times New Roman" w:cs="Times New Roman"/>
          <w:b w:val="0"/>
          <w:color w:val="000000" w:themeColor="text1"/>
          <w:sz w:val="28"/>
          <w:szCs w:val="28"/>
          <w:lang w:eastAsia="x-none"/>
        </w:rPr>
        <w:t xml:space="preserve">, việc lập quy hoạch phân khu trong đô thị thuộc tỉnh, </w:t>
      </w:r>
      <w:r w:rsidR="00AB301A" w:rsidRPr="006F54DA">
        <w:rPr>
          <w:rFonts w:ascii="Times New Roman" w:hAnsi="Times New Roman" w:cs="Times New Roman"/>
          <w:b w:val="0"/>
          <w:color w:val="000000" w:themeColor="text1"/>
          <w:sz w:val="28"/>
          <w:szCs w:val="28"/>
          <w:lang w:eastAsia="x-none"/>
        </w:rPr>
        <w:t>hoặc</w:t>
      </w:r>
      <w:r w:rsidR="00F2499D" w:rsidRPr="006F54DA">
        <w:rPr>
          <w:rFonts w:ascii="Times New Roman" w:hAnsi="Times New Roman" w:cs="Times New Roman"/>
          <w:b w:val="0"/>
          <w:color w:val="000000" w:themeColor="text1"/>
          <w:sz w:val="28"/>
          <w:szCs w:val="28"/>
          <w:lang w:eastAsia="x-none"/>
        </w:rPr>
        <w:t xml:space="preserve"> thành phố chỉ thực hiện tại một số khu vực có quy mô diện tích, yêu cầu quản lý, phát triển theo quy định của Chính phủ.</w:t>
      </w:r>
    </w:p>
    <w:p w14:paraId="0B19CCE2" w14:textId="1E8CDFEE" w:rsidR="009C0925" w:rsidRPr="006F54DA" w:rsidRDefault="00AB301A" w:rsidP="00396B03">
      <w:pPr>
        <w:pStyle w:val="BodyText"/>
        <w:tabs>
          <w:tab w:val="left" w:pos="993"/>
        </w:tabs>
        <w:spacing w:before="80" w:after="0"/>
        <w:ind w:firstLine="709"/>
        <w:jc w:val="both"/>
        <w:rPr>
          <w:rFonts w:ascii="Times New Roman" w:hAnsi="Times New Roman" w:cs="Times New Roman"/>
          <w:b w:val="0"/>
          <w:bCs/>
          <w:i/>
          <w:color w:val="000000" w:themeColor="text1"/>
          <w:sz w:val="28"/>
          <w:szCs w:val="28"/>
        </w:rPr>
      </w:pPr>
      <w:r w:rsidRPr="006F54DA">
        <w:rPr>
          <w:rFonts w:ascii="Times New Roman" w:hAnsi="Times New Roman" w:cs="Times New Roman"/>
          <w:b w:val="0"/>
          <w:bCs/>
          <w:i/>
          <w:color w:val="000000" w:themeColor="text1"/>
          <w:sz w:val="28"/>
          <w:szCs w:val="28"/>
        </w:rPr>
        <w:t xml:space="preserve">- </w:t>
      </w:r>
      <w:r w:rsidR="009C0925" w:rsidRPr="006F54DA">
        <w:rPr>
          <w:rFonts w:ascii="Times New Roman" w:hAnsi="Times New Roman" w:cs="Times New Roman"/>
          <w:b w:val="0"/>
          <w:bCs/>
          <w:i/>
          <w:color w:val="000000" w:themeColor="text1"/>
          <w:sz w:val="28"/>
          <w:szCs w:val="28"/>
          <w:lang w:val="vi-VN"/>
        </w:rPr>
        <w:t>Có ý kiến cho rằng,</w:t>
      </w:r>
      <w:r w:rsidR="009C0925" w:rsidRPr="006F54DA">
        <w:rPr>
          <w:rFonts w:ascii="Times New Roman" w:hAnsi="Times New Roman" w:cs="Times New Roman"/>
          <w:b w:val="0"/>
          <w:i/>
          <w:color w:val="000000" w:themeColor="text1"/>
          <w:sz w:val="28"/>
          <w:szCs w:val="28"/>
          <w:lang w:val="vi-VN"/>
        </w:rPr>
        <w:t xml:space="preserve"> cần giữ nguyên hệ thống </w:t>
      </w:r>
      <w:r w:rsidR="009C0925" w:rsidRPr="006F54DA">
        <w:rPr>
          <w:rFonts w:ascii="Times New Roman" w:hAnsi="Times New Roman" w:cs="Times New Roman"/>
          <w:b w:val="0"/>
          <w:i/>
          <w:color w:val="000000" w:themeColor="text1"/>
          <w:sz w:val="28"/>
          <w:szCs w:val="28"/>
        </w:rPr>
        <w:t>03</w:t>
      </w:r>
      <w:r w:rsidR="009C0925" w:rsidRPr="006F54DA">
        <w:rPr>
          <w:rFonts w:ascii="Times New Roman" w:hAnsi="Times New Roman" w:cs="Times New Roman"/>
          <w:b w:val="0"/>
          <w:i/>
          <w:color w:val="000000" w:themeColor="text1"/>
          <w:sz w:val="28"/>
          <w:szCs w:val="28"/>
          <w:lang w:val="vi-VN"/>
        </w:rPr>
        <w:t xml:space="preserve"> cấp độ để bảo đảm tính đầy đủ, rõ ràng và dễ quản lý</w:t>
      </w:r>
      <w:r w:rsidR="009C0925" w:rsidRPr="006F54DA">
        <w:rPr>
          <w:rFonts w:ascii="Times New Roman" w:hAnsi="Times New Roman" w:cs="Times New Roman"/>
          <w:b w:val="0"/>
          <w:i/>
          <w:color w:val="000000" w:themeColor="text1"/>
          <w:sz w:val="28"/>
          <w:szCs w:val="28"/>
        </w:rPr>
        <w:t>;</w:t>
      </w:r>
      <w:r w:rsidR="009C0925" w:rsidRPr="006F54DA">
        <w:rPr>
          <w:rFonts w:ascii="Times New Roman" w:hAnsi="Times New Roman" w:cs="Times New Roman"/>
          <w:b w:val="0"/>
          <w:i/>
          <w:color w:val="000000" w:themeColor="text1"/>
          <w:sz w:val="28"/>
          <w:szCs w:val="28"/>
          <w:lang w:val="vi-VN"/>
        </w:rPr>
        <w:t xml:space="preserve"> </w:t>
      </w:r>
      <w:r w:rsidR="009C0925" w:rsidRPr="006F54DA">
        <w:rPr>
          <w:rFonts w:ascii="Times New Roman" w:hAnsi="Times New Roman" w:cs="Times New Roman"/>
          <w:b w:val="0"/>
          <w:i/>
          <w:color w:val="000000" w:themeColor="text1"/>
          <w:sz w:val="28"/>
          <w:szCs w:val="28"/>
        </w:rPr>
        <w:t>d</w:t>
      </w:r>
      <w:r w:rsidR="009C0925" w:rsidRPr="006F54DA">
        <w:rPr>
          <w:rFonts w:ascii="Times New Roman" w:hAnsi="Times New Roman" w:cs="Times New Roman"/>
          <w:b w:val="0"/>
          <w:i/>
          <w:color w:val="000000" w:themeColor="text1"/>
          <w:sz w:val="28"/>
          <w:szCs w:val="28"/>
          <w:lang w:val="vi-VN"/>
        </w:rPr>
        <w:t xml:space="preserve">o Quy hoạch phân khu là cấp độ trung gian quan trọng giúp cụ thể hóa định hướng của Quy hoạch chung và hỗ trợ quản lý không gian đô thị ở mức độ hành chính, kỹ thuật; việc loại bỏ </w:t>
      </w:r>
      <w:r w:rsidR="009C0925" w:rsidRPr="006F54DA">
        <w:rPr>
          <w:rFonts w:ascii="Times New Roman" w:hAnsi="Times New Roman" w:cs="Times New Roman"/>
          <w:b w:val="0"/>
          <w:i/>
          <w:color w:val="000000" w:themeColor="text1"/>
          <w:sz w:val="28"/>
          <w:szCs w:val="28"/>
        </w:rPr>
        <w:t xml:space="preserve">Quy hoạch </w:t>
      </w:r>
      <w:r w:rsidR="009C0925" w:rsidRPr="006F54DA">
        <w:rPr>
          <w:rFonts w:ascii="Times New Roman" w:hAnsi="Times New Roman" w:cs="Times New Roman"/>
          <w:b w:val="0"/>
          <w:i/>
          <w:color w:val="000000" w:themeColor="text1"/>
          <w:sz w:val="28"/>
          <w:szCs w:val="28"/>
          <w:lang w:val="vi-VN"/>
        </w:rPr>
        <w:t xml:space="preserve">phân khu có thể khiến </w:t>
      </w:r>
      <w:r w:rsidR="009C0925" w:rsidRPr="006F54DA">
        <w:rPr>
          <w:rFonts w:ascii="Times New Roman" w:hAnsi="Times New Roman" w:cs="Times New Roman"/>
          <w:b w:val="0"/>
          <w:i/>
          <w:color w:val="000000" w:themeColor="text1"/>
          <w:sz w:val="28"/>
          <w:szCs w:val="28"/>
        </w:rPr>
        <w:t>Q</w:t>
      </w:r>
      <w:r w:rsidR="009C0925" w:rsidRPr="006F54DA">
        <w:rPr>
          <w:rFonts w:ascii="Times New Roman" w:hAnsi="Times New Roman" w:cs="Times New Roman"/>
          <w:b w:val="0"/>
          <w:i/>
          <w:color w:val="000000" w:themeColor="text1"/>
          <w:sz w:val="28"/>
          <w:szCs w:val="28"/>
          <w:lang w:val="vi-VN"/>
        </w:rPr>
        <w:t xml:space="preserve">uy hoạch chung trở nên quá tải, phức tạp và thiếu tính khả thi, đồng thời đặt gánh nặng quá lớn lên cấp xã, phường trong bối cảnh năng lực còn hạn chế </w:t>
      </w:r>
      <w:r w:rsidR="009C0925" w:rsidRPr="006F54DA">
        <w:rPr>
          <w:rFonts w:ascii="Times New Roman" w:hAnsi="Times New Roman" w:cs="Times New Roman"/>
          <w:b w:val="0"/>
          <w:bCs/>
          <w:i/>
          <w:iCs/>
          <w:color w:val="000000" w:themeColor="text1"/>
          <w:sz w:val="28"/>
          <w:szCs w:val="28"/>
          <w:lang w:val="vi-VN"/>
        </w:rPr>
        <w:t>(01 ý kiến</w:t>
      </w:r>
      <w:r w:rsidR="009C0925" w:rsidRPr="006F54DA">
        <w:rPr>
          <w:rStyle w:val="FootnoteReference"/>
          <w:rFonts w:ascii="Times New Roman" w:hAnsi="Times New Roman" w:cs="Times New Roman"/>
          <w:b w:val="0"/>
          <w:bCs/>
          <w:i/>
          <w:iCs/>
          <w:color w:val="000000" w:themeColor="text1"/>
          <w:sz w:val="28"/>
          <w:szCs w:val="28"/>
          <w:lang w:val="vi-VN"/>
        </w:rPr>
        <w:footnoteReference w:id="290"/>
      </w:r>
      <w:r w:rsidR="009C0925" w:rsidRPr="006F54DA">
        <w:rPr>
          <w:rFonts w:ascii="Times New Roman" w:hAnsi="Times New Roman" w:cs="Times New Roman"/>
          <w:b w:val="0"/>
          <w:bCs/>
          <w:i/>
          <w:iCs/>
          <w:color w:val="000000" w:themeColor="text1"/>
          <w:sz w:val="28"/>
          <w:szCs w:val="28"/>
          <w:lang w:val="vi-VN"/>
        </w:rPr>
        <w:t>)</w:t>
      </w:r>
      <w:r w:rsidR="009C0925" w:rsidRPr="006F54DA">
        <w:rPr>
          <w:rFonts w:ascii="Times New Roman" w:hAnsi="Times New Roman" w:cs="Times New Roman"/>
          <w:b w:val="0"/>
          <w:bCs/>
          <w:i/>
          <w:color w:val="000000" w:themeColor="text1"/>
          <w:sz w:val="28"/>
          <w:szCs w:val="28"/>
          <w:lang w:val="vi-VN"/>
        </w:rPr>
        <w:t>.</w:t>
      </w:r>
      <w:r w:rsidR="009C0925" w:rsidRPr="006F54DA">
        <w:rPr>
          <w:rFonts w:ascii="Times New Roman" w:hAnsi="Times New Roman" w:cs="Times New Roman"/>
          <w:b w:val="0"/>
          <w:bCs/>
          <w:i/>
          <w:color w:val="000000" w:themeColor="text1"/>
          <w:sz w:val="28"/>
          <w:szCs w:val="28"/>
        </w:rPr>
        <w:t xml:space="preserve"> </w:t>
      </w:r>
      <w:r w:rsidR="009C0925" w:rsidRPr="006F54DA">
        <w:rPr>
          <w:rFonts w:ascii="Times New Roman" w:hAnsi="Times New Roman" w:cs="Times New Roman"/>
          <w:b w:val="0"/>
          <w:bCs/>
          <w:i/>
          <w:color w:val="000000" w:themeColor="text1"/>
          <w:sz w:val="28"/>
          <w:szCs w:val="28"/>
          <w:lang w:val="vi-VN"/>
        </w:rPr>
        <w:t xml:space="preserve">Có ý kiến đề nghị rà soát, tinh gọn cấp độ quy hoạch đô thị và nông thôn xuống còn 02 cấp là Quy hoạch chung và Quy hoạch chi tiết, áp dụng thống nhất cho cả hệ thống quy hoạch đô thị và nông thôn </w:t>
      </w:r>
      <w:r w:rsidR="009C0925" w:rsidRPr="006F54DA">
        <w:rPr>
          <w:rFonts w:ascii="Times New Roman" w:hAnsi="Times New Roman" w:cs="Times New Roman"/>
          <w:b w:val="0"/>
          <w:bCs/>
          <w:i/>
          <w:iCs/>
          <w:color w:val="000000" w:themeColor="text1"/>
          <w:sz w:val="28"/>
          <w:szCs w:val="28"/>
          <w:lang w:val="vi-VN"/>
        </w:rPr>
        <w:t>(01 ý kiến</w:t>
      </w:r>
      <w:r w:rsidR="009C0925" w:rsidRPr="006F54DA">
        <w:rPr>
          <w:rFonts w:ascii="Times New Roman" w:hAnsi="Times New Roman" w:cs="Times New Roman"/>
          <w:b w:val="0"/>
          <w:bCs/>
          <w:i/>
          <w:iCs/>
          <w:color w:val="000000" w:themeColor="text1"/>
          <w:sz w:val="28"/>
          <w:szCs w:val="28"/>
          <w:vertAlign w:val="superscript"/>
          <w:lang w:val="vi-VN"/>
        </w:rPr>
        <w:footnoteReference w:id="291"/>
      </w:r>
      <w:r w:rsidR="009C0925" w:rsidRPr="006F54DA">
        <w:rPr>
          <w:rFonts w:ascii="Times New Roman" w:hAnsi="Times New Roman" w:cs="Times New Roman"/>
          <w:b w:val="0"/>
          <w:bCs/>
          <w:i/>
          <w:iCs/>
          <w:color w:val="000000" w:themeColor="text1"/>
          <w:sz w:val="28"/>
          <w:szCs w:val="28"/>
          <w:lang w:val="vi-VN"/>
        </w:rPr>
        <w:t>)</w:t>
      </w:r>
      <w:r w:rsidR="009C0925" w:rsidRPr="006F54DA">
        <w:rPr>
          <w:rFonts w:ascii="Times New Roman" w:hAnsi="Times New Roman" w:cs="Times New Roman"/>
          <w:b w:val="0"/>
          <w:bCs/>
          <w:i/>
          <w:color w:val="000000" w:themeColor="text1"/>
          <w:sz w:val="28"/>
          <w:szCs w:val="28"/>
          <w:lang w:val="vi-VN"/>
        </w:rPr>
        <w:t>.</w:t>
      </w:r>
      <w:r w:rsidR="009C0925" w:rsidRPr="006F54DA">
        <w:rPr>
          <w:rFonts w:ascii="Times New Roman" w:hAnsi="Times New Roman" w:cs="Times New Roman"/>
          <w:b w:val="0"/>
          <w:bCs/>
          <w:i/>
          <w:color w:val="000000" w:themeColor="text1"/>
          <w:sz w:val="28"/>
          <w:szCs w:val="28"/>
        </w:rPr>
        <w:t xml:space="preserve"> </w:t>
      </w:r>
    </w:p>
    <w:p w14:paraId="66EF42BA" w14:textId="0A8EE6F9" w:rsidR="00D636BE" w:rsidRPr="006F54DA" w:rsidRDefault="00D636BE" w:rsidP="00396B03">
      <w:pPr>
        <w:pStyle w:val="BodyText"/>
        <w:tabs>
          <w:tab w:val="left" w:pos="993"/>
        </w:tabs>
        <w:spacing w:before="80" w:after="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tiếp thu và giải trình ý kiến của Đại biểu Quốc hội.</w:t>
      </w:r>
    </w:p>
    <w:p w14:paraId="52052474" w14:textId="0C0C8FA4" w:rsidR="00D636BE" w:rsidRPr="006F54DA" w:rsidRDefault="00D636BE" w:rsidP="00396B03">
      <w:pPr>
        <w:pStyle w:val="BodyText"/>
        <w:tabs>
          <w:tab w:val="left" w:pos="993"/>
        </w:tabs>
        <w:spacing w:before="80" w:after="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ý kiến của Đại biểu Quốc hội như sau:</w:t>
      </w:r>
    </w:p>
    <w:p w14:paraId="519A0CA8" w14:textId="614978E3" w:rsidR="00D636BE" w:rsidRPr="006F54DA" w:rsidRDefault="00D636BE" w:rsidP="00396B03">
      <w:pPr>
        <w:pStyle w:val="BodyText"/>
        <w:tabs>
          <w:tab w:val="left" w:pos="993"/>
        </w:tabs>
        <w:spacing w:before="80" w:after="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 xml:space="preserve">Thời gian qua, các địa phương đã tích cực triển khai lập, phê duyệt quy hoạch phân khu trên địa bàn; tỷ lệ phủ kín quy hoạch phân khu tại các đô đặc biệt và đô thị loại I ước tính khoảng đạt khoảng 80%, tại đô thị còn lại ước tính khoảng 55% so với đất xây dựng đô thị. Các quy hoạch phân khu đã được phê duyệt, đang được triển khai thực hiện sẽ được tiếp tục kế thừa khi điều chỉnh quy hoạch. Do </w:t>
      </w:r>
      <w:r w:rsidRPr="006F54DA">
        <w:rPr>
          <w:rFonts w:ascii="Times New Roman" w:hAnsi="Times New Roman" w:cs="Times New Roman"/>
          <w:b w:val="0"/>
          <w:color w:val="000000" w:themeColor="text1"/>
          <w:sz w:val="28"/>
          <w:szCs w:val="28"/>
        </w:rPr>
        <w:lastRenderedPageBreak/>
        <w:t>đó, việc lồng ghép nội dung quy hoạch phân khu vào nội dung quy hoạch chung trong quá trình điều chỉnh quy hoạch đô thị nhằm đơn giản hóa các cấp độ quy hoạch, đáp ứng yêu cầu thúc đẩy, hình thành dự án đầu tư xây dựng, đặc biệt là các dự án hạ tầng kỹ khung là cần thiết. Bên cạnh đó, việc tăng cường ứng dụng khoa học công nghệ, chia sẻ cơ sở dữ liệu sẽ hỗ trợ trong công tác lập, phê duyệt hoạch hiệu quả, khả thi.</w:t>
      </w:r>
    </w:p>
    <w:p w14:paraId="1D77686F" w14:textId="04C429F7" w:rsidR="00D636BE" w:rsidRPr="006F54DA" w:rsidRDefault="00D636BE" w:rsidP="00396B03">
      <w:pPr>
        <w:pStyle w:val="BodyText"/>
        <w:tabs>
          <w:tab w:val="left" w:pos="993"/>
        </w:tabs>
        <w:spacing w:before="120" w:after="0"/>
        <w:ind w:firstLine="709"/>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thống nhất với ý kiến Đại biểu Quốc hội về việc quy định thống nhất cấp độ quy hoạch đô thị và nông thôn xuống còn 02 cấp là Quy hoạch chung và Quy hoạch chi tiết; đồng thời, giải trình làm rõ thêm như sau:</w:t>
      </w:r>
    </w:p>
    <w:p w14:paraId="7EF5905B" w14:textId="14205E23" w:rsidR="00D636BE" w:rsidRPr="006F54DA" w:rsidRDefault="00D636BE" w:rsidP="00396B03">
      <w:pPr>
        <w:pStyle w:val="BodyText"/>
        <w:tabs>
          <w:tab w:val="left" w:pos="993"/>
        </w:tabs>
        <w:spacing w:before="120" w:after="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Về các cấp độ quy hoạch, điểm b, c, d, đ khoản 2 Điều 1 dự thảo Luật (sửa đổi bổ sung khoản 4, 5, 6, 7 Điều 3 Luật số 47/2024/QH15) theo hướng đơn giản hóa các cấp độ quy hoạch nhằm đẩy nhanh tiến độ hình thành và lập dự án đầu tư xây dựng. Cụ thể: (i) Quy hoạch chung được lập cho thành phố, đô thị thuộc tỉnh, đô thị thuộc thành phố; đô thị mới dự kiến thành lập thành phố, đô thị mới thuộc tỉnh, đô thị mới thuộc thành phố; xã; khu kinh tế, khu du lịch quốc gia; đặc khu. Đối với đô thị thuộc thành phố, việc lập quy hoạch chung chỉ thực hiện trong trường hợp cần thiết theo quy định của Chính phủ. (ii) Quy hoạch phân khu được lập cho khu vực có quy mô diện tích, yêu cầu quản lý, phát triển theo quy định của Chính phủ, thuộc quy hoạch chung đô thị hoặc quy hoạch chung khu kinh tế hoặc quy hoạch chung khu du lịch quốc gia đã được phê duyệt. Khu chức năng không phải là khu kinh tế, khu du lịch quốc gia có quy mô diện tích, yêu cầu quản lý, phát triển theo quy định của Chính phủ; đặc khu không thuộc trường hợp lập quy hoạch chung cũng được lập ngay quy hoạch phân khu; không lập quy hoạch chung. (iii) Cụm công nghiệp; khu chức năng dịch vụ hỗ trợ phát triển kinh tế nông thôn được xác định, hình thành theo chương trình mục tiêu quốc gia được lập ngay quy hoạch chi tiết, không lập quy hoạch chung, quy hoạch phân khu.</w:t>
      </w:r>
    </w:p>
    <w:p w14:paraId="3F224970" w14:textId="77777777" w:rsidR="0078120A" w:rsidRPr="006F54DA" w:rsidRDefault="009C0925" w:rsidP="00396B03">
      <w:pPr>
        <w:pStyle w:val="BodyText"/>
        <w:tabs>
          <w:tab w:val="left" w:pos="993"/>
        </w:tabs>
        <w:spacing w:before="120" w:after="0"/>
        <w:ind w:firstLine="709"/>
        <w:jc w:val="both"/>
        <w:rPr>
          <w:rFonts w:ascii="Times New Roman" w:hAnsi="Times New Roman" w:cs="Times New Roman"/>
          <w:b w:val="0"/>
          <w:bCs/>
          <w:i/>
          <w:color w:val="000000" w:themeColor="text1"/>
          <w:sz w:val="28"/>
          <w:szCs w:val="28"/>
          <w:lang w:val="vi-VN"/>
        </w:rPr>
      </w:pPr>
      <w:r w:rsidRPr="006F54DA">
        <w:rPr>
          <w:rFonts w:ascii="Times New Roman" w:hAnsi="Times New Roman" w:cs="Times New Roman"/>
          <w:b w:val="0"/>
          <w:bCs/>
          <w:i/>
          <w:color w:val="000000" w:themeColor="text1"/>
          <w:sz w:val="28"/>
          <w:szCs w:val="28"/>
        </w:rPr>
        <w:t xml:space="preserve">- </w:t>
      </w:r>
      <w:r w:rsidRPr="006F54DA">
        <w:rPr>
          <w:rFonts w:ascii="Times New Roman" w:hAnsi="Times New Roman" w:cs="Times New Roman"/>
          <w:b w:val="0"/>
          <w:bCs/>
          <w:i/>
          <w:color w:val="000000" w:themeColor="text1"/>
          <w:sz w:val="28"/>
          <w:szCs w:val="28"/>
          <w:lang w:val="vi-VN"/>
        </w:rPr>
        <w:t xml:space="preserve">Có ý kiến đề nghị quy định rõ Quy hoạch chung định hướng, Quy hoạch phân khu tổ chức không gian, Quy hoạch chi tiết chỉ lập khi cần thiết và có cơ chế miễn trừ hợp lý, tránh tình trạng Quy hoạch phân khu và chi tiết cùng một khu vực theo những tiêu chí khác nhau </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292"/>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bCs/>
          <w:i/>
          <w:color w:val="000000" w:themeColor="text1"/>
          <w:sz w:val="28"/>
          <w:szCs w:val="28"/>
          <w:lang w:val="vi-VN"/>
        </w:rPr>
        <w:t xml:space="preserve">. </w:t>
      </w:r>
    </w:p>
    <w:p w14:paraId="664B97FC" w14:textId="08143985" w:rsidR="0078120A" w:rsidRPr="006F54DA" w:rsidRDefault="0078120A" w:rsidP="00396B03">
      <w:pPr>
        <w:pStyle w:val="BodyText"/>
        <w:tabs>
          <w:tab w:val="left" w:pos="993"/>
        </w:tabs>
        <w:spacing w:before="120" w:after="0"/>
        <w:ind w:firstLine="709"/>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thống nhất với ý kiến Đại biểu Quốc hội</w:t>
      </w:r>
      <w:r w:rsidR="00CF2CC4" w:rsidRPr="006F54DA">
        <w:rPr>
          <w:rFonts w:ascii="Times New Roman" w:hAnsi="Times New Roman" w:cs="Times New Roman"/>
          <w:b w:val="0"/>
          <w:color w:val="000000" w:themeColor="text1"/>
          <w:sz w:val="28"/>
          <w:szCs w:val="28"/>
        </w:rPr>
        <w:t>, tiếp thu</w:t>
      </w:r>
      <w:r w:rsidRPr="006F54DA">
        <w:rPr>
          <w:rFonts w:ascii="Times New Roman" w:hAnsi="Times New Roman" w:cs="Times New Roman"/>
          <w:b w:val="0"/>
          <w:color w:val="000000" w:themeColor="text1"/>
          <w:sz w:val="28"/>
          <w:szCs w:val="28"/>
        </w:rPr>
        <w:t xml:space="preserve"> </w:t>
      </w:r>
      <w:r w:rsidR="00CF2CC4" w:rsidRPr="006F54DA">
        <w:rPr>
          <w:rFonts w:ascii="Times New Roman" w:hAnsi="Times New Roman" w:cs="Times New Roman"/>
          <w:b w:val="0"/>
          <w:color w:val="000000" w:themeColor="text1"/>
          <w:sz w:val="28"/>
          <w:szCs w:val="28"/>
        </w:rPr>
        <w:t xml:space="preserve">ý kiến </w:t>
      </w:r>
      <w:r w:rsidRPr="006F54DA">
        <w:rPr>
          <w:rFonts w:ascii="Times New Roman" w:hAnsi="Times New Roman" w:cs="Times New Roman"/>
          <w:b w:val="0"/>
          <w:color w:val="000000" w:themeColor="text1"/>
          <w:sz w:val="28"/>
          <w:szCs w:val="28"/>
        </w:rPr>
        <w:t xml:space="preserve">và giải trình làm rõ thêm như sau: </w:t>
      </w:r>
    </w:p>
    <w:p w14:paraId="1390E2EC" w14:textId="16CC6CE0" w:rsidR="0078120A" w:rsidRPr="006F54DA" w:rsidRDefault="00CF2CC4" w:rsidP="00396B03">
      <w:pPr>
        <w:pStyle w:val="BodyText"/>
        <w:tabs>
          <w:tab w:val="left" w:pos="993"/>
        </w:tabs>
        <w:spacing w:before="120" w:after="0"/>
        <w:ind w:firstLine="709"/>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Khoản 2 Điều 1 dự thảo Luật (sửa đổi, bổ sung một số điểm, khoản của Điều 3 Luật số 47/2024/QH15) đã quy định về các trường hợp lập quy hoạch chung, quy hoạch phân khu, quy hoạch chi tiết; giao Chính phủ quy định chi tiết về khu vực có quy mô diện tích, yêu cầu quản lý, phát triển cần lập quy hoạch phân khu, quy hoạch chi tiết.</w:t>
      </w:r>
    </w:p>
    <w:p w14:paraId="3B798A84" w14:textId="48506CF3" w:rsidR="00CF2CC4" w:rsidRPr="006F54DA" w:rsidRDefault="00CF2CC4" w:rsidP="00396B03">
      <w:pPr>
        <w:pStyle w:val="BodyText"/>
        <w:tabs>
          <w:tab w:val="left" w:pos="993"/>
        </w:tabs>
        <w:spacing w:before="120" w:after="0"/>
        <w:ind w:firstLine="709"/>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tiếp thu ý kiến của Đại biểu để rà soát quy định về quản lý hoạt động xây dựng, phân loại dự án đầu tư xây dựng công trình, phân loại công trình xây dựng để xác định rõ các quy hoạch được sử dụng làm căn cứ lập dự án đầu tư xây dựng đáp ứng yêu cầu quản lý của từng loại hình dự án, công trình đầu tư xây dựng trong thực tiễn.</w:t>
      </w:r>
    </w:p>
    <w:p w14:paraId="77D5B3F1" w14:textId="7EF7BFA5" w:rsidR="009C0925" w:rsidRPr="006F54DA" w:rsidRDefault="00CF2CC4" w:rsidP="00396B03">
      <w:pPr>
        <w:pStyle w:val="BodyText"/>
        <w:tabs>
          <w:tab w:val="left" w:pos="993"/>
        </w:tabs>
        <w:spacing w:before="40" w:after="0"/>
        <w:ind w:firstLine="709"/>
        <w:jc w:val="both"/>
        <w:rPr>
          <w:rFonts w:ascii="Times New Roman" w:hAnsi="Times New Roman" w:cs="Times New Roman"/>
          <w:b w:val="0"/>
          <w:bCs/>
          <w:i/>
          <w:color w:val="000000" w:themeColor="text1"/>
          <w:sz w:val="28"/>
          <w:szCs w:val="28"/>
        </w:rPr>
      </w:pPr>
      <w:r w:rsidRPr="006F54DA">
        <w:rPr>
          <w:color w:val="000000" w:themeColor="text1"/>
          <w:lang w:val="pt-BR"/>
        </w:rPr>
        <w:lastRenderedPageBreak/>
        <w:t xml:space="preserve">- </w:t>
      </w:r>
      <w:r w:rsidR="009C0925" w:rsidRPr="006F54DA">
        <w:rPr>
          <w:rFonts w:ascii="Times New Roman" w:hAnsi="Times New Roman" w:cs="Times New Roman"/>
          <w:b w:val="0"/>
          <w:bCs/>
          <w:i/>
          <w:color w:val="000000" w:themeColor="text1"/>
          <w:sz w:val="28"/>
          <w:szCs w:val="28"/>
          <w:lang w:val="vi-VN"/>
        </w:rPr>
        <w:t>Có ý kiến đề nghị khẳng định Quy hoạch chi tiết là cấp cuối cùng và vẫn phải được cơ quan nhà nước phê duyệt để tránh tình trạng nhà đầu tư tự xác định quy hoạch không phù hợp tổng thể, đồng thời</w:t>
      </w:r>
      <w:r w:rsidR="009C0925" w:rsidRPr="006F54DA">
        <w:rPr>
          <w:rFonts w:ascii="Times New Roman" w:hAnsi="Times New Roman" w:cs="Times New Roman"/>
          <w:b w:val="0"/>
          <w:bCs/>
          <w:i/>
          <w:color w:val="000000" w:themeColor="text1"/>
          <w:sz w:val="28"/>
          <w:szCs w:val="28"/>
        </w:rPr>
        <w:t>,</w:t>
      </w:r>
      <w:r w:rsidR="009C0925" w:rsidRPr="006F54DA">
        <w:rPr>
          <w:rFonts w:ascii="Times New Roman" w:hAnsi="Times New Roman" w:cs="Times New Roman"/>
          <w:b w:val="0"/>
          <w:bCs/>
          <w:i/>
          <w:color w:val="000000" w:themeColor="text1"/>
          <w:sz w:val="28"/>
          <w:szCs w:val="28"/>
          <w:lang w:val="vi-VN"/>
        </w:rPr>
        <w:t xml:space="preserve"> cần rà soát hệ thống quy chuẩn, tiêu chuẩn để chuyển từ quản lý theo chỉ tiêu sang quản lý theo mục tiêu, phù hợp xu hướng quốc tế </w:t>
      </w:r>
      <w:r w:rsidR="009C0925" w:rsidRPr="006F54DA">
        <w:rPr>
          <w:rFonts w:ascii="Times New Roman" w:hAnsi="Times New Roman" w:cs="Times New Roman"/>
          <w:b w:val="0"/>
          <w:bCs/>
          <w:i/>
          <w:iCs/>
          <w:color w:val="000000" w:themeColor="text1"/>
          <w:sz w:val="28"/>
          <w:szCs w:val="28"/>
          <w:lang w:val="vi-VN"/>
        </w:rPr>
        <w:t>(01 ý kiến</w:t>
      </w:r>
      <w:r w:rsidR="009C0925" w:rsidRPr="006F54DA">
        <w:rPr>
          <w:rFonts w:ascii="Times New Roman" w:hAnsi="Times New Roman" w:cs="Times New Roman"/>
          <w:b w:val="0"/>
          <w:bCs/>
          <w:i/>
          <w:iCs/>
          <w:color w:val="000000" w:themeColor="text1"/>
          <w:sz w:val="28"/>
          <w:szCs w:val="28"/>
          <w:vertAlign w:val="superscript"/>
          <w:lang w:val="vi-VN"/>
        </w:rPr>
        <w:footnoteReference w:id="293"/>
      </w:r>
      <w:r w:rsidR="009C0925" w:rsidRPr="006F54DA">
        <w:rPr>
          <w:rFonts w:ascii="Times New Roman" w:hAnsi="Times New Roman" w:cs="Times New Roman"/>
          <w:b w:val="0"/>
          <w:bCs/>
          <w:i/>
          <w:iCs/>
          <w:color w:val="000000" w:themeColor="text1"/>
          <w:sz w:val="28"/>
          <w:szCs w:val="28"/>
          <w:lang w:val="vi-VN"/>
        </w:rPr>
        <w:t>)</w:t>
      </w:r>
      <w:r w:rsidR="009C0925" w:rsidRPr="006F54DA">
        <w:rPr>
          <w:rFonts w:ascii="Times New Roman" w:hAnsi="Times New Roman" w:cs="Times New Roman"/>
          <w:b w:val="0"/>
          <w:bCs/>
          <w:i/>
          <w:color w:val="000000" w:themeColor="text1"/>
          <w:sz w:val="28"/>
          <w:szCs w:val="28"/>
          <w:lang w:val="vi-VN"/>
        </w:rPr>
        <w:t>.</w:t>
      </w:r>
      <w:r w:rsidR="009C0925" w:rsidRPr="006F54DA">
        <w:rPr>
          <w:rFonts w:ascii="Times New Roman" w:hAnsi="Times New Roman" w:cs="Times New Roman"/>
          <w:b w:val="0"/>
          <w:bCs/>
          <w:i/>
          <w:color w:val="000000" w:themeColor="text1"/>
          <w:sz w:val="28"/>
          <w:szCs w:val="28"/>
        </w:rPr>
        <w:t xml:space="preserve"> </w:t>
      </w:r>
    </w:p>
    <w:p w14:paraId="41D25500" w14:textId="71CD4702" w:rsidR="005D65A1" w:rsidRPr="006F54DA" w:rsidRDefault="00CF2CC4" w:rsidP="00396B03">
      <w:pPr>
        <w:pStyle w:val="BodyText"/>
        <w:tabs>
          <w:tab w:val="left" w:pos="993"/>
        </w:tabs>
        <w:spacing w:before="40" w:after="0"/>
        <w:ind w:firstLine="709"/>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thống nhất với ý kiến Đại biểu Quốc hội</w:t>
      </w:r>
      <w:r w:rsidR="00965939" w:rsidRPr="006F54DA">
        <w:rPr>
          <w:rFonts w:ascii="Times New Roman" w:hAnsi="Times New Roman" w:cs="Times New Roman"/>
          <w:b w:val="0"/>
          <w:color w:val="000000" w:themeColor="text1"/>
          <w:sz w:val="28"/>
          <w:szCs w:val="28"/>
        </w:rPr>
        <w:t xml:space="preserve"> và giải trình làm rõ thêm như sau:</w:t>
      </w:r>
    </w:p>
    <w:p w14:paraId="270C7D6E" w14:textId="77777777" w:rsidR="00965939" w:rsidRPr="006F54DA" w:rsidRDefault="00965939" w:rsidP="00396B03">
      <w:pPr>
        <w:pStyle w:val="BodyText"/>
        <w:tabs>
          <w:tab w:val="left" w:pos="993"/>
        </w:tabs>
        <w:spacing w:before="40" w:after="0"/>
        <w:ind w:firstLine="720"/>
        <w:jc w:val="both"/>
        <w:rPr>
          <w:rFonts w:ascii="Times New Roman" w:hAnsi="Times New Roman" w:cs="Times New Roman"/>
          <w:b w:val="0"/>
          <w:bCs/>
          <w:color w:val="000000" w:themeColor="text1"/>
          <w:spacing w:val="-5"/>
          <w:sz w:val="28"/>
          <w:szCs w:val="28"/>
          <w:lang w:val="pt-BR" w:eastAsia="en-GB"/>
        </w:rPr>
      </w:pPr>
      <w:r w:rsidRPr="006F54DA">
        <w:rPr>
          <w:rFonts w:ascii="Times New Roman" w:hAnsi="Times New Roman" w:cs="Times New Roman"/>
          <w:b w:val="0"/>
          <w:bCs/>
          <w:color w:val="000000" w:themeColor="text1"/>
          <w:spacing w:val="-5"/>
          <w:sz w:val="28"/>
          <w:szCs w:val="28"/>
          <w:lang w:val="pt-BR" w:eastAsia="en-GB"/>
        </w:rPr>
        <w:t>Quy hoạch chi tiết là việc phân chia và xác định chỉ tiêu sử dụng đất quy hoạch, yêu cầu về quản lý kiến trúc cảnh quan cho từng lô đất xây dựng công trình, bố trí công trình hạ tầng kỹ thuật, công trình hạ tầng xã hội, nhà ở trong một khu vực cụ thể; làm cơ sở lập dự án đầu tư xây dựng. Quy hoạch chi tiết do chủ đầu tư tổ chức lập, vì vậy, quy hoạch chi tiết cần được cơ quan quản lý nhà nước tại địa phương phê duyệt để bảo đảm quản lý chỉ tiêu sử dụng đất quy hoạch, chỉ tiêu kinh tế - kỹ thuật, không phá vỡ cấu trúc không gian tổng thể của quy hoạch chung, quy hoạch phân khu (nếu có) đã được phê duyệt; bảo đảm quyền lợi của người dân, cộng đồng và các chủ thể liên quan tại dự án đầu tư xây dựng. Quy chuẩn, tiêu chuẩn chỉ quy định về mức giới hạn tối đa hoặc tối thiểu phải tuân thủ, do đó, quy hoạch chi tiết là việc chuyển hóa các chỉ tiêu, yêu cầu tại quy chuẩn, tiêu chuẩn theo từng khu vực cụ thể để phù hợp với điều kiện tự nhiên, kinh tế - xã hội, hạ tầng kỹ thuật, do đó, cần được cấp có thẩm quyền phê duyệt.</w:t>
      </w:r>
    </w:p>
    <w:p w14:paraId="2534A7CD" w14:textId="77777777" w:rsidR="00965939" w:rsidRPr="006F54DA" w:rsidRDefault="00965939" w:rsidP="00396B03">
      <w:pPr>
        <w:spacing w:before="40"/>
        <w:ind w:firstLine="567"/>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Ngoài ra, khoản 1 Điều 26 dự thảo Luật Xây dựng (sửa đổi) quy định “</w:t>
      </w:r>
      <w:r w:rsidRPr="006F54DA">
        <w:rPr>
          <w:rFonts w:ascii="Times New Roman" w:hAnsi="Times New Roman" w:cs="Times New Roman"/>
          <w:i/>
          <w:color w:val="000000" w:themeColor="text1"/>
          <w:sz w:val="28"/>
          <w:szCs w:val="28"/>
        </w:rPr>
        <w:t>Báo cáo nghiên cứu khả thi, Báo cáo kinh tế - kỹ thuật phải được thẩm định</w:t>
      </w:r>
      <w:r w:rsidRPr="006F54DA">
        <w:rPr>
          <w:rFonts w:ascii="Times New Roman" w:hAnsi="Times New Roman" w:cs="Times New Roman"/>
          <w:b w:val="0"/>
          <w:i/>
          <w:color w:val="000000" w:themeColor="text1"/>
          <w:sz w:val="28"/>
          <w:szCs w:val="28"/>
        </w:rPr>
        <w:t xml:space="preserve"> làm cơ sở phê duyệt dự án, quyết định đầu tư xây dựng</w:t>
      </w:r>
      <w:r w:rsidRPr="006F54DA">
        <w:rPr>
          <w:rFonts w:ascii="Times New Roman" w:hAnsi="Times New Roman" w:cs="Times New Roman"/>
          <w:b w:val="0"/>
          <w:color w:val="000000" w:themeColor="text1"/>
          <w:sz w:val="28"/>
          <w:szCs w:val="28"/>
        </w:rPr>
        <w:t xml:space="preserve">”; khoản 3 Điều 27 </w:t>
      </w:r>
      <w:r w:rsidRPr="006F54DA">
        <w:rPr>
          <w:rFonts w:ascii="Times New Roman" w:hAnsi="Times New Roman" w:cs="Times New Roman"/>
          <w:b w:val="0"/>
          <w:color w:val="000000" w:themeColor="text1"/>
          <w:sz w:val="28"/>
          <w:szCs w:val="28"/>
          <w:lang w:eastAsia="x-none"/>
        </w:rPr>
        <w:t xml:space="preserve">dự thảo Luật Xây dựng (sửa đổi) quy định các dự án đầu tư công, dự án PPP, dự án đầu tư kinh doanh có quy mô lớn hoặc có công trình ảnh hưởng lớn đến an toàn, lợi ích cộng đồng, </w:t>
      </w:r>
      <w:r w:rsidRPr="006F54DA">
        <w:rPr>
          <w:rFonts w:ascii="Times New Roman" w:hAnsi="Times New Roman" w:cs="Times New Roman"/>
          <w:i/>
          <w:color w:val="000000" w:themeColor="text1"/>
          <w:sz w:val="28"/>
          <w:szCs w:val="28"/>
          <w:lang w:eastAsia="x-none"/>
        </w:rPr>
        <w:t>cơ quan chuyên môn về xây dựng phải</w:t>
      </w:r>
      <w:r w:rsidRPr="006F54DA">
        <w:rPr>
          <w:rFonts w:ascii="Times New Roman" w:hAnsi="Times New Roman" w:cs="Times New Roman"/>
          <w:b w:val="0"/>
          <w:color w:val="000000" w:themeColor="text1"/>
          <w:sz w:val="28"/>
          <w:szCs w:val="28"/>
          <w:lang w:eastAsia="x-none"/>
        </w:rPr>
        <w:t xml:space="preserve"> </w:t>
      </w:r>
      <w:r w:rsidRPr="006F54DA">
        <w:rPr>
          <w:rFonts w:ascii="Times New Roman" w:hAnsi="Times New Roman" w:cs="Times New Roman"/>
          <w:i/>
          <w:color w:val="000000" w:themeColor="text1"/>
          <w:sz w:val="28"/>
          <w:szCs w:val="28"/>
          <w:lang w:eastAsia="x-none"/>
        </w:rPr>
        <w:t>thẩm định sự phù hợp của thiết kế xây dựng với quy hoạch được sử dụng làm căn cứ lập dự án</w:t>
      </w:r>
      <w:r w:rsidRPr="006F54DA">
        <w:rPr>
          <w:rFonts w:ascii="Times New Roman" w:hAnsi="Times New Roman" w:cs="Times New Roman"/>
          <w:b w:val="0"/>
          <w:color w:val="000000" w:themeColor="text1"/>
          <w:sz w:val="28"/>
          <w:szCs w:val="28"/>
          <w:lang w:eastAsia="x-none"/>
        </w:rPr>
        <w:t xml:space="preserve"> (là quy hoạch chi tiết theo quy định tại Điều 13 Nghị định số 175/2024/NĐ-CP ngày 30/12/2024 của Chính phủ quy định chi tiết một số điều và biện pháp thi hành </w:t>
      </w:r>
      <w:bookmarkStart w:id="74" w:name="tvpllink_mdzzpwjltw_2"/>
      <w:r w:rsidRPr="006F54DA">
        <w:rPr>
          <w:rFonts w:ascii="Times New Roman" w:hAnsi="Times New Roman" w:cs="Times New Roman"/>
          <w:b w:val="0"/>
          <w:color w:val="000000" w:themeColor="text1"/>
          <w:sz w:val="28"/>
          <w:szCs w:val="28"/>
          <w:lang w:eastAsia="x-none"/>
        </w:rPr>
        <w:fldChar w:fldCharType="begin"/>
      </w:r>
      <w:r w:rsidRPr="006F54DA">
        <w:rPr>
          <w:rFonts w:ascii="Times New Roman" w:hAnsi="Times New Roman" w:cs="Times New Roman"/>
          <w:b w:val="0"/>
          <w:color w:val="000000" w:themeColor="text1"/>
          <w:sz w:val="28"/>
          <w:szCs w:val="28"/>
          <w:lang w:eastAsia="x-none"/>
        </w:rPr>
        <w:instrText xml:space="preserve"> HYPERLINK "https://thuvienphapluat.vn/van-ban/Xay-dung-Do-thi/Luat-Xay-dung-2014-238644.aspx" \t "_blank" </w:instrText>
      </w:r>
      <w:r w:rsidRPr="006F54DA">
        <w:rPr>
          <w:rFonts w:ascii="Times New Roman" w:hAnsi="Times New Roman" w:cs="Times New Roman"/>
          <w:b w:val="0"/>
          <w:color w:val="000000" w:themeColor="text1"/>
          <w:sz w:val="28"/>
          <w:szCs w:val="28"/>
          <w:lang w:eastAsia="x-none"/>
        </w:rPr>
        <w:fldChar w:fldCharType="separate"/>
      </w:r>
      <w:r w:rsidRPr="006F54DA">
        <w:rPr>
          <w:rFonts w:ascii="Times New Roman" w:hAnsi="Times New Roman" w:cs="Times New Roman"/>
          <w:b w:val="0"/>
          <w:color w:val="000000" w:themeColor="text1"/>
          <w:sz w:val="28"/>
          <w:szCs w:val="28"/>
          <w:lang w:eastAsia="x-none"/>
        </w:rPr>
        <w:t>Luật Xây dựng</w:t>
      </w:r>
      <w:r w:rsidRPr="006F54DA">
        <w:rPr>
          <w:rFonts w:ascii="Times New Roman" w:hAnsi="Times New Roman" w:cs="Times New Roman"/>
          <w:b w:val="0"/>
          <w:color w:val="000000" w:themeColor="text1"/>
          <w:sz w:val="28"/>
          <w:szCs w:val="28"/>
          <w:lang w:eastAsia="x-none"/>
        </w:rPr>
        <w:fldChar w:fldCharType="end"/>
      </w:r>
      <w:bookmarkEnd w:id="74"/>
      <w:r w:rsidRPr="006F54DA">
        <w:rPr>
          <w:rFonts w:ascii="Times New Roman" w:hAnsi="Times New Roman" w:cs="Times New Roman"/>
          <w:b w:val="0"/>
          <w:color w:val="000000" w:themeColor="text1"/>
          <w:sz w:val="28"/>
          <w:szCs w:val="28"/>
          <w:lang w:eastAsia="x-none"/>
        </w:rPr>
        <w:t> về quản lý hoạt động xây dựng); điểm e khoản 2 Điều 43 dự thảo Luật Xây dựng (sửa đổi) quy định “</w:t>
      </w:r>
      <w:r w:rsidRPr="006F54DA">
        <w:rPr>
          <w:rFonts w:ascii="Times New Roman" w:hAnsi="Times New Roman" w:cs="Times New Roman"/>
          <w:b w:val="0"/>
          <w:i/>
          <w:color w:val="000000" w:themeColor="text1"/>
          <w:sz w:val="28"/>
          <w:szCs w:val="28"/>
        </w:rPr>
        <w:t xml:space="preserve">Công trình xây dựng thuộc dự án đầu tư xây dựng đã được cơ quan chuyên môn về xây dựng thẩm định Báo cáo nghiên cứu khả thi và đã được phê duyệt theo quy định” </w:t>
      </w:r>
      <w:r w:rsidRPr="006F54DA">
        <w:rPr>
          <w:rFonts w:ascii="Times New Roman" w:hAnsi="Times New Roman" w:cs="Times New Roman"/>
          <w:b w:val="0"/>
          <w:color w:val="000000" w:themeColor="text1"/>
          <w:sz w:val="28"/>
          <w:szCs w:val="28"/>
        </w:rPr>
        <w:t xml:space="preserve">thuộc trường hợp </w:t>
      </w:r>
      <w:r w:rsidRPr="006F54DA">
        <w:rPr>
          <w:rFonts w:ascii="Times New Roman" w:hAnsi="Times New Roman" w:cs="Times New Roman"/>
          <w:color w:val="000000" w:themeColor="text1"/>
          <w:sz w:val="28"/>
          <w:szCs w:val="28"/>
        </w:rPr>
        <w:t xml:space="preserve">chủ đầu tư không phải có giấy phép xây dựng trước khi khởi công xây dựng công trình. </w:t>
      </w:r>
      <w:r w:rsidRPr="006F54DA">
        <w:rPr>
          <w:rFonts w:ascii="Times New Roman" w:hAnsi="Times New Roman" w:cs="Times New Roman"/>
          <w:b w:val="0"/>
          <w:color w:val="000000" w:themeColor="text1"/>
          <w:sz w:val="28"/>
          <w:szCs w:val="28"/>
          <w:lang w:eastAsia="x-none"/>
        </w:rPr>
        <w:t>Như vậy, theo pháp luật về xây dựng, quy hoạch chi tiết được phê duyệt là căn cứ để cơ quan chuyên môn về xây dựng thẩm định báo cáo nghiên cứu khả thi và làm cơ sở không yêu cầu giấy phép xây dựng trước khi khởi công. Do đó, việc cơ quan quản lý nhà nước phê duyệt quy hoạch chi tiết là cần thiết để làm cơ sở quản lý, thực hiện các bước tiếp theo của hoạt động đầu tư xây dựng.</w:t>
      </w:r>
    </w:p>
    <w:p w14:paraId="5468DEC4" w14:textId="77777777" w:rsidR="00965939" w:rsidRPr="006F54DA" w:rsidRDefault="009C0925" w:rsidP="00396B03">
      <w:pPr>
        <w:pStyle w:val="BodyText"/>
        <w:tabs>
          <w:tab w:val="left" w:pos="993"/>
        </w:tabs>
        <w:spacing w:before="40" w:after="0"/>
        <w:ind w:firstLine="709"/>
        <w:jc w:val="both"/>
        <w:rPr>
          <w:rFonts w:ascii="Times New Roman" w:hAnsi="Times New Roman" w:cs="Times New Roman"/>
          <w:b w:val="0"/>
          <w:bCs/>
          <w:i/>
          <w:color w:val="000000" w:themeColor="text1"/>
          <w:sz w:val="28"/>
          <w:szCs w:val="28"/>
        </w:rPr>
      </w:pPr>
      <w:r w:rsidRPr="006F54DA">
        <w:rPr>
          <w:rFonts w:ascii="Times New Roman" w:hAnsi="Times New Roman" w:cs="Times New Roman"/>
          <w:b w:val="0"/>
          <w:bCs/>
          <w:color w:val="000000" w:themeColor="text1"/>
          <w:sz w:val="28"/>
          <w:szCs w:val="28"/>
          <w:lang w:val="vi-VN"/>
        </w:rPr>
        <w:t xml:space="preserve">- </w:t>
      </w:r>
      <w:r w:rsidRPr="006F54DA">
        <w:rPr>
          <w:rFonts w:ascii="Times New Roman" w:hAnsi="Times New Roman" w:cs="Times New Roman"/>
          <w:b w:val="0"/>
          <w:bCs/>
          <w:i/>
          <w:color w:val="000000" w:themeColor="text1"/>
          <w:sz w:val="28"/>
          <w:szCs w:val="28"/>
          <w:lang w:val="vi-VN"/>
        </w:rPr>
        <w:t xml:space="preserve">Có ý kiến đề nghị phân loại nhóm dự án phải lập Quy hoạch chi tiết theo tính chất kỹ thuật; theo đó, tách các dự án thành dự án đô thị, nhà ở thì áp dụng </w:t>
      </w:r>
      <w:r w:rsidRPr="006F54DA">
        <w:rPr>
          <w:rFonts w:ascii="Times New Roman" w:hAnsi="Times New Roman" w:cs="Times New Roman"/>
          <w:b w:val="0"/>
          <w:bCs/>
          <w:i/>
          <w:color w:val="000000" w:themeColor="text1"/>
          <w:sz w:val="28"/>
          <w:szCs w:val="28"/>
        </w:rPr>
        <w:t>tỷ lệ bản vẽ</w:t>
      </w:r>
      <w:r w:rsidRPr="006F54DA">
        <w:rPr>
          <w:rFonts w:ascii="Times New Roman" w:hAnsi="Times New Roman" w:cs="Times New Roman"/>
          <w:b w:val="0"/>
          <w:bCs/>
          <w:i/>
          <w:color w:val="000000" w:themeColor="text1"/>
          <w:sz w:val="28"/>
          <w:szCs w:val="28"/>
          <w:lang w:val="vi-VN"/>
        </w:rPr>
        <w:t xml:space="preserve"> 1/500 bắt buộc, đối với các dự án hạ tầng kỹ thuật đặc thù thì linh hoạt theo quy hoạch chuyên ngành </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294"/>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bCs/>
          <w:i/>
          <w:color w:val="000000" w:themeColor="text1"/>
          <w:sz w:val="28"/>
          <w:szCs w:val="28"/>
        </w:rPr>
        <w:t xml:space="preserve">. </w:t>
      </w:r>
    </w:p>
    <w:p w14:paraId="724F9E46" w14:textId="77777777" w:rsidR="00965939" w:rsidRPr="006F54DA" w:rsidRDefault="00965939" w:rsidP="00117C18">
      <w:pPr>
        <w:pStyle w:val="BodyText"/>
        <w:tabs>
          <w:tab w:val="left" w:pos="993"/>
        </w:tabs>
        <w:spacing w:before="120" w:after="0"/>
        <w:ind w:firstLine="709"/>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lastRenderedPageBreak/>
        <w:t>Bộ Xây dựng thống nhất với ý kiến Đại biểu Quốc hội và giải trình làm rõ thêm như sau:</w:t>
      </w:r>
    </w:p>
    <w:p w14:paraId="65EFC403" w14:textId="73B2017E" w:rsidR="00965939" w:rsidRPr="006F54DA" w:rsidRDefault="00965939" w:rsidP="00117C18">
      <w:pPr>
        <w:pStyle w:val="BodyText"/>
        <w:tabs>
          <w:tab w:val="left" w:pos="993"/>
        </w:tabs>
        <w:spacing w:before="120" w:after="0"/>
        <w:ind w:firstLine="709"/>
        <w:jc w:val="both"/>
        <w:rPr>
          <w:rFonts w:ascii="Arial" w:hAnsi="Arial" w:cs="Arial"/>
          <w:color w:val="000000" w:themeColor="text1"/>
          <w:spacing w:val="-2"/>
          <w:shd w:val="clear" w:color="auto" w:fill="FFFFFF"/>
        </w:rPr>
      </w:pPr>
      <w:r w:rsidRPr="006F54DA">
        <w:rPr>
          <w:rFonts w:ascii="Times New Roman" w:hAnsi="Times New Roman" w:cs="Times New Roman"/>
          <w:b w:val="0"/>
          <w:bCs/>
          <w:color w:val="000000" w:themeColor="text1"/>
          <w:spacing w:val="-2"/>
          <w:sz w:val="28"/>
          <w:szCs w:val="28"/>
        </w:rPr>
        <w:t xml:space="preserve">Khoản 1 Điều 8 Luật số 47/2024/QH15 đã quy </w:t>
      </w:r>
      <w:r w:rsidRPr="006F54DA">
        <w:rPr>
          <w:rFonts w:ascii="Times New Roman" w:hAnsi="Times New Roman" w:cs="Times New Roman"/>
          <w:b w:val="0"/>
          <w:color w:val="000000" w:themeColor="text1"/>
          <w:spacing w:val="-2"/>
          <w:sz w:val="28"/>
          <w:szCs w:val="28"/>
        </w:rPr>
        <w:t>định “</w:t>
      </w:r>
      <w:r w:rsidRPr="006F54DA">
        <w:rPr>
          <w:rFonts w:ascii="Times New Roman" w:hAnsi="Times New Roman" w:cs="Times New Roman"/>
          <w:b w:val="0"/>
          <w:i/>
          <w:color w:val="000000" w:themeColor="text1"/>
          <w:spacing w:val="-2"/>
          <w:sz w:val="28"/>
          <w:szCs w:val="28"/>
        </w:rPr>
        <w:t xml:space="preserve">1. Quy hoạch đô thị và nông thôn là cơ sở để lập dự án đầu tư xây dựng, bảo đảm sự phù hợp của dự án đầu tư xây dựng đối với từng loại, cấp độ quy hoạch đô thị và nông thôn, thiết kế đô thị riêng. Chính phủ quy định chi tiết khoản này”. </w:t>
      </w:r>
      <w:r w:rsidRPr="006F54DA">
        <w:rPr>
          <w:rFonts w:ascii="Times New Roman" w:hAnsi="Times New Roman" w:cs="Times New Roman"/>
          <w:b w:val="0"/>
          <w:color w:val="000000" w:themeColor="text1"/>
          <w:spacing w:val="-2"/>
          <w:sz w:val="28"/>
          <w:szCs w:val="28"/>
        </w:rPr>
        <w:t>Theo đó, Khoản 2 Điều 13 Nghị định số 175/2024/NĐ-CP ngày 30/12/2024 của Chính phủ quy định chi tiết một số điều và biện pháp thi hành </w:t>
      </w:r>
      <w:hyperlink r:id="rId15" w:tgtFrame="_blank" w:history="1">
        <w:r w:rsidRPr="006F54DA">
          <w:rPr>
            <w:rFonts w:ascii="Times New Roman" w:hAnsi="Times New Roman" w:cs="Times New Roman"/>
            <w:b w:val="0"/>
            <w:color w:val="000000" w:themeColor="text1"/>
            <w:spacing w:val="-2"/>
            <w:sz w:val="28"/>
            <w:szCs w:val="28"/>
          </w:rPr>
          <w:t>Luật Xây dựng</w:t>
        </w:r>
      </w:hyperlink>
      <w:r w:rsidRPr="006F54DA">
        <w:rPr>
          <w:rFonts w:ascii="Times New Roman" w:hAnsi="Times New Roman" w:cs="Times New Roman"/>
          <w:b w:val="0"/>
          <w:color w:val="000000" w:themeColor="text1"/>
          <w:spacing w:val="-2"/>
          <w:sz w:val="28"/>
          <w:szCs w:val="28"/>
        </w:rPr>
        <w:t> về quản lý hoạt động xây dựng đã quy định rõ các quy hoạch được sử dụng làm căn cứ lập Báo cáo nghiên cứu khả thi đầu tư xây dựng, Báo cáo kinh tế - kỹ thuật đầu tư xây dựng. Theo đó, đã quy định: (i) Đối với dự án đầu tư xây dựng hạ tầng kỹ thuật khung đô thị, khu chức năng: quy hoạch chung đô thị hoặc quy hoạch chuyên ngành hạ tầng kỹ thuật đối với thành phố trực thuộc trung ương, quy hoạch chung khu chức năng là căn cứ lập dự án đầu tư xây dựng. Trường hợp pháp luật về quy hoạch không yêu cầu lập quy hoạch chung thì quy hoạch phân khu là cơ sở lập dự án đầu tư xây dựng hạ tầng kỹ thuật khung; (ii) Đối với các dự án được hình thành từ quy hoạch có tính chất kỹ thuật chuyên ngành theo pháp luật về quy hoạch và pháp luật chuyên ngành: quy hoạch có tính chất kỹ thuật, chuyên ngành là cơ sở lập dự án đầu tư xây dựng; (iii) Đối với các dự án còn lại: quy hoạch chi tiết xây dựng hoặc quy hoạch tổng mặt bằng (lập theo quy trình rút gọn) là căn cứ lập dự án đầu tư xây dựng.</w:t>
      </w:r>
    </w:p>
    <w:p w14:paraId="4382E0FB" w14:textId="77777777" w:rsidR="00965939" w:rsidRPr="006F54DA" w:rsidRDefault="009C0925" w:rsidP="00117C18">
      <w:pPr>
        <w:pStyle w:val="BodyText"/>
        <w:tabs>
          <w:tab w:val="left" w:pos="993"/>
        </w:tabs>
        <w:spacing w:before="120" w:after="0"/>
        <w:ind w:firstLine="709"/>
        <w:jc w:val="both"/>
        <w:rPr>
          <w:rFonts w:ascii="Times New Roman" w:hAnsi="Times New Roman" w:cs="Times New Roman"/>
          <w:b w:val="0"/>
          <w:bCs/>
          <w:i/>
          <w:color w:val="000000" w:themeColor="text1"/>
          <w:sz w:val="28"/>
          <w:szCs w:val="28"/>
        </w:rPr>
      </w:pPr>
      <w:r w:rsidRPr="006F54DA">
        <w:rPr>
          <w:rFonts w:ascii="Times New Roman" w:hAnsi="Times New Roman" w:cs="Times New Roman"/>
          <w:b w:val="0"/>
          <w:bCs/>
          <w:i/>
          <w:color w:val="000000" w:themeColor="text1"/>
          <w:sz w:val="28"/>
          <w:szCs w:val="28"/>
          <w:lang w:val="vi-VN"/>
        </w:rPr>
        <w:t xml:space="preserve">Có ý kiến đề nghị rà soát đối tượng bắt buộc lập Quy hoạch chi tiết, tránh trùng lặp với thiết kế kỹ thuật, thiết kế cơ sở của dự án đầu tư xây dựng, do thực tế hiện nay, nhiều nội dung của Quy hoạch chi tiết bị trùng lặp với hồ sơ kỹ thuật dẫn đến kéo dài thời gian thẩm định phê duyệt và làm tăng thủ tục hành chính </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295"/>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bCs/>
          <w:i/>
          <w:color w:val="000000" w:themeColor="text1"/>
          <w:sz w:val="28"/>
          <w:szCs w:val="28"/>
          <w:lang w:val="vi-VN"/>
        </w:rPr>
        <w:t>.</w:t>
      </w:r>
      <w:r w:rsidRPr="006F54DA">
        <w:rPr>
          <w:rFonts w:ascii="Times New Roman" w:hAnsi="Times New Roman" w:cs="Times New Roman"/>
          <w:b w:val="0"/>
          <w:bCs/>
          <w:i/>
          <w:color w:val="000000" w:themeColor="text1"/>
          <w:sz w:val="28"/>
          <w:szCs w:val="28"/>
        </w:rPr>
        <w:t xml:space="preserve"> </w:t>
      </w:r>
    </w:p>
    <w:p w14:paraId="403ED1CE" w14:textId="77777777" w:rsidR="00965939" w:rsidRPr="006F54DA" w:rsidRDefault="00965939" w:rsidP="00117C18">
      <w:pPr>
        <w:pStyle w:val="BodyText"/>
        <w:tabs>
          <w:tab w:val="left" w:pos="993"/>
        </w:tabs>
        <w:spacing w:before="120" w:after="0"/>
        <w:ind w:firstLine="709"/>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thống nhất với ý kiến Đại biểu Quốc hội và giải trình làm rõ thêm như sau:</w:t>
      </w:r>
    </w:p>
    <w:p w14:paraId="433F6171" w14:textId="2B3FC49B" w:rsidR="009A2332" w:rsidRPr="006F54DA" w:rsidRDefault="009A2332" w:rsidP="00117C18">
      <w:pPr>
        <w:pStyle w:val="BodyText"/>
        <w:tabs>
          <w:tab w:val="left" w:pos="993"/>
        </w:tabs>
        <w:spacing w:before="120" w:after="0"/>
        <w:ind w:firstLine="709"/>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Nội dung quy hoạch chi tiết đô thị, quy hoạch chi tiết các khu vực xây dựng trong quy hoạch chung xã, quy hoạch chi tiết khu chức năng đã được quy định tại các Điều 26, 30, 33 Luật số 47/2024/QH15. Đồng thời, khoản 3 Điều 15 Nghị định số 175/2024/QH15 đã quy định khi lập dự án đầu tư xây dựng, chủ đầu tư hoặc người được giao chuẩn bị dự án được điều chỉnh một số nội dung cụ thể như:</w:t>
      </w:r>
      <w:bookmarkStart w:id="75" w:name="diem_a_3_13"/>
      <w:r w:rsidRPr="006F54DA">
        <w:rPr>
          <w:rFonts w:ascii="Times New Roman" w:hAnsi="Times New Roman" w:cs="Times New Roman"/>
          <w:b w:val="0"/>
          <w:color w:val="000000" w:themeColor="text1"/>
          <w:sz w:val="28"/>
          <w:szCs w:val="28"/>
        </w:rPr>
        <w:t xml:space="preserve"> Điều chỉnh về bố cục, hình khối, thông số kỹ thuật công trình khi bảo đảm các chỉ tiêu, thông số trong quy hoạch xây dựng được duyệt về chỉ tiêu sử dụng đất, chỉ giới xây dựng, quy định về quản lý không gian và thiết kế đô thị, quy chế quản lý kiến trúc (nếu có), quy chuẩn về quy hoạch xây dựng</w:t>
      </w:r>
      <w:bookmarkEnd w:id="75"/>
      <w:r w:rsidRPr="006F54DA">
        <w:rPr>
          <w:rFonts w:ascii="Times New Roman" w:hAnsi="Times New Roman" w:cs="Times New Roman"/>
          <w:b w:val="0"/>
          <w:color w:val="000000" w:themeColor="text1"/>
          <w:sz w:val="28"/>
          <w:szCs w:val="28"/>
        </w:rPr>
        <w:t>.</w:t>
      </w:r>
    </w:p>
    <w:p w14:paraId="6C2E3396" w14:textId="77777777" w:rsidR="009A2332" w:rsidRPr="006F54DA" w:rsidRDefault="009C0925" w:rsidP="00117C18">
      <w:pPr>
        <w:pStyle w:val="BodyText"/>
        <w:tabs>
          <w:tab w:val="left" w:pos="993"/>
        </w:tabs>
        <w:spacing w:before="120" w:after="0"/>
        <w:ind w:firstLine="709"/>
        <w:jc w:val="both"/>
        <w:rPr>
          <w:rFonts w:ascii="Times New Roman" w:hAnsi="Times New Roman" w:cs="Times New Roman"/>
          <w:b w:val="0"/>
          <w:bCs/>
          <w:i/>
          <w:color w:val="000000" w:themeColor="text1"/>
          <w:sz w:val="28"/>
          <w:szCs w:val="28"/>
        </w:rPr>
      </w:pPr>
      <w:r w:rsidRPr="006F54DA">
        <w:rPr>
          <w:rFonts w:ascii="Times New Roman" w:hAnsi="Times New Roman" w:cs="Times New Roman"/>
          <w:b w:val="0"/>
          <w:bCs/>
          <w:i/>
          <w:color w:val="000000" w:themeColor="text1"/>
          <w:sz w:val="28"/>
          <w:szCs w:val="28"/>
          <w:lang w:val="vi-VN"/>
        </w:rPr>
        <w:t xml:space="preserve">Có ý kiến cho rằng, quy định bắt buộc lập Quy hoạch chi tiết 1/500 chưa phù hợp trong một số trường hợp, tạo ra độ trễ đáng kể trong chuẩn bị đầu tư, trong khi phần lớn các hạng mục công trình loại dự án kỹ thuật đặc biệt, như hệ thống kho xăng dầu, kho dự trữ năng lượng quốc gia, kho khí thiên nhiên hóa lỏng, kho hóa chất vốn... đã có yêu cầu rất chặt chẽ theo quy chuẩn phòng cháy, chữa cháy, an toàn kỹ thuật và khoảng cách ly đã được ràng buộc bởi hệ thống </w:t>
      </w:r>
      <w:r w:rsidRPr="006F54DA">
        <w:rPr>
          <w:rFonts w:ascii="Times New Roman" w:hAnsi="Times New Roman" w:cs="Times New Roman"/>
          <w:b w:val="0"/>
          <w:bCs/>
          <w:i/>
          <w:color w:val="000000" w:themeColor="text1"/>
          <w:sz w:val="28"/>
          <w:szCs w:val="28"/>
          <w:lang w:val="vi-VN"/>
        </w:rPr>
        <w:lastRenderedPageBreak/>
        <w:t xml:space="preserve">tiêu chuẩn, quy chuẩn rất chi tiết, không gian sắp đặt công trình gần như đóng theo yêu cầu an toàn kỹ thuật </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296"/>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bCs/>
          <w:i/>
          <w:color w:val="000000" w:themeColor="text1"/>
          <w:sz w:val="28"/>
          <w:szCs w:val="28"/>
          <w:lang w:val="vi-VN"/>
        </w:rPr>
        <w:t>.</w:t>
      </w:r>
      <w:r w:rsidRPr="006F54DA">
        <w:rPr>
          <w:rFonts w:ascii="Times New Roman" w:hAnsi="Times New Roman" w:cs="Times New Roman"/>
          <w:b w:val="0"/>
          <w:bCs/>
          <w:i/>
          <w:color w:val="000000" w:themeColor="text1"/>
          <w:sz w:val="28"/>
          <w:szCs w:val="28"/>
        </w:rPr>
        <w:t xml:space="preserve"> </w:t>
      </w:r>
    </w:p>
    <w:p w14:paraId="3C47ADDD" w14:textId="77777777" w:rsidR="009A2332" w:rsidRPr="006F54DA" w:rsidRDefault="009A2332" w:rsidP="00E93331">
      <w:pPr>
        <w:pStyle w:val="BodyText"/>
        <w:tabs>
          <w:tab w:val="left" w:pos="993"/>
        </w:tabs>
        <w:spacing w:before="80" w:after="0"/>
        <w:ind w:firstLine="709"/>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 xml:space="preserve">Bộ Xây dựng thống nhất với ý kiến Đại biểu Quốc hội, tiếp thu ý kiến và giải trình làm rõ thêm như sau: </w:t>
      </w:r>
    </w:p>
    <w:p w14:paraId="4CA72599" w14:textId="77777777" w:rsidR="009A2332" w:rsidRPr="006F54DA" w:rsidRDefault="009A2332" w:rsidP="00E93331">
      <w:pPr>
        <w:pStyle w:val="BodyText"/>
        <w:tabs>
          <w:tab w:val="left" w:pos="993"/>
        </w:tabs>
        <w:spacing w:before="80" w:after="0"/>
        <w:ind w:firstLine="709"/>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 xml:space="preserve">Khoản 2 Điều 1 dự thảo Luật (sửa đổi, bổ sung một số điểm, khoản của Điều 3 Luật số 47/2024/QH15) đã quy định về các trường hợp lập quy hoạch chi tiết và giao Chính phủ quy định chi tiết về khu vực có quy mô diện tích, yêu cầu quản lý, phát triển cần lập quy hoạch phân khu, quy hoạch chi tiết. </w:t>
      </w:r>
    </w:p>
    <w:p w14:paraId="6403414B" w14:textId="3D67CD2B" w:rsidR="009A2332" w:rsidRPr="006F54DA" w:rsidRDefault="009A2332" w:rsidP="00E93331">
      <w:pPr>
        <w:pStyle w:val="BodyText"/>
        <w:tabs>
          <w:tab w:val="left" w:pos="993"/>
        </w:tabs>
        <w:spacing w:before="80" w:after="0"/>
        <w:ind w:firstLine="709"/>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Đối với loại dự án kỹ thuật đặc biệt, như hệ thống kho xăng dầu, kho dự trữ năng lượng quốc gia, kho khí thiên nhiên hóa lỏng, kho hóa chất…</w:t>
      </w:r>
      <w:r w:rsidR="007620B4" w:rsidRPr="006F54DA">
        <w:rPr>
          <w:rFonts w:ascii="Times New Roman" w:hAnsi="Times New Roman" w:cs="Times New Roman"/>
          <w:b w:val="0"/>
          <w:color w:val="000000" w:themeColor="text1"/>
          <w:sz w:val="28"/>
          <w:szCs w:val="28"/>
        </w:rPr>
        <w:t xml:space="preserve"> </w:t>
      </w:r>
      <w:r w:rsidRPr="006F54DA">
        <w:rPr>
          <w:rFonts w:ascii="Times New Roman" w:hAnsi="Times New Roman" w:cs="Times New Roman"/>
          <w:b w:val="0"/>
          <w:color w:val="000000" w:themeColor="text1"/>
          <w:sz w:val="28"/>
          <w:szCs w:val="28"/>
        </w:rPr>
        <w:t>Bộ Xây dựng tiếp thu ý kiến của Đại biểu để rà soát quy định về quản lý hoạt động xây dựng, phân loại dự án đầu tư xây dựng công trình, phân loại công trình xây dựng để xác định rõ các quy hoạch được sử dụng làm căn cứ lập dự án đầu tư xây dựng đáp ứng yêu cầu quản lý của từng loại hình dự án, công trình đầu tư xây dựng trong thực tiễn.</w:t>
      </w:r>
    </w:p>
    <w:p w14:paraId="5C652D72" w14:textId="540A457B" w:rsidR="009C0925" w:rsidRPr="006F54DA" w:rsidRDefault="009C0925" w:rsidP="00E93331">
      <w:pPr>
        <w:pStyle w:val="BodyText"/>
        <w:tabs>
          <w:tab w:val="left" w:pos="993"/>
        </w:tabs>
        <w:spacing w:before="80" w:after="0"/>
        <w:ind w:firstLine="709"/>
        <w:jc w:val="both"/>
        <w:rPr>
          <w:rFonts w:ascii="Times New Roman" w:hAnsi="Times New Roman" w:cs="Times New Roman"/>
          <w:b w:val="0"/>
          <w:bCs/>
          <w:i/>
          <w:color w:val="000000" w:themeColor="text1"/>
          <w:sz w:val="28"/>
          <w:szCs w:val="28"/>
          <w:lang w:val="vi-VN"/>
        </w:rPr>
      </w:pPr>
      <w:r w:rsidRPr="006F54DA">
        <w:rPr>
          <w:rFonts w:ascii="Times New Roman" w:hAnsi="Times New Roman" w:cs="Times New Roman"/>
          <w:b w:val="0"/>
          <w:bCs/>
          <w:i/>
          <w:color w:val="000000" w:themeColor="text1"/>
          <w:sz w:val="28"/>
          <w:szCs w:val="28"/>
          <w:lang w:val="vi-VN"/>
        </w:rPr>
        <w:t>Có ý kiến đề</w:t>
      </w:r>
      <w:r w:rsidRPr="006F54DA">
        <w:rPr>
          <w:rFonts w:ascii="Times New Roman" w:hAnsi="Times New Roman" w:cs="Times New Roman"/>
          <w:b w:val="0"/>
          <w:i/>
          <w:color w:val="000000" w:themeColor="text1"/>
          <w:sz w:val="28"/>
          <w:szCs w:val="28"/>
        </w:rPr>
        <w:t xml:space="preserve"> </w:t>
      </w:r>
      <w:r w:rsidRPr="006F54DA">
        <w:rPr>
          <w:rFonts w:ascii="Times New Roman" w:hAnsi="Times New Roman" w:cs="Times New Roman"/>
          <w:b w:val="0"/>
          <w:bCs/>
          <w:i/>
          <w:color w:val="000000" w:themeColor="text1"/>
          <w:sz w:val="28"/>
          <w:szCs w:val="28"/>
          <w:lang w:val="vi-VN"/>
        </w:rPr>
        <w:t>nghị bãi bỏ khoản 4 hoặc sửa đổi để chỉ cho phép lập Quy hoạch chi tiết khi có ít nhất định hướng không gian được phê duyệt hoặc quy hoạch cấp trên đã được thẩm định để bảo đảm thống nhất với quy định pháp luật có li</w:t>
      </w:r>
      <w:r w:rsidR="00965939" w:rsidRPr="006F54DA">
        <w:rPr>
          <w:rFonts w:ascii="Times New Roman" w:hAnsi="Times New Roman" w:cs="Times New Roman"/>
          <w:b w:val="0"/>
          <w:bCs/>
          <w:i/>
          <w:color w:val="000000" w:themeColor="text1"/>
          <w:sz w:val="28"/>
          <w:szCs w:val="28"/>
        </w:rPr>
        <w:t>ê</w:t>
      </w:r>
      <w:r w:rsidRPr="006F54DA">
        <w:rPr>
          <w:rFonts w:ascii="Times New Roman" w:hAnsi="Times New Roman" w:cs="Times New Roman"/>
          <w:b w:val="0"/>
          <w:bCs/>
          <w:i/>
          <w:color w:val="000000" w:themeColor="text1"/>
          <w:sz w:val="28"/>
          <w:szCs w:val="28"/>
          <w:lang w:val="vi-VN"/>
        </w:rPr>
        <w:t>n quan</w:t>
      </w:r>
      <w:r w:rsidRPr="006F54DA">
        <w:rPr>
          <w:rFonts w:ascii="Times New Roman" w:hAnsi="Times New Roman" w:cs="Times New Roman"/>
          <w:b w:val="0"/>
          <w:bCs/>
          <w:i/>
          <w:color w:val="000000" w:themeColor="text1"/>
          <w:sz w:val="28"/>
          <w:szCs w:val="28"/>
        </w:rPr>
        <w:t>;</w:t>
      </w:r>
      <w:r w:rsidRPr="006F54DA">
        <w:rPr>
          <w:rFonts w:ascii="Times New Roman" w:hAnsi="Times New Roman" w:cs="Times New Roman"/>
          <w:b w:val="0"/>
          <w:bCs/>
          <w:i/>
          <w:color w:val="000000" w:themeColor="text1"/>
          <w:sz w:val="28"/>
          <w:szCs w:val="28"/>
          <w:lang w:val="vi-VN"/>
        </w:rPr>
        <w:t xml:space="preserve"> </w:t>
      </w:r>
      <w:r w:rsidRPr="006F54DA">
        <w:rPr>
          <w:rFonts w:ascii="Times New Roman" w:hAnsi="Times New Roman" w:cs="Times New Roman"/>
          <w:b w:val="0"/>
          <w:bCs/>
          <w:i/>
          <w:color w:val="000000" w:themeColor="text1"/>
          <w:sz w:val="28"/>
          <w:szCs w:val="28"/>
        </w:rPr>
        <w:t>t</w:t>
      </w:r>
      <w:r w:rsidRPr="006F54DA">
        <w:rPr>
          <w:rFonts w:ascii="Times New Roman" w:hAnsi="Times New Roman" w:cs="Times New Roman"/>
          <w:b w:val="0"/>
          <w:bCs/>
          <w:i/>
          <w:color w:val="000000" w:themeColor="text1"/>
          <w:sz w:val="28"/>
          <w:szCs w:val="28"/>
          <w:lang w:val="vi-VN"/>
        </w:rPr>
        <w:t>heo Luật Đầu tư, dự án chỉ được chấp thuận khi phù hợp quy hoạch, theo nghị quyết tháo gỡ Luật Đất đai mà Quốc hội đang thảo luận thì đấu giá hoặc đấu thầu quyền sử dụng đất cũng cần căn cứ vào quy hoạch đô thị hoặc nông thôn đã được phê duyệt, nếu cho phép lập ngay Quy hoạch chi tiết khi chưa có Quy hoạch chung, phân khu, cơ quan có thẩm quyền sẽ không có căn cứ để thẩm định sự phù hợp của dự án</w:t>
      </w:r>
      <w:r w:rsidRPr="006F54DA">
        <w:rPr>
          <w:rFonts w:ascii="Times New Roman" w:hAnsi="Times New Roman" w:cs="Times New Roman"/>
          <w:b w:val="0"/>
          <w:bCs/>
          <w:i/>
          <w:color w:val="000000" w:themeColor="text1"/>
          <w:sz w:val="28"/>
          <w:szCs w:val="28"/>
        </w:rPr>
        <w:t>,</w:t>
      </w:r>
      <w:r w:rsidRPr="006F54DA">
        <w:rPr>
          <w:rFonts w:ascii="Times New Roman" w:hAnsi="Times New Roman" w:cs="Times New Roman"/>
          <w:b w:val="0"/>
          <w:bCs/>
          <w:i/>
          <w:color w:val="000000" w:themeColor="text1"/>
          <w:sz w:val="28"/>
          <w:szCs w:val="28"/>
          <w:lang w:val="vi-VN"/>
        </w:rPr>
        <w:t xml:space="preserve"> </w:t>
      </w:r>
      <w:r w:rsidRPr="006F54DA">
        <w:rPr>
          <w:rFonts w:ascii="Times New Roman" w:hAnsi="Times New Roman" w:cs="Times New Roman"/>
          <w:b w:val="0"/>
          <w:bCs/>
          <w:i/>
          <w:color w:val="000000" w:themeColor="text1"/>
          <w:sz w:val="28"/>
          <w:szCs w:val="28"/>
        </w:rPr>
        <w:t>mặt khác,</w:t>
      </w:r>
      <w:r w:rsidRPr="006F54DA">
        <w:rPr>
          <w:rFonts w:ascii="Times New Roman" w:hAnsi="Times New Roman" w:cs="Times New Roman"/>
          <w:b w:val="0"/>
          <w:bCs/>
          <w:i/>
          <w:color w:val="000000" w:themeColor="text1"/>
          <w:sz w:val="28"/>
          <w:szCs w:val="28"/>
          <w:lang w:val="vi-VN"/>
        </w:rPr>
        <w:t xml:space="preserve"> tạo ra vòng </w:t>
      </w:r>
      <w:r w:rsidRPr="006F54DA">
        <w:rPr>
          <w:rFonts w:ascii="Times New Roman" w:hAnsi="Times New Roman" w:cs="Times New Roman"/>
          <w:b w:val="0"/>
          <w:bCs/>
          <w:i/>
          <w:color w:val="000000" w:themeColor="text1"/>
          <w:sz w:val="28"/>
          <w:szCs w:val="28"/>
        </w:rPr>
        <w:t>“</w:t>
      </w:r>
      <w:r w:rsidRPr="006F54DA">
        <w:rPr>
          <w:rFonts w:ascii="Times New Roman" w:hAnsi="Times New Roman" w:cs="Times New Roman"/>
          <w:b w:val="0"/>
          <w:bCs/>
          <w:i/>
          <w:color w:val="000000" w:themeColor="text1"/>
          <w:sz w:val="28"/>
          <w:szCs w:val="28"/>
          <w:lang w:val="vi-VN"/>
        </w:rPr>
        <w:t>lặp</w:t>
      </w:r>
      <w:r w:rsidRPr="006F54DA">
        <w:rPr>
          <w:rFonts w:ascii="Times New Roman" w:hAnsi="Times New Roman" w:cs="Times New Roman"/>
          <w:b w:val="0"/>
          <w:bCs/>
          <w:i/>
          <w:color w:val="000000" w:themeColor="text1"/>
          <w:sz w:val="28"/>
          <w:szCs w:val="28"/>
        </w:rPr>
        <w:t>”</w:t>
      </w:r>
      <w:r w:rsidRPr="006F54DA">
        <w:rPr>
          <w:rFonts w:ascii="Times New Roman" w:hAnsi="Times New Roman" w:cs="Times New Roman"/>
          <w:b w:val="0"/>
          <w:bCs/>
          <w:i/>
          <w:color w:val="000000" w:themeColor="text1"/>
          <w:sz w:val="28"/>
          <w:szCs w:val="28"/>
          <w:lang w:val="vi-VN"/>
        </w:rPr>
        <w:t xml:space="preserve">, muốn thẩm định dự án cần quy hoạch cấp trên nhưng lại cho lập Quy hoạch chi tiết khi chưa có quy hoạch cấp trên </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297"/>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bCs/>
          <w:i/>
          <w:color w:val="000000" w:themeColor="text1"/>
          <w:sz w:val="28"/>
          <w:szCs w:val="28"/>
          <w:lang w:val="vi-VN"/>
        </w:rPr>
        <w:t>.</w:t>
      </w:r>
    </w:p>
    <w:p w14:paraId="5451A8E6" w14:textId="4AE80D32" w:rsidR="009A2332" w:rsidRPr="006F54DA" w:rsidRDefault="009A2332" w:rsidP="00E93331">
      <w:pPr>
        <w:pStyle w:val="BodyText"/>
        <w:tabs>
          <w:tab w:val="left" w:pos="993"/>
        </w:tabs>
        <w:spacing w:before="80" w:after="0"/>
        <w:ind w:firstLine="709"/>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ý kiến của Đại biểu Quốc hội.</w:t>
      </w:r>
    </w:p>
    <w:p w14:paraId="743C290A" w14:textId="77777777" w:rsidR="001F14D4" w:rsidRPr="006F54DA" w:rsidRDefault="001F14D4" w:rsidP="00E93331">
      <w:pPr>
        <w:pStyle w:val="BodyText"/>
        <w:tabs>
          <w:tab w:val="left" w:pos="993"/>
        </w:tabs>
        <w:spacing w:before="80" w:after="0"/>
        <w:ind w:firstLine="709"/>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Dự thảo Nghị quyết của Quốc hội về một số cơ chế, chính sách tháo gỡ khó khăn, vướng mắc trong tổ chức thi hành Luật Đất đai quy định “</w:t>
      </w:r>
      <w:r w:rsidRPr="006F54DA">
        <w:rPr>
          <w:rFonts w:ascii="Times New Roman" w:hAnsi="Times New Roman" w:cs="Times New Roman"/>
          <w:b w:val="0"/>
          <w:i/>
          <w:color w:val="000000" w:themeColor="text1"/>
          <w:sz w:val="28"/>
          <w:szCs w:val="28"/>
        </w:rPr>
        <w:t>Điều kiện để đấu thầu lựa chọn nhà đầu tư thực hiện dự án có sử dụng đất đối với dự án đầu tư xây dựng khu đô thị, khu dân cư nông thôn là có quy hoạch phân khu hoặc quy hoạch chung đối với trường hợp không yêu cầu lập quy hoạch phân khu hoặc quy hoạch chi tiết theo quy định của pháp luật về quy hoạch đô thị và nông thôn</w:t>
      </w:r>
      <w:r w:rsidRPr="006F54DA">
        <w:rPr>
          <w:rFonts w:ascii="Times New Roman" w:hAnsi="Times New Roman" w:cs="Times New Roman"/>
          <w:b w:val="0"/>
          <w:color w:val="000000" w:themeColor="text1"/>
          <w:sz w:val="28"/>
          <w:szCs w:val="28"/>
        </w:rPr>
        <w:t>”; “</w:t>
      </w:r>
      <w:r w:rsidRPr="006F54DA">
        <w:rPr>
          <w:rFonts w:ascii="Times New Roman" w:hAnsi="Times New Roman" w:cs="Times New Roman"/>
          <w:b w:val="0"/>
          <w:i/>
          <w:color w:val="000000" w:themeColor="text1"/>
          <w:sz w:val="28"/>
          <w:szCs w:val="28"/>
        </w:rPr>
        <w:t>Điều kiện để tiến hành đấu giá quyền sử dụng đất đối với dự án đầu tư xây dựng nhà ở là có quy hoạch phân khu hoặc quy hoạch chung đối với trường hợp không yêu cầu lập quy hoạch phân khu hoặc quy hoạch chi tiết theo quy định của pháp luật về quy hoạch đô thị và nông thôn”.</w:t>
      </w:r>
    </w:p>
    <w:p w14:paraId="5BC96DFF" w14:textId="18B93352" w:rsidR="009A2332" w:rsidRPr="006F54DA" w:rsidRDefault="001F14D4" w:rsidP="00E93331">
      <w:pPr>
        <w:pStyle w:val="BodyText"/>
        <w:tabs>
          <w:tab w:val="left" w:pos="993"/>
        </w:tabs>
        <w:spacing w:before="80" w:after="0"/>
        <w:ind w:firstLine="709"/>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Do đó, đ</w:t>
      </w:r>
      <w:r w:rsidR="009A2332" w:rsidRPr="006F54DA">
        <w:rPr>
          <w:rFonts w:ascii="Times New Roman" w:hAnsi="Times New Roman" w:cs="Times New Roman"/>
          <w:b w:val="0"/>
          <w:color w:val="000000" w:themeColor="text1"/>
          <w:sz w:val="28"/>
          <w:szCs w:val="28"/>
        </w:rPr>
        <w:t xml:space="preserve">iểm d khoản 2 Điều 1 Dự thảo Luật đề xuất sửa đổi quy định về trường hợp lập quy hoạch chi tiết tại điểm b khoản 6 Điều 3 Luật số 47/2024/QH15 theo hướng để phù hợp với quy định về đấu giá quyền sử dựng đất và đấu thầu lựa chọn nhà đầu tư tại dự thảo Nghị quyết của Quốc hội về một số cơ chế, chính sách tháo gỡ khó khăn, vướng mắc trong tổ chức thi hành Luật Đất </w:t>
      </w:r>
      <w:r w:rsidR="009A2332" w:rsidRPr="006F54DA">
        <w:rPr>
          <w:rFonts w:ascii="Times New Roman" w:hAnsi="Times New Roman" w:cs="Times New Roman"/>
          <w:b w:val="0"/>
          <w:color w:val="000000" w:themeColor="text1"/>
          <w:sz w:val="28"/>
          <w:szCs w:val="28"/>
        </w:rPr>
        <w:lastRenderedPageBreak/>
        <w:t xml:space="preserve">đai. Theo đó, khu vực lập quy hoạch chi tiết gồm: </w:t>
      </w:r>
      <w:bookmarkStart w:id="76" w:name="diem_a_6_3"/>
      <w:r w:rsidR="009A2332" w:rsidRPr="006F54DA">
        <w:rPr>
          <w:rFonts w:ascii="Times New Roman" w:hAnsi="Times New Roman" w:cs="Times New Roman"/>
          <w:b w:val="0"/>
          <w:color w:val="000000" w:themeColor="text1"/>
          <w:sz w:val="28"/>
          <w:szCs w:val="28"/>
        </w:rPr>
        <w:t>Khu vực có quy mô diện tích, yêu cầu quản lý, phát triển do Chính phủ quy định thuộc quy hoạch phân khu đã được phê duyệt hoặc thuộc quy hoạch chung đã được phê duyệt trong trường hợp không yêu cầu lập quy hoạch phân khu;</w:t>
      </w:r>
      <w:bookmarkEnd w:id="76"/>
      <w:r w:rsidR="009A2332" w:rsidRPr="006F54DA">
        <w:rPr>
          <w:rFonts w:ascii="Times New Roman" w:hAnsi="Times New Roman" w:cs="Times New Roman"/>
          <w:b w:val="0"/>
          <w:color w:val="000000" w:themeColor="text1"/>
          <w:sz w:val="28"/>
          <w:szCs w:val="28"/>
        </w:rPr>
        <w:t xml:space="preserve"> Cụm công nghiệp; khu chức năng dịch vụ hỗ trợ phát triển kinh tế nông thôn được xác định, hình thành theo chương trình mục tiêu quốc gia.</w:t>
      </w:r>
    </w:p>
    <w:p w14:paraId="308D42DC" w14:textId="260B8469" w:rsidR="009C0925" w:rsidRPr="006F54DA" w:rsidRDefault="009C0925" w:rsidP="00E93331">
      <w:pPr>
        <w:pStyle w:val="BodyText"/>
        <w:tabs>
          <w:tab w:val="left" w:pos="993"/>
        </w:tabs>
        <w:spacing w:before="80" w:after="0"/>
        <w:ind w:firstLine="709"/>
        <w:jc w:val="both"/>
        <w:rPr>
          <w:rFonts w:ascii="Times New Roman" w:hAnsi="Times New Roman" w:cs="Times New Roman"/>
          <w:b w:val="0"/>
          <w:bCs/>
          <w:i/>
          <w:color w:val="000000" w:themeColor="text1"/>
          <w:sz w:val="28"/>
          <w:szCs w:val="28"/>
        </w:rPr>
      </w:pPr>
      <w:r w:rsidRPr="006F54DA">
        <w:rPr>
          <w:rFonts w:ascii="Times New Roman" w:hAnsi="Times New Roman" w:cs="Times New Roman"/>
          <w:b w:val="0"/>
          <w:bCs/>
          <w:i/>
          <w:color w:val="000000" w:themeColor="text1"/>
          <w:sz w:val="28"/>
          <w:szCs w:val="28"/>
          <w:lang w:val="vi-VN"/>
        </w:rPr>
        <w:t>- Có ý kiến đề nghị nghiên cứu quy định tăng tính thống nhất giữa các loại hình quy hoạch,</w:t>
      </w:r>
      <w:r w:rsidRPr="006F54DA">
        <w:rPr>
          <w:rFonts w:ascii="Times New Roman" w:hAnsi="Times New Roman" w:cs="Times New Roman"/>
          <w:b w:val="0"/>
          <w:bCs/>
          <w:i/>
          <w:color w:val="000000" w:themeColor="text1"/>
          <w:sz w:val="28"/>
          <w:szCs w:val="28"/>
          <w:lang w:val="vi-VN" w:eastAsia="en-SG"/>
        </w:rPr>
        <w:t xml:space="preserve"> </w:t>
      </w:r>
      <w:r w:rsidRPr="006F54DA">
        <w:rPr>
          <w:rFonts w:ascii="Times New Roman" w:hAnsi="Times New Roman" w:cs="Times New Roman"/>
          <w:b w:val="0"/>
          <w:bCs/>
          <w:i/>
          <w:color w:val="000000" w:themeColor="text1"/>
          <w:sz w:val="28"/>
          <w:szCs w:val="28"/>
          <w:lang w:val="vi-VN"/>
        </w:rPr>
        <w:t xml:space="preserve">làm rõ hơn chức năng của từng cấp độ, tránh chồng lấn hoặc bỏ sót </w:t>
      </w:r>
      <w:r w:rsidRPr="006F54DA">
        <w:rPr>
          <w:rFonts w:ascii="Times New Roman" w:hAnsi="Times New Roman" w:cs="Times New Roman"/>
          <w:b w:val="0"/>
          <w:bCs/>
          <w:i/>
          <w:iCs/>
          <w:color w:val="000000" w:themeColor="text1"/>
          <w:sz w:val="28"/>
          <w:szCs w:val="28"/>
          <w:lang w:val="vi-VN"/>
        </w:rPr>
        <w:t>(02 ý kiến</w:t>
      </w:r>
      <w:r w:rsidRPr="006F54DA">
        <w:rPr>
          <w:rFonts w:ascii="Times New Roman" w:hAnsi="Times New Roman" w:cs="Times New Roman"/>
          <w:b w:val="0"/>
          <w:bCs/>
          <w:i/>
          <w:iCs/>
          <w:color w:val="000000" w:themeColor="text1"/>
          <w:sz w:val="28"/>
          <w:szCs w:val="28"/>
          <w:vertAlign w:val="superscript"/>
          <w:lang w:val="vi-VN"/>
        </w:rPr>
        <w:footnoteReference w:id="298"/>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bCs/>
          <w:i/>
          <w:color w:val="000000" w:themeColor="text1"/>
          <w:sz w:val="28"/>
          <w:szCs w:val="28"/>
        </w:rPr>
        <w:t>;</w:t>
      </w:r>
      <w:r w:rsidRPr="006F54DA">
        <w:rPr>
          <w:rFonts w:ascii="Times New Roman" w:hAnsi="Times New Roman" w:cs="Times New Roman"/>
          <w:b w:val="0"/>
          <w:bCs/>
          <w:i/>
          <w:color w:val="000000" w:themeColor="text1"/>
          <w:sz w:val="28"/>
          <w:szCs w:val="28"/>
          <w:lang w:val="vi-VN"/>
        </w:rPr>
        <w:t xml:space="preserve">một trong những vướng mắc lớn nhất là sự thiếu thống nhất giữa Quy hoạch chung, Quy hoạch phân khu và Quy hoạch chi tiết khiến quá trình triển khai dự án đầu tư bị kéo dài, nhiều địa phương phản ánh tình trạng quy hoạch chờ quy hoạch, dự án không thể triển khai vì phải chờ các quy hoạch khác nhau được phê duyệt hoặc hoàn chỉnh </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299"/>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bCs/>
          <w:i/>
          <w:color w:val="000000" w:themeColor="text1"/>
          <w:sz w:val="28"/>
          <w:szCs w:val="28"/>
          <w:lang w:val="vi-VN"/>
        </w:rPr>
        <w:t>.</w:t>
      </w:r>
      <w:r w:rsidRPr="006F54DA">
        <w:rPr>
          <w:rFonts w:ascii="Times New Roman" w:hAnsi="Times New Roman" w:cs="Times New Roman"/>
          <w:b w:val="0"/>
          <w:bCs/>
          <w:i/>
          <w:color w:val="000000" w:themeColor="text1"/>
          <w:sz w:val="28"/>
          <w:szCs w:val="28"/>
        </w:rPr>
        <w:t xml:space="preserve"> </w:t>
      </w:r>
    </w:p>
    <w:p w14:paraId="464D9F86" w14:textId="77777777" w:rsidR="001F14D4" w:rsidRPr="006F54DA" w:rsidRDefault="001F14D4" w:rsidP="00E93331">
      <w:pPr>
        <w:pStyle w:val="BodyText"/>
        <w:tabs>
          <w:tab w:val="left" w:pos="993"/>
        </w:tabs>
        <w:spacing w:before="80" w:after="0"/>
        <w:ind w:firstLine="709"/>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ý kiến của Đại biểu Quốc hội.</w:t>
      </w:r>
    </w:p>
    <w:p w14:paraId="22E37E4C" w14:textId="1BC01F33" w:rsidR="001F14D4" w:rsidRPr="006F54DA" w:rsidRDefault="001F14D4" w:rsidP="00E93331">
      <w:pPr>
        <w:pStyle w:val="BodyText"/>
        <w:tabs>
          <w:tab w:val="left" w:pos="993"/>
        </w:tabs>
        <w:spacing w:before="80" w:after="0"/>
        <w:ind w:firstLine="709"/>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Vai trò của từng cấp độ quy hoạch đô thị và nông thôn đã được quy định tại khoản 11, 12, 13 Điều 2 Luật số 47/2024/QH15.</w:t>
      </w:r>
    </w:p>
    <w:p w14:paraId="43DF524F" w14:textId="353A2D6D" w:rsidR="001F14D4" w:rsidRPr="006F54DA" w:rsidRDefault="001F14D4" w:rsidP="00E93331">
      <w:pPr>
        <w:pStyle w:val="BodyText"/>
        <w:tabs>
          <w:tab w:val="left" w:pos="993"/>
        </w:tabs>
        <w:spacing w:before="80" w:after="0"/>
        <w:ind w:firstLine="709"/>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 xml:space="preserve">Để bảo đảm sự thống nhất giữa các cấp độ quy hoạch, khoản 1 Điều 7 Luật số 47/2024/QH15 đã quy định các nguyên tắc bảo đảm tính đồng bộ, phù hợp giữa các loại và cấp độ quy hoạch đô thị và nông thôn khi lập, thẩm định, phê duyệt. Theo đó, </w:t>
      </w:r>
      <w:r w:rsidR="006B3C18" w:rsidRPr="006F54DA">
        <w:rPr>
          <w:rFonts w:ascii="Times New Roman" w:hAnsi="Times New Roman" w:cs="Times New Roman"/>
          <w:b w:val="0"/>
          <w:color w:val="000000" w:themeColor="text1"/>
          <w:sz w:val="28"/>
          <w:szCs w:val="28"/>
        </w:rPr>
        <w:t>q</w:t>
      </w:r>
      <w:r w:rsidRPr="006F54DA">
        <w:rPr>
          <w:rFonts w:ascii="Times New Roman" w:hAnsi="Times New Roman" w:cs="Times New Roman"/>
          <w:b w:val="0"/>
          <w:color w:val="000000" w:themeColor="text1"/>
          <w:sz w:val="28"/>
          <w:szCs w:val="28"/>
        </w:rPr>
        <w:t>uy hoạch phân khu </w:t>
      </w:r>
      <w:r w:rsidR="006B3C18" w:rsidRPr="006F54DA">
        <w:rPr>
          <w:rFonts w:ascii="Times New Roman" w:hAnsi="Times New Roman" w:cs="Times New Roman"/>
          <w:b w:val="0"/>
          <w:color w:val="000000" w:themeColor="text1"/>
          <w:sz w:val="28"/>
          <w:szCs w:val="28"/>
        </w:rPr>
        <w:t xml:space="preserve">phải </w:t>
      </w:r>
      <w:r w:rsidRPr="006F54DA">
        <w:rPr>
          <w:rFonts w:ascii="Times New Roman" w:hAnsi="Times New Roman" w:cs="Times New Roman"/>
          <w:b w:val="0"/>
          <w:color w:val="000000" w:themeColor="text1"/>
          <w:sz w:val="28"/>
          <w:szCs w:val="28"/>
        </w:rPr>
        <w:t>cụ thể hóa quy hoạch chung về: mục tiêu phát triển; chỉ tiêu kinh tế - kỹ thuật; định hướng phát triển, tổ chức không gian và phân khu chức năng; định hướng phát triển hệ thống công trình hạ tầng kỹ thuật, công trình hạ tầng xã hội và không gian ngầm (nếu có)</w:t>
      </w:r>
      <w:r w:rsidR="006B3C18" w:rsidRPr="006F54DA">
        <w:rPr>
          <w:rFonts w:ascii="Times New Roman" w:hAnsi="Times New Roman" w:cs="Times New Roman"/>
          <w:b w:val="0"/>
          <w:color w:val="000000" w:themeColor="text1"/>
          <w:sz w:val="28"/>
          <w:szCs w:val="28"/>
        </w:rPr>
        <w:t>;</w:t>
      </w:r>
      <w:r w:rsidRPr="006F54DA">
        <w:rPr>
          <w:rFonts w:ascii="Times New Roman" w:hAnsi="Times New Roman" w:cs="Times New Roman"/>
          <w:b w:val="0"/>
          <w:color w:val="000000" w:themeColor="text1"/>
          <w:sz w:val="28"/>
          <w:szCs w:val="28"/>
        </w:rPr>
        <w:t> </w:t>
      </w:r>
      <w:r w:rsidR="006B3C18" w:rsidRPr="006F54DA">
        <w:rPr>
          <w:rFonts w:ascii="Times New Roman" w:hAnsi="Times New Roman" w:cs="Times New Roman"/>
          <w:b w:val="0"/>
          <w:color w:val="000000" w:themeColor="text1"/>
          <w:sz w:val="28"/>
          <w:szCs w:val="28"/>
        </w:rPr>
        <w:t>Q</w:t>
      </w:r>
      <w:r w:rsidRPr="006F54DA">
        <w:rPr>
          <w:rFonts w:ascii="Times New Roman" w:hAnsi="Times New Roman" w:cs="Times New Roman"/>
          <w:b w:val="0"/>
          <w:color w:val="000000" w:themeColor="text1"/>
          <w:sz w:val="28"/>
          <w:szCs w:val="28"/>
        </w:rPr>
        <w:t>uy hoạch chi tiết </w:t>
      </w:r>
      <w:r w:rsidR="006B3C18" w:rsidRPr="006F54DA">
        <w:rPr>
          <w:rFonts w:ascii="Times New Roman" w:hAnsi="Times New Roman" w:cs="Times New Roman"/>
          <w:b w:val="0"/>
          <w:color w:val="000000" w:themeColor="text1"/>
          <w:sz w:val="28"/>
          <w:szCs w:val="28"/>
        </w:rPr>
        <w:t xml:space="preserve">phải </w:t>
      </w:r>
      <w:r w:rsidRPr="006F54DA">
        <w:rPr>
          <w:rFonts w:ascii="Times New Roman" w:hAnsi="Times New Roman" w:cs="Times New Roman"/>
          <w:b w:val="0"/>
          <w:color w:val="000000" w:themeColor="text1"/>
          <w:sz w:val="28"/>
          <w:szCs w:val="28"/>
        </w:rPr>
        <w:t>cụ thể hóa quy hoạch phân khu hoặc quy hoạch chung đối với trường hợp không quy định lập quy hoạch phân khu về: mục tiêu, yêu cầu đầu tư phát triển; phương án và yêu cầu tổ chức không gian, kiến trúc cảnh quan; chỉ tiêu kinh tế - kỹ thuật; chức năng, chỉ tiêu sử dụng đất quy hoạch; giải pháp quy hoạch hệ thống công trình hạ tầng kỹ thuật, công trình hạ tầng xã hội</w:t>
      </w:r>
      <w:r w:rsidR="006B3C18" w:rsidRPr="006F54DA">
        <w:rPr>
          <w:rFonts w:ascii="Times New Roman" w:hAnsi="Times New Roman" w:cs="Times New Roman"/>
          <w:b w:val="0"/>
          <w:color w:val="000000" w:themeColor="text1"/>
          <w:sz w:val="28"/>
          <w:szCs w:val="28"/>
        </w:rPr>
        <w:t>;</w:t>
      </w:r>
      <w:r w:rsidRPr="006F54DA">
        <w:rPr>
          <w:rFonts w:ascii="Times New Roman" w:hAnsi="Times New Roman" w:cs="Times New Roman"/>
          <w:b w:val="0"/>
          <w:color w:val="000000" w:themeColor="text1"/>
          <w:sz w:val="28"/>
          <w:szCs w:val="28"/>
        </w:rPr>
        <w:t> </w:t>
      </w:r>
      <w:r w:rsidR="006B3C18" w:rsidRPr="006F54DA">
        <w:rPr>
          <w:rFonts w:ascii="Times New Roman" w:hAnsi="Times New Roman" w:cs="Times New Roman"/>
          <w:b w:val="0"/>
          <w:color w:val="000000" w:themeColor="text1"/>
          <w:sz w:val="28"/>
          <w:szCs w:val="28"/>
        </w:rPr>
        <w:t>N</w:t>
      </w:r>
      <w:r w:rsidRPr="006F54DA">
        <w:rPr>
          <w:rFonts w:ascii="Times New Roman" w:hAnsi="Times New Roman" w:cs="Times New Roman"/>
          <w:b w:val="0"/>
          <w:color w:val="000000" w:themeColor="text1"/>
          <w:sz w:val="28"/>
          <w:szCs w:val="28"/>
        </w:rPr>
        <w:t>ội dung, yêu cầu và nguyên tắc bảo đảm cụ thể hóa phải được xác định, quy định rõ trong quy hoạch</w:t>
      </w:r>
      <w:r w:rsidR="006B3C18" w:rsidRPr="006F54DA">
        <w:rPr>
          <w:rFonts w:ascii="Times New Roman" w:hAnsi="Times New Roman" w:cs="Times New Roman"/>
          <w:b w:val="0"/>
          <w:color w:val="000000" w:themeColor="text1"/>
          <w:sz w:val="28"/>
          <w:szCs w:val="28"/>
        </w:rPr>
        <w:t>.</w:t>
      </w:r>
    </w:p>
    <w:p w14:paraId="364AC099" w14:textId="03C55057" w:rsidR="009C0925" w:rsidRPr="006F54DA" w:rsidRDefault="009C0925" w:rsidP="00E93331">
      <w:pPr>
        <w:pStyle w:val="BodyText"/>
        <w:tabs>
          <w:tab w:val="left" w:pos="993"/>
        </w:tabs>
        <w:spacing w:before="80" w:after="0"/>
        <w:ind w:firstLine="709"/>
        <w:jc w:val="both"/>
        <w:rPr>
          <w:rFonts w:ascii="Times New Roman" w:hAnsi="Times New Roman" w:cs="Times New Roman"/>
          <w:b w:val="0"/>
          <w:bCs/>
          <w:i/>
          <w:color w:val="000000" w:themeColor="text1"/>
          <w:sz w:val="28"/>
          <w:szCs w:val="28"/>
        </w:rPr>
      </w:pPr>
      <w:r w:rsidRPr="006F54DA">
        <w:rPr>
          <w:rFonts w:ascii="Times New Roman" w:hAnsi="Times New Roman" w:cs="Times New Roman"/>
          <w:b w:val="0"/>
          <w:bCs/>
          <w:i/>
          <w:color w:val="000000" w:themeColor="text1"/>
          <w:sz w:val="28"/>
          <w:szCs w:val="28"/>
          <w:lang w:val="vi-VN"/>
        </w:rPr>
        <w:t>- Có ý kiến đề</w:t>
      </w:r>
      <w:r w:rsidRPr="006F54DA">
        <w:rPr>
          <w:rFonts w:ascii="Times New Roman" w:hAnsi="Times New Roman" w:cs="Times New Roman"/>
          <w:b w:val="0"/>
          <w:bCs/>
          <w:i/>
          <w:color w:val="000000" w:themeColor="text1"/>
          <w:sz w:val="28"/>
          <w:szCs w:val="28"/>
          <w:lang w:val="en-SG"/>
        </w:rPr>
        <w:t xml:space="preserve"> </w:t>
      </w:r>
      <w:r w:rsidRPr="006F54DA">
        <w:rPr>
          <w:rFonts w:ascii="Times New Roman" w:hAnsi="Times New Roman" w:cs="Times New Roman"/>
          <w:b w:val="0"/>
          <w:bCs/>
          <w:i/>
          <w:color w:val="000000" w:themeColor="text1"/>
          <w:sz w:val="28"/>
          <w:szCs w:val="28"/>
          <w:lang w:val="vi-VN"/>
        </w:rPr>
        <w:t>nghị</w:t>
      </w:r>
      <w:r w:rsidRPr="006F54DA">
        <w:rPr>
          <w:rFonts w:ascii="Times New Roman" w:hAnsi="Times New Roman" w:cs="Times New Roman"/>
          <w:b w:val="0"/>
          <w:i/>
          <w:color w:val="000000" w:themeColor="text1"/>
          <w:sz w:val="28"/>
          <w:szCs w:val="28"/>
        </w:rPr>
        <w:t xml:space="preserve"> </w:t>
      </w:r>
      <w:r w:rsidRPr="006F54DA">
        <w:rPr>
          <w:rFonts w:ascii="Times New Roman" w:hAnsi="Times New Roman" w:cs="Times New Roman"/>
          <w:b w:val="0"/>
          <w:bCs/>
          <w:i/>
          <w:color w:val="000000" w:themeColor="text1"/>
          <w:sz w:val="28"/>
          <w:szCs w:val="28"/>
          <w:lang w:val="vi-VN"/>
        </w:rPr>
        <w:t>tích hợp quy hoạch không gian ngầm và quy hoạch chuyên ngành hạ tầng kỹ thuật đối với Thành phố</w:t>
      </w:r>
      <w:r w:rsidRPr="006F54DA">
        <w:rPr>
          <w:rFonts w:ascii="Times New Roman" w:hAnsi="Times New Roman" w:cs="Times New Roman"/>
          <w:b w:val="0"/>
          <w:i/>
          <w:color w:val="000000" w:themeColor="text1"/>
          <w:sz w:val="28"/>
          <w:szCs w:val="28"/>
        </w:rPr>
        <w:t xml:space="preserve"> </w:t>
      </w:r>
      <w:r w:rsidRPr="006F54DA">
        <w:rPr>
          <w:rFonts w:ascii="Times New Roman" w:hAnsi="Times New Roman" w:cs="Times New Roman"/>
          <w:b w:val="0"/>
          <w:bCs/>
          <w:i/>
          <w:color w:val="000000" w:themeColor="text1"/>
          <w:sz w:val="28"/>
          <w:szCs w:val="28"/>
          <w:lang w:val="vi-VN"/>
        </w:rPr>
        <w:t>vào Quy hoạch chung Thành phố mà không phải lập riêng các loại quy hoạch này, tránh trùng lặp và phát sinh nhiều công việc trong quá trình lập các loại</w:t>
      </w:r>
      <w:r w:rsidRPr="006F54DA">
        <w:rPr>
          <w:rFonts w:ascii="Times New Roman" w:hAnsi="Times New Roman" w:cs="Times New Roman"/>
          <w:b w:val="0"/>
          <w:bCs/>
          <w:i/>
          <w:color w:val="000000" w:themeColor="text1"/>
          <w:sz w:val="28"/>
          <w:szCs w:val="28"/>
        </w:rPr>
        <w:t>,</w:t>
      </w:r>
      <w:r w:rsidRPr="006F54DA">
        <w:rPr>
          <w:rFonts w:ascii="Times New Roman" w:hAnsi="Times New Roman" w:cs="Times New Roman"/>
          <w:b w:val="0"/>
          <w:bCs/>
          <w:i/>
          <w:color w:val="000000" w:themeColor="text1"/>
          <w:sz w:val="28"/>
          <w:szCs w:val="28"/>
          <w:lang w:val="vi-VN"/>
        </w:rPr>
        <w:t xml:space="preserve"> các cấp độ quy hoạch </w:t>
      </w:r>
      <w:r w:rsidRPr="006F54DA">
        <w:rPr>
          <w:rFonts w:ascii="Times New Roman" w:hAnsi="Times New Roman" w:cs="Times New Roman"/>
          <w:b w:val="0"/>
          <w:bCs/>
          <w:i/>
          <w:iCs/>
          <w:color w:val="000000" w:themeColor="text1"/>
          <w:sz w:val="28"/>
          <w:szCs w:val="28"/>
        </w:rPr>
        <w:t>(</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300"/>
      </w:r>
      <w:r w:rsidRPr="006F54DA">
        <w:rPr>
          <w:rFonts w:ascii="Times New Roman" w:hAnsi="Times New Roman" w:cs="Times New Roman"/>
          <w:b w:val="0"/>
          <w:bCs/>
          <w:i/>
          <w:iCs/>
          <w:color w:val="000000" w:themeColor="text1"/>
          <w:sz w:val="28"/>
          <w:szCs w:val="28"/>
        </w:rPr>
        <w:t>)</w:t>
      </w:r>
      <w:r w:rsidRPr="006F54DA">
        <w:rPr>
          <w:rFonts w:ascii="Times New Roman" w:hAnsi="Times New Roman" w:cs="Times New Roman"/>
          <w:b w:val="0"/>
          <w:bCs/>
          <w:i/>
          <w:color w:val="000000" w:themeColor="text1"/>
          <w:sz w:val="28"/>
          <w:szCs w:val="28"/>
        </w:rPr>
        <w:t>.</w:t>
      </w:r>
    </w:p>
    <w:p w14:paraId="33E6B92A" w14:textId="77777777" w:rsidR="006B3C18" w:rsidRPr="006F54DA" w:rsidRDefault="006B3C18" w:rsidP="00E93331">
      <w:pPr>
        <w:pStyle w:val="BodyText"/>
        <w:tabs>
          <w:tab w:val="left" w:pos="993"/>
        </w:tabs>
        <w:spacing w:before="80" w:after="0"/>
        <w:ind w:firstLine="709"/>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ý kiến của Đại biểu Quốc hội.</w:t>
      </w:r>
    </w:p>
    <w:p w14:paraId="43A7D2DA" w14:textId="12EAF583" w:rsidR="006B3C18" w:rsidRPr="006F54DA" w:rsidRDefault="006B3C18" w:rsidP="00E93331">
      <w:pPr>
        <w:pStyle w:val="BodyText"/>
        <w:tabs>
          <w:tab w:val="left" w:pos="993"/>
        </w:tabs>
        <w:spacing w:before="80" w:after="0"/>
        <w:ind w:firstLine="709"/>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 xml:space="preserve">Khái niệm Quy hoạch chuyên ngành hạ tầng kỹ thuật và Quy hoạch không gian ngầm đối với Thành phố đã được quy định tại khoản 14 và khoản 17 Điều 2 Luật số 47/2024/QH15. Đồng thời, nội dung 02 quy hoạch nêu trên đã được quy định cụ thể tại Điều 34 và Điều 35 Luật số 47/2024/QH15. </w:t>
      </w:r>
    </w:p>
    <w:p w14:paraId="50E5F958" w14:textId="387856CC" w:rsidR="006B3C18" w:rsidRPr="006F54DA" w:rsidRDefault="006B3C18" w:rsidP="00E93331">
      <w:pPr>
        <w:pStyle w:val="BodyText"/>
        <w:tabs>
          <w:tab w:val="left" w:pos="993"/>
        </w:tabs>
        <w:spacing w:before="80" w:after="0"/>
        <w:ind w:firstLine="709"/>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 xml:space="preserve">Theo quy định pháp luật về xây dựng, đối với dự án đầu tư xây dựng hạ tầng kỹ thuật khung của thành phố, quy hoạch chuyên ngành hạ tầng kỹ thuật là cơ sở lập dự án đầu tư xây dựng hạ tầng kỹ thuật khung; Đối với dự án đầu tư xây </w:t>
      </w:r>
      <w:r w:rsidRPr="006F54DA">
        <w:rPr>
          <w:rFonts w:ascii="Times New Roman" w:hAnsi="Times New Roman" w:cs="Times New Roman"/>
          <w:b w:val="0"/>
          <w:color w:val="000000" w:themeColor="text1"/>
          <w:sz w:val="28"/>
          <w:szCs w:val="28"/>
        </w:rPr>
        <w:lastRenderedPageBreak/>
        <w:t>dựng công trình ngầm: quy hoạch chi tiết xây dựng hoặc quy hoạch không gian ngầm là căn cứ lập dự án đầu tư xây dựng. Do đó, các quy hoạch Quy hoạch chuyên ngành hạ tầng kỹ thuật và Quy hoạch không gian ngầm đối với Thành phố được lập theo tỷ lệ bản đồ 1/10.000 hoặc 1/5.000 để bảo đảm các yêu cầu kỹ thuật khi lập dự án đầu tư xây dựng hạ tầng kỹ thuật khung và công trình ngầm trên phạm vi toàn thành phố; khác với quy hoạch chung thành phố được lập theo tỷ lệ 1/25.000 toàn thành phố và chỉ một số khu vực thực hiện theo tỷ lệ 1/10.000 hoặc 1/5.000 làm cơ sở lập quy hoạch chung đô thị và quy hoạch phân khu. Vì vậy, nội dung của Quy hoạch chuyên ngành hạ tầng kỹ thuật và Quy hoạch không gian ngầm là cụ thể hóa quy hoạch chung thành phố.</w:t>
      </w:r>
    </w:p>
    <w:p w14:paraId="6CCB7CC7" w14:textId="77777777" w:rsidR="009C0925" w:rsidRPr="006F54DA" w:rsidRDefault="009C0925" w:rsidP="00E93331">
      <w:pPr>
        <w:pStyle w:val="BodyText"/>
        <w:tabs>
          <w:tab w:val="left" w:pos="993"/>
        </w:tabs>
        <w:spacing w:before="80" w:after="0"/>
        <w:ind w:firstLine="709"/>
        <w:jc w:val="both"/>
        <w:rPr>
          <w:rFonts w:ascii="Times New Roman" w:hAnsi="Times New Roman" w:cs="Times New Roman"/>
          <w:b w:val="0"/>
          <w:bCs/>
          <w:i/>
          <w:color w:val="000000" w:themeColor="text1"/>
          <w:sz w:val="28"/>
          <w:szCs w:val="28"/>
          <w:lang w:val="vi-VN"/>
        </w:rPr>
      </w:pPr>
      <w:r w:rsidRPr="006F54DA">
        <w:rPr>
          <w:rFonts w:ascii="Times New Roman" w:hAnsi="Times New Roman" w:cs="Times New Roman"/>
          <w:b w:val="0"/>
          <w:bCs/>
          <w:i/>
          <w:color w:val="000000" w:themeColor="text1"/>
          <w:sz w:val="28"/>
          <w:szCs w:val="28"/>
          <w:lang w:val="vi-VN"/>
        </w:rPr>
        <w:t>- Có ý kiến đề nghị cần phải làm rõ hơn sự khác biệt giữa Quy hoạch chung cấp thành phố và Quy hoạch chung đối với đô thị thuộc thành phố</w:t>
      </w:r>
      <w:r w:rsidRPr="006F54DA">
        <w:rPr>
          <w:rFonts w:ascii="Times New Roman" w:hAnsi="Times New Roman" w:cs="Times New Roman"/>
          <w:b w:val="0"/>
          <w:bCs/>
          <w:i/>
          <w:color w:val="000000" w:themeColor="text1"/>
          <w:sz w:val="28"/>
          <w:szCs w:val="28"/>
        </w:rPr>
        <w:t>;</w:t>
      </w:r>
      <w:r w:rsidRPr="006F54DA">
        <w:rPr>
          <w:rFonts w:ascii="Times New Roman" w:hAnsi="Times New Roman" w:cs="Times New Roman"/>
          <w:b w:val="0"/>
          <w:bCs/>
          <w:i/>
          <w:color w:val="000000" w:themeColor="text1"/>
          <w:sz w:val="28"/>
          <w:szCs w:val="28"/>
          <w:lang w:val="vi-VN"/>
        </w:rPr>
        <w:t xml:space="preserve"> cần xác định ranh giới không gian quy hoạch dựa trên chức năng phát triển thực tế thay vì ranh giới đơn vị hành chính để phù hợp với quá trình đô thị hóa và sáp nhập đơn vị hành chính </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301"/>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bCs/>
          <w:i/>
          <w:color w:val="000000" w:themeColor="text1"/>
          <w:sz w:val="28"/>
          <w:szCs w:val="28"/>
          <w:lang w:val="vi-VN"/>
        </w:rPr>
        <w:t>.</w:t>
      </w:r>
    </w:p>
    <w:p w14:paraId="0FC161F2" w14:textId="77777777" w:rsidR="006B3C18" w:rsidRPr="006F54DA" w:rsidRDefault="006B3C18" w:rsidP="00E93331">
      <w:pPr>
        <w:pStyle w:val="BodyText"/>
        <w:tabs>
          <w:tab w:val="left" w:pos="993"/>
        </w:tabs>
        <w:spacing w:before="80" w:after="0"/>
        <w:ind w:firstLine="709"/>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ý kiến của Đại biểu Quốc hội.</w:t>
      </w:r>
    </w:p>
    <w:p w14:paraId="7350AB96" w14:textId="77DE4DE8" w:rsidR="009C0925" w:rsidRPr="006F54DA" w:rsidRDefault="006B3C18" w:rsidP="00E93331">
      <w:pPr>
        <w:pStyle w:val="BodyText"/>
        <w:tabs>
          <w:tab w:val="left" w:pos="993"/>
        </w:tabs>
        <w:spacing w:before="80" w:after="0"/>
        <w:ind w:firstLine="709"/>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Khoản 12 Điều 1và khoản 13 Điều 1 dự thảo Luật (sửa đổi bổ sung Điều 22, Điều 23 Luật số 47/2024/QH15) đã quy định rõ về nội dung quy hoạch chung thành phố và quy hoạch chung đô thị thuộc tỉnh hoặc thành phố.</w:t>
      </w:r>
    </w:p>
    <w:p w14:paraId="3C380847" w14:textId="12FC632A" w:rsidR="006B3C18" w:rsidRPr="006F54DA" w:rsidRDefault="006B3C18" w:rsidP="00E93331">
      <w:pPr>
        <w:pStyle w:val="BodyText"/>
        <w:tabs>
          <w:tab w:val="left" w:pos="993"/>
        </w:tabs>
        <w:spacing w:before="80" w:after="0"/>
        <w:ind w:firstLine="709"/>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Hiện nay, Điều 7 Nghị định số 178/2025/NĐ-CP đã quy định về các  trường hợp lập quy hoạch chung, theo đó, phạm vi lập quy hoạch được xác định theo hướng: (i) Đô thị hiện hữu gồm một phường độc lập hoặc nhiều phường liền kề nhau, thuộc hệ thống đô thị theo định hướng tại quy hoạch tổng thể hệ thống đô thị và nông thôn hoặc quy hoạch vùng hoặc quy hoạch tỉnh, có phạm vi quy hoạch được xác định tại quyết định phê duyệt nhiệm vụ quy hoạch đô thị và nông thôn; (ii) Đô thị mở rộng gồm đô thị hiện hữu và xã liền kề, thuộc hệ thống đô thị theo định hướng tại quy hoạch tổng thể hệ thống đô thị và nông thôn hoặc quy hoạch vùng hoặc quy hoạch tỉnh, có phạm vi quy hoạch được xác định tại quyết định phê duyệt nhiệm vụ quy hoạch đô thị và nông thôn và đáp ứng các điều kiện diện tích tối thiểu 50 km2, mật độ dân số tối thiểu 500 người/km2 và tỷ lệ lao động phi nông nghiệp tối thiểu 30%; (iii) Đô thị mới thuộc hệ thống đô thị theo định hướng tại quy hoạch tổng thể hệ thống đô thị và nông thôn hoặc quy hoạch vùng hoặc quy hoạch tỉnh; có phạm vi quy hoạch tối thiểu 30 km2 và được xác định tại quyết định phê duyệt nhiệm vụ quy hoạch đô thị và nông thôn.</w:t>
      </w:r>
    </w:p>
    <w:p w14:paraId="439B04B9" w14:textId="77777777" w:rsidR="00365EC7" w:rsidRPr="006F54DA" w:rsidRDefault="006B3C18" w:rsidP="00E93331">
      <w:pPr>
        <w:pStyle w:val="BodyText"/>
        <w:tabs>
          <w:tab w:val="left" w:pos="993"/>
        </w:tabs>
        <w:spacing w:before="80" w:after="0"/>
        <w:ind w:firstLine="709"/>
        <w:jc w:val="both"/>
        <w:rPr>
          <w:rFonts w:ascii="Times New Roman" w:hAnsi="Times New Roman" w:cs="Times New Roman"/>
          <w:b w:val="0"/>
          <w:color w:val="000000" w:themeColor="text1"/>
          <w:spacing w:val="-2"/>
          <w:sz w:val="28"/>
          <w:szCs w:val="28"/>
        </w:rPr>
      </w:pPr>
      <w:r w:rsidRPr="006F54DA">
        <w:rPr>
          <w:rFonts w:ascii="Times New Roman" w:hAnsi="Times New Roman" w:cs="Times New Roman"/>
          <w:b w:val="0"/>
          <w:color w:val="000000" w:themeColor="text1"/>
          <w:spacing w:val="-2"/>
          <w:sz w:val="28"/>
          <w:szCs w:val="28"/>
        </w:rPr>
        <w:t>Đồng thời, để thực hiện quản lý phát triển đô thị, Nghị định số 178/2025/NĐ-CP đã quy định phạm vi ranh giới phát triển đô thị trong nội dung của quy hoạch chung đô thị được phê duyệt là căn cứ, cơ sở quản lý phát triển đô thị.</w:t>
      </w:r>
    </w:p>
    <w:p w14:paraId="0A55B0E2" w14:textId="102268AF" w:rsidR="00365EC7" w:rsidRPr="006F54DA" w:rsidRDefault="00365EC7" w:rsidP="00117C18">
      <w:pPr>
        <w:pStyle w:val="BodyText"/>
        <w:tabs>
          <w:tab w:val="left" w:pos="993"/>
        </w:tabs>
        <w:spacing w:before="120" w:after="0"/>
        <w:ind w:firstLine="709"/>
        <w:jc w:val="both"/>
        <w:rPr>
          <w:rFonts w:ascii="Times New Roman" w:hAnsi="Times New Roman" w:cs="Times New Roman"/>
          <w:color w:val="000000" w:themeColor="text1"/>
          <w:sz w:val="28"/>
          <w:szCs w:val="28"/>
        </w:rPr>
      </w:pPr>
      <w:r w:rsidRPr="006F54DA">
        <w:rPr>
          <w:rFonts w:ascii="Times New Roman" w:hAnsi="Times New Roman" w:cs="Times New Roman"/>
          <w:color w:val="000000" w:themeColor="text1"/>
          <w:sz w:val="28"/>
          <w:szCs w:val="28"/>
        </w:rPr>
        <w:t>3. Về quy hoạch chung Thành phố (Điều 22)</w:t>
      </w:r>
    </w:p>
    <w:p w14:paraId="3B0EE9D4" w14:textId="1F0AA04D" w:rsidR="00365EC7" w:rsidRPr="006F54DA" w:rsidRDefault="00365EC7" w:rsidP="00117C18">
      <w:pPr>
        <w:pStyle w:val="BodyText"/>
        <w:tabs>
          <w:tab w:val="left" w:pos="993"/>
        </w:tabs>
        <w:spacing w:before="120" w:after="0"/>
        <w:ind w:firstLine="720"/>
        <w:jc w:val="both"/>
        <w:rPr>
          <w:rFonts w:ascii="Times New Roman" w:hAnsi="Times New Roman" w:cs="Times New Roman"/>
          <w:b w:val="0"/>
          <w:bCs/>
          <w:i/>
          <w:color w:val="000000" w:themeColor="text1"/>
          <w:sz w:val="28"/>
          <w:szCs w:val="28"/>
        </w:rPr>
      </w:pPr>
      <w:r w:rsidRPr="006F54DA">
        <w:rPr>
          <w:rFonts w:ascii="Times New Roman" w:hAnsi="Times New Roman" w:cs="Times New Roman"/>
          <w:b w:val="0"/>
          <w:bCs/>
          <w:i/>
          <w:color w:val="000000" w:themeColor="text1"/>
          <w:sz w:val="28"/>
          <w:szCs w:val="28"/>
          <w:lang w:val="en-GB"/>
        </w:rPr>
        <w:t>- Một</w:t>
      </w:r>
      <w:r w:rsidRPr="006F54DA">
        <w:rPr>
          <w:rFonts w:ascii="Times New Roman" w:hAnsi="Times New Roman" w:cs="Times New Roman"/>
          <w:b w:val="0"/>
          <w:bCs/>
          <w:i/>
          <w:color w:val="000000" w:themeColor="text1"/>
          <w:sz w:val="28"/>
          <w:szCs w:val="28"/>
          <w:lang w:val="vi-VN"/>
        </w:rPr>
        <w:t xml:space="preserve"> số ý kiến ch</w:t>
      </w:r>
      <w:r w:rsidRPr="006F54DA">
        <w:rPr>
          <w:rFonts w:ascii="Times New Roman" w:hAnsi="Times New Roman" w:cs="Times New Roman"/>
          <w:b w:val="0"/>
          <w:bCs/>
          <w:i/>
          <w:color w:val="000000" w:themeColor="text1"/>
          <w:sz w:val="28"/>
          <w:szCs w:val="28"/>
        </w:rPr>
        <w:t>o rằng, có</w:t>
      </w:r>
      <w:r w:rsidRPr="006F54DA">
        <w:rPr>
          <w:rFonts w:ascii="Times New Roman" w:hAnsi="Times New Roman" w:cs="Times New Roman"/>
          <w:b w:val="0"/>
          <w:bCs/>
          <w:i/>
          <w:color w:val="000000" w:themeColor="text1"/>
          <w:sz w:val="28"/>
          <w:szCs w:val="28"/>
          <w:lang w:val="vi-VN"/>
        </w:rPr>
        <w:t xml:space="preserve"> sự trùng lặp giữa Quy hoạch tỉnh và Quy hoạch chung </w:t>
      </w:r>
      <w:r w:rsidRPr="006F54DA">
        <w:rPr>
          <w:rFonts w:ascii="Times New Roman" w:hAnsi="Times New Roman" w:cs="Times New Roman"/>
          <w:b w:val="0"/>
          <w:bCs/>
          <w:i/>
          <w:color w:val="000000" w:themeColor="text1"/>
          <w:sz w:val="28"/>
          <w:szCs w:val="28"/>
        </w:rPr>
        <w:t>Thành phố</w:t>
      </w:r>
      <w:r w:rsidRPr="006F54DA">
        <w:rPr>
          <w:rFonts w:ascii="Times New Roman" w:hAnsi="Times New Roman" w:cs="Times New Roman"/>
          <w:b w:val="0"/>
          <w:bCs/>
          <w:i/>
          <w:color w:val="000000" w:themeColor="text1"/>
          <w:sz w:val="28"/>
          <w:szCs w:val="28"/>
          <w:lang w:val="vi-VN"/>
        </w:rPr>
        <w:t xml:space="preserve">, cả </w:t>
      </w:r>
      <w:r w:rsidRPr="006F54DA">
        <w:rPr>
          <w:rFonts w:ascii="Times New Roman" w:hAnsi="Times New Roman" w:cs="Times New Roman"/>
          <w:b w:val="0"/>
          <w:bCs/>
          <w:i/>
          <w:color w:val="000000" w:themeColor="text1"/>
          <w:sz w:val="28"/>
          <w:szCs w:val="28"/>
        </w:rPr>
        <w:t>02</w:t>
      </w:r>
      <w:r w:rsidRPr="006F54DA">
        <w:rPr>
          <w:rFonts w:ascii="Times New Roman" w:hAnsi="Times New Roman" w:cs="Times New Roman"/>
          <w:b w:val="0"/>
          <w:bCs/>
          <w:i/>
          <w:color w:val="000000" w:themeColor="text1"/>
          <w:sz w:val="28"/>
          <w:szCs w:val="28"/>
          <w:lang w:val="vi-VN"/>
        </w:rPr>
        <w:t xml:space="preserve"> quy hoạch đều trình bày về bố trí không gian phát triển, quy mô sử dụng đất, phân khu chức năng, hệ thống hạ tầng kỹ thuật khung, yêu cầu về bảo vệ môi trường, chỉ khác nhau ở cách diễn đạt</w:t>
      </w:r>
      <w:r w:rsidRPr="006F54DA">
        <w:rPr>
          <w:rFonts w:ascii="Times New Roman" w:hAnsi="Times New Roman" w:cs="Times New Roman"/>
          <w:b w:val="0"/>
          <w:bCs/>
          <w:i/>
          <w:color w:val="000000" w:themeColor="text1"/>
          <w:sz w:val="28"/>
          <w:szCs w:val="28"/>
        </w:rPr>
        <w:t>;</w:t>
      </w:r>
      <w:r w:rsidRPr="006F54DA">
        <w:rPr>
          <w:rFonts w:ascii="Times New Roman" w:hAnsi="Times New Roman" w:cs="Times New Roman"/>
          <w:b w:val="0"/>
          <w:bCs/>
          <w:i/>
          <w:color w:val="000000" w:themeColor="text1"/>
          <w:sz w:val="28"/>
          <w:szCs w:val="28"/>
          <w:lang w:val="vi-VN"/>
        </w:rPr>
        <w:t xml:space="preserve"> </w:t>
      </w:r>
      <w:r w:rsidRPr="006F54DA">
        <w:rPr>
          <w:rFonts w:ascii="Times New Roman" w:hAnsi="Times New Roman" w:cs="Times New Roman"/>
          <w:b w:val="0"/>
          <w:bCs/>
          <w:i/>
          <w:color w:val="000000" w:themeColor="text1"/>
          <w:sz w:val="28"/>
          <w:szCs w:val="28"/>
        </w:rPr>
        <w:t>đ</w:t>
      </w:r>
      <w:r w:rsidRPr="006F54DA">
        <w:rPr>
          <w:rFonts w:ascii="Times New Roman" w:hAnsi="Times New Roman" w:cs="Times New Roman"/>
          <w:b w:val="0"/>
          <w:bCs/>
          <w:i/>
          <w:color w:val="000000" w:themeColor="text1"/>
          <w:sz w:val="28"/>
          <w:szCs w:val="28"/>
          <w:lang w:val="vi-VN"/>
        </w:rPr>
        <w:t xml:space="preserve">ây là vấn đề không </w:t>
      </w:r>
      <w:r w:rsidRPr="006F54DA">
        <w:rPr>
          <w:rFonts w:ascii="Times New Roman" w:hAnsi="Times New Roman" w:cs="Times New Roman"/>
          <w:b w:val="0"/>
          <w:bCs/>
          <w:i/>
          <w:color w:val="000000" w:themeColor="text1"/>
          <w:sz w:val="28"/>
          <w:szCs w:val="28"/>
          <w:lang w:val="vi-VN"/>
        </w:rPr>
        <w:lastRenderedPageBreak/>
        <w:t>mới nhưng ngày càng bộc lộ rõ hơn sau khi thực hiện việc sắp xếp đơn vị hành chính và đẩy mạnh hoàn thiện hệ thống quy hoạch quốc gia</w:t>
      </w:r>
      <w:r w:rsidRPr="006F54DA">
        <w:rPr>
          <w:rFonts w:ascii="Times New Roman" w:hAnsi="Times New Roman" w:cs="Times New Roman"/>
          <w:b w:val="0"/>
          <w:bCs/>
          <w:i/>
          <w:color w:val="000000" w:themeColor="text1"/>
          <w:sz w:val="28"/>
          <w:szCs w:val="28"/>
        </w:rPr>
        <w:t xml:space="preserve">; gây ra </w:t>
      </w:r>
      <w:r w:rsidRPr="006F54DA">
        <w:rPr>
          <w:rFonts w:ascii="Times New Roman" w:hAnsi="Times New Roman" w:cs="Times New Roman"/>
          <w:b w:val="0"/>
          <w:bCs/>
          <w:i/>
          <w:color w:val="000000" w:themeColor="text1"/>
          <w:sz w:val="28"/>
          <w:szCs w:val="28"/>
          <w:lang w:val="vi-VN"/>
        </w:rPr>
        <w:t xml:space="preserve">sự mâu thuẫn, chồng chéo giữa </w:t>
      </w:r>
      <w:r w:rsidRPr="006F54DA">
        <w:rPr>
          <w:rFonts w:ascii="Times New Roman" w:hAnsi="Times New Roman" w:cs="Times New Roman"/>
          <w:b w:val="0"/>
          <w:bCs/>
          <w:i/>
          <w:color w:val="000000" w:themeColor="text1"/>
          <w:sz w:val="28"/>
          <w:szCs w:val="28"/>
        </w:rPr>
        <w:t>02</w:t>
      </w:r>
      <w:r w:rsidRPr="006F54DA">
        <w:rPr>
          <w:rFonts w:ascii="Times New Roman" w:hAnsi="Times New Roman" w:cs="Times New Roman"/>
          <w:b w:val="0"/>
          <w:bCs/>
          <w:i/>
          <w:color w:val="000000" w:themeColor="text1"/>
          <w:sz w:val="28"/>
          <w:szCs w:val="28"/>
          <w:lang w:val="vi-VN"/>
        </w:rPr>
        <w:t xml:space="preserve"> hệ thống quy hoạch, khi quy định về thẩm quyền phê duyệt, trình tự, thủ tục, thời hạn, tầm nhìn quy hoạch khác nhau, gây lãng phí nguồn lực, thời gian, khiến thủ tục hành chính tăng lên đáng kể </w:t>
      </w:r>
      <w:r w:rsidRPr="006F54DA">
        <w:rPr>
          <w:rFonts w:ascii="Times New Roman" w:hAnsi="Times New Roman" w:cs="Times New Roman"/>
          <w:b w:val="0"/>
          <w:bCs/>
          <w:i/>
          <w:iCs/>
          <w:color w:val="000000" w:themeColor="text1"/>
          <w:sz w:val="28"/>
          <w:szCs w:val="28"/>
        </w:rPr>
        <w:t>(</w:t>
      </w:r>
      <w:r w:rsidRPr="006F54DA">
        <w:rPr>
          <w:rFonts w:ascii="Times New Roman" w:hAnsi="Times New Roman" w:cs="Times New Roman"/>
          <w:b w:val="0"/>
          <w:bCs/>
          <w:i/>
          <w:iCs/>
          <w:color w:val="000000" w:themeColor="text1"/>
          <w:sz w:val="28"/>
          <w:szCs w:val="28"/>
          <w:lang w:val="vi-VN"/>
        </w:rPr>
        <w:t>03 ý kiến</w:t>
      </w:r>
      <w:r w:rsidRPr="006F54DA">
        <w:rPr>
          <w:rFonts w:ascii="Times New Roman" w:hAnsi="Times New Roman" w:cs="Times New Roman"/>
          <w:b w:val="0"/>
          <w:bCs/>
          <w:i/>
          <w:iCs/>
          <w:color w:val="000000" w:themeColor="text1"/>
          <w:sz w:val="28"/>
          <w:szCs w:val="28"/>
          <w:vertAlign w:val="superscript"/>
          <w:lang w:val="vi-VN"/>
        </w:rPr>
        <w:footnoteReference w:id="302"/>
      </w:r>
      <w:r w:rsidRPr="006F54DA">
        <w:rPr>
          <w:rFonts w:ascii="Times New Roman" w:hAnsi="Times New Roman" w:cs="Times New Roman"/>
          <w:b w:val="0"/>
          <w:bCs/>
          <w:i/>
          <w:iCs/>
          <w:color w:val="000000" w:themeColor="text1"/>
          <w:sz w:val="28"/>
          <w:szCs w:val="28"/>
        </w:rPr>
        <w:t>)</w:t>
      </w:r>
      <w:r w:rsidRPr="006F54DA">
        <w:rPr>
          <w:rFonts w:ascii="Times New Roman" w:hAnsi="Times New Roman" w:cs="Times New Roman"/>
          <w:b w:val="0"/>
          <w:bCs/>
          <w:i/>
          <w:color w:val="000000" w:themeColor="text1"/>
          <w:sz w:val="28"/>
          <w:szCs w:val="28"/>
        </w:rPr>
        <w:t xml:space="preserve">. </w:t>
      </w:r>
    </w:p>
    <w:p w14:paraId="75B47340" w14:textId="52230B4D" w:rsidR="00365EC7" w:rsidRPr="006F54DA" w:rsidRDefault="00365EC7" w:rsidP="00117C18">
      <w:pPr>
        <w:pStyle w:val="BodyText"/>
        <w:tabs>
          <w:tab w:val="left" w:pos="993"/>
        </w:tabs>
        <w:spacing w:before="120" w:after="0"/>
        <w:ind w:firstLine="720"/>
        <w:jc w:val="both"/>
        <w:rPr>
          <w:rFonts w:ascii="Times New Roman" w:hAnsi="Times New Roman" w:cs="Times New Roman"/>
          <w:b w:val="0"/>
          <w:bCs/>
          <w:color w:val="000000" w:themeColor="text1"/>
          <w:sz w:val="28"/>
          <w:szCs w:val="28"/>
        </w:rPr>
      </w:pPr>
      <w:r w:rsidRPr="006F54DA">
        <w:rPr>
          <w:rFonts w:ascii="Times New Roman" w:hAnsi="Times New Roman" w:cs="Times New Roman"/>
          <w:b w:val="0"/>
          <w:bCs/>
          <w:color w:val="000000" w:themeColor="text1"/>
          <w:sz w:val="28"/>
          <w:szCs w:val="28"/>
        </w:rPr>
        <w:t>Bộ Xây dựng giải trình ý kiến của Đại biểu Quốc hội.</w:t>
      </w:r>
    </w:p>
    <w:p w14:paraId="4DFB111D" w14:textId="77777777" w:rsidR="00365EC7" w:rsidRPr="006F54DA" w:rsidRDefault="00365EC7" w:rsidP="00117C18">
      <w:pPr>
        <w:pStyle w:val="BodyText"/>
        <w:tabs>
          <w:tab w:val="left" w:pos="993"/>
        </w:tabs>
        <w:spacing w:before="120" w:after="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Dự thảo Luật Quy hoạch (sửa đổi) quy định “</w:t>
      </w:r>
      <w:r w:rsidRPr="006F54DA">
        <w:rPr>
          <w:rFonts w:ascii="Times New Roman" w:hAnsi="Times New Roman" w:cs="Times New Roman"/>
          <w:b w:val="0"/>
          <w:i/>
          <w:iCs/>
          <w:color w:val="000000" w:themeColor="text1"/>
          <w:sz w:val="28"/>
          <w:szCs w:val="28"/>
        </w:rPr>
        <w:t xml:space="preserve">Quy hoạch tỉnh là quy hoạch cụ thể hóa quy hoạch tổng thể quốc gia, quy hoạch vùng ở cấp tỉnh về </w:t>
      </w:r>
      <w:r w:rsidRPr="006F54DA">
        <w:rPr>
          <w:rFonts w:ascii="Times New Roman" w:hAnsi="Times New Roman" w:cs="Times New Roman"/>
          <w:bCs/>
          <w:i/>
          <w:iCs/>
          <w:color w:val="000000" w:themeColor="text1"/>
          <w:sz w:val="28"/>
          <w:szCs w:val="28"/>
        </w:rPr>
        <w:t>định hướng phát triển, sắp xếp, phân bố không gian các hoạt động kinh tế, xã hội, quốc phòng, an ninh, hệ thống đô thị và phân bố dân cư nông thôn</w:t>
      </w:r>
      <w:r w:rsidRPr="006F54DA">
        <w:rPr>
          <w:rFonts w:ascii="Times New Roman" w:hAnsi="Times New Roman" w:cs="Times New Roman"/>
          <w:b w:val="0"/>
          <w:i/>
          <w:iCs/>
          <w:color w:val="000000" w:themeColor="text1"/>
          <w:sz w:val="28"/>
          <w:szCs w:val="28"/>
        </w:rPr>
        <w:t>, kết cấu hạ tầng, sử dụng tài nguyên, bảo vệ môi trường, phòng, chống thiên tai, ứng phó với biến đổi khí hậu</w:t>
      </w:r>
      <w:r w:rsidRPr="006F54DA">
        <w:rPr>
          <w:rFonts w:ascii="Times New Roman" w:hAnsi="Times New Roman" w:cs="Times New Roman"/>
          <w:b w:val="0"/>
          <w:color w:val="000000" w:themeColor="text1"/>
          <w:sz w:val="28"/>
          <w:szCs w:val="28"/>
        </w:rPr>
        <w:t xml:space="preserve">” (Khoản 8 Điều 3). </w:t>
      </w:r>
    </w:p>
    <w:p w14:paraId="4A1C1C77" w14:textId="6916D2A4" w:rsidR="00365EC7" w:rsidRPr="006F54DA" w:rsidRDefault="00365EC7" w:rsidP="00117C18">
      <w:pPr>
        <w:pStyle w:val="BodyText"/>
        <w:tabs>
          <w:tab w:val="left" w:pos="993"/>
        </w:tabs>
        <w:spacing w:before="120" w:after="0"/>
        <w:ind w:firstLine="720"/>
        <w:jc w:val="both"/>
        <w:rPr>
          <w:rFonts w:ascii="Times New Roman" w:hAnsi="Times New Roman" w:cs="Times New Roman"/>
          <w:b w:val="0"/>
          <w:bCs/>
          <w:color w:val="000000" w:themeColor="text1"/>
          <w:sz w:val="28"/>
          <w:szCs w:val="28"/>
        </w:rPr>
      </w:pPr>
      <w:r w:rsidRPr="006F54DA">
        <w:rPr>
          <w:rFonts w:ascii="Times New Roman" w:hAnsi="Times New Roman" w:cs="Times New Roman"/>
          <w:b w:val="0"/>
          <w:color w:val="000000" w:themeColor="text1"/>
          <w:sz w:val="28"/>
          <w:szCs w:val="28"/>
        </w:rPr>
        <w:t>Dự thảo Luật sửa đổi bổ sung một số điều của Luật QHĐTNT quy định “</w:t>
      </w:r>
      <w:r w:rsidRPr="006F54DA">
        <w:rPr>
          <w:rFonts w:ascii="Times New Roman" w:hAnsi="Times New Roman" w:cs="Times New Roman"/>
          <w:b w:val="0"/>
          <w:i/>
          <w:iCs/>
          <w:color w:val="000000" w:themeColor="text1"/>
          <w:sz w:val="28"/>
          <w:szCs w:val="28"/>
        </w:rPr>
        <w:t xml:space="preserve">Quy hoạch đô thị và nông thôn </w:t>
      </w:r>
      <w:r w:rsidRPr="006F54DA">
        <w:rPr>
          <w:rFonts w:ascii="Times New Roman" w:hAnsi="Times New Roman" w:cs="Times New Roman"/>
          <w:bCs/>
          <w:i/>
          <w:iCs/>
          <w:color w:val="000000" w:themeColor="text1"/>
          <w:sz w:val="28"/>
          <w:szCs w:val="28"/>
        </w:rPr>
        <w:t>là quy hoạch không gian lãnh thổ, là việc xác định, tổ chức không gian, kiến trúc cảnh quan, tổ chức hệ thống công trình hạ tầng kỹ thuật, công trình hạ tầng xã hội, nhà ở</w:t>
      </w:r>
      <w:r w:rsidRPr="006F54DA">
        <w:rPr>
          <w:rFonts w:ascii="Times New Roman" w:hAnsi="Times New Roman" w:cs="Times New Roman"/>
          <w:b w:val="0"/>
          <w:i/>
          <w:iCs/>
          <w:color w:val="000000" w:themeColor="text1"/>
          <w:sz w:val="28"/>
          <w:szCs w:val="28"/>
        </w:rPr>
        <w:t xml:space="preserve"> nhằm tạo lập môi trường sống thích hợp cho người dân tại đô thị, nông thôn và khu chức năng.</w:t>
      </w:r>
      <w:r w:rsidRPr="006F54DA">
        <w:rPr>
          <w:rFonts w:ascii="Times New Roman" w:hAnsi="Times New Roman" w:cs="Times New Roman"/>
          <w:b w:val="0"/>
          <w:color w:val="000000" w:themeColor="text1"/>
          <w:sz w:val="28"/>
          <w:szCs w:val="28"/>
        </w:rPr>
        <w:t>”; “</w:t>
      </w:r>
      <w:r w:rsidRPr="006F54DA">
        <w:rPr>
          <w:rFonts w:ascii="Times New Roman" w:hAnsi="Times New Roman" w:cs="Times New Roman"/>
          <w:bCs/>
          <w:i/>
          <w:iCs/>
          <w:color w:val="000000" w:themeColor="text1"/>
          <w:sz w:val="28"/>
          <w:szCs w:val="28"/>
        </w:rPr>
        <w:t>Quy hoạch chung là việc xác định mục tiêu, định hướng phát triển tổng thể, kế hoạch phát triển dài hạn; tổ chức không gian, hệ thống công trình hạ tầng kỹ thuật, công trình hạ tầng xã hội, nhà ở</w:t>
      </w:r>
      <w:r w:rsidRPr="006F54DA">
        <w:rPr>
          <w:rFonts w:ascii="Times New Roman" w:hAnsi="Times New Roman" w:cs="Times New Roman"/>
          <w:b w:val="0"/>
          <w:i/>
          <w:iCs/>
          <w:color w:val="000000" w:themeColor="text1"/>
          <w:sz w:val="28"/>
          <w:szCs w:val="28"/>
        </w:rPr>
        <w:t xml:space="preserve"> cho đô thị hoặc đô thị mới hoặc nông thôn hoặc khu kinh tế hoặc khu du lịch quốc gia</w:t>
      </w:r>
      <w:r w:rsidRPr="006F54DA">
        <w:rPr>
          <w:rFonts w:ascii="Times New Roman" w:hAnsi="Times New Roman" w:cs="Times New Roman"/>
          <w:b w:val="0"/>
          <w:color w:val="000000" w:themeColor="text1"/>
          <w:sz w:val="28"/>
          <w:szCs w:val="28"/>
        </w:rPr>
        <w:t xml:space="preserve">.” (khoản 1 Điều 1). </w:t>
      </w:r>
      <w:r w:rsidRPr="006F54DA">
        <w:rPr>
          <w:rFonts w:ascii="Times New Roman" w:hAnsi="Times New Roman" w:cs="Times New Roman"/>
          <w:b w:val="0"/>
          <w:bCs/>
          <w:color w:val="000000" w:themeColor="text1"/>
          <w:sz w:val="28"/>
          <w:szCs w:val="28"/>
        </w:rPr>
        <w:t>Đồng thời, khoản 12 Điều 1 dự thảo Luật ( sửa đổi bổ sung Điều 22 Luật số 47/2024/QH15) đã quy định nội dung quy hoạch chung thành phố chủ yếu gồm: Xác định quan điểm, mục tiêu, tính chất và tiền đề phát triển; dự báo, xác định chỉ tiêu kinh tế - kỹ thuật của quy hoạch theo các giai đoạn phát triển; xác định phạm vi không gian phát triển đô thị, nông thôn, khu chức năng; mô hình, cấu trúc không gian đối với đô thị, nông thôn, khu chức năng; hệ thống các trung tâm, thiết kế đô thị; các yêu cầu quản lý quy hoạch, kiến trúc cảnh quan; xác định các khu vực theo yêu cầu quản lý, phát triển; định hướng kiến trúc cảnh quan đô thị; xác định quy mô sử dụng đất quy hoạch cho các chức năng chính theo từng giai đoạn, trong đó có nhu cầu sử dụng đất phát triển nhà ở, nhà ở xã hội; khu vực có ý nghĩa quan trọng quốc gia về chính trị, văn hóa, lịch sử, an ninh, quốc phòng (nếu có); định hướng quy hoạch không gian ngầm và hệ thống hạ tầng kỹ thuật khung; yêu cầu về bảo vệ môi trường. Quy hoạch chung thành phố được thể hiện trên nền bản đồ địa hình tỷ lệ 1/25.000 và 1/10.000. Vì vậy, các nội dung được nghiên cứu, đề xuất tại quy hoạch chung thành phố là khác với nội dung quy hoạch tỉnh.</w:t>
      </w:r>
    </w:p>
    <w:p w14:paraId="2B9BD4B7" w14:textId="60F9158A" w:rsidR="00365EC7" w:rsidRPr="006F54DA" w:rsidRDefault="00365EC7" w:rsidP="00117C18">
      <w:pPr>
        <w:pStyle w:val="ListParagraph"/>
        <w:tabs>
          <w:tab w:val="left" w:pos="1134"/>
        </w:tabs>
        <w:spacing w:before="120"/>
        <w:ind w:left="0" w:firstLine="567"/>
        <w:contextualSpacing w:val="0"/>
        <w:jc w:val="both"/>
        <w:rPr>
          <w:bCs/>
          <w:noProof w:val="0"/>
          <w:color w:val="000000" w:themeColor="text1"/>
          <w:sz w:val="28"/>
          <w:szCs w:val="28"/>
          <w:lang w:val="en-US"/>
        </w:rPr>
      </w:pPr>
      <w:r w:rsidRPr="006F54DA">
        <w:rPr>
          <w:bCs/>
          <w:noProof w:val="0"/>
          <w:color w:val="000000" w:themeColor="text1"/>
          <w:sz w:val="28"/>
          <w:szCs w:val="28"/>
          <w:lang w:val="en-US"/>
        </w:rPr>
        <w:t>Luật tổ chức chính quyền địa phương số 72/2025/QH15 đã quy định tỉnh và thành phố là 02 đơn vị hành chính khác biệt nhau. Để bảo đảm tổ chức quản lý hiệu quả 02 đơn vị hành chính này, cần nghiên cứu có quy định riêng về nội dung Quy hoạch tỉnh đối với Thành phố, theo đó, chỉ xác định các định hướng phát triển lớn, định hướng chiến lược về phát triển kinh tế - xã hội nhằm phân định với định hướng phát triển đô thị của thành phố tại Quy hoạch chung Thành phố và phân biệt với Quy hoạch tỉnh đối với các tỉnh khác.</w:t>
      </w:r>
    </w:p>
    <w:p w14:paraId="641A2F85" w14:textId="774FCB05" w:rsidR="00365EC7" w:rsidRPr="006F54DA" w:rsidRDefault="00365EC7" w:rsidP="00117C18">
      <w:pPr>
        <w:pStyle w:val="BodyText"/>
        <w:tabs>
          <w:tab w:val="left" w:pos="993"/>
        </w:tabs>
        <w:spacing w:before="120" w:after="0"/>
        <w:ind w:firstLine="720"/>
        <w:jc w:val="both"/>
        <w:rPr>
          <w:rFonts w:ascii="Times New Roman" w:hAnsi="Times New Roman" w:cs="Times New Roman"/>
          <w:b w:val="0"/>
          <w:bCs/>
          <w:i/>
          <w:color w:val="000000" w:themeColor="text1"/>
          <w:sz w:val="28"/>
          <w:szCs w:val="28"/>
        </w:rPr>
      </w:pPr>
      <w:r w:rsidRPr="006F54DA">
        <w:rPr>
          <w:rFonts w:ascii="Times New Roman" w:hAnsi="Times New Roman" w:cs="Times New Roman"/>
          <w:b w:val="0"/>
          <w:bCs/>
          <w:i/>
          <w:color w:val="000000" w:themeColor="text1"/>
          <w:sz w:val="28"/>
          <w:szCs w:val="28"/>
          <w:lang w:val="vi-VN"/>
        </w:rPr>
        <w:lastRenderedPageBreak/>
        <w:t xml:space="preserve">Có ý kiến cho rằng, khi Quy hoạch tỉnh thay đổi thì gần như chắc chắn Quy hoạch chung </w:t>
      </w:r>
      <w:r w:rsidRPr="006F54DA">
        <w:rPr>
          <w:rFonts w:ascii="Times New Roman" w:hAnsi="Times New Roman" w:cs="Times New Roman"/>
          <w:b w:val="0"/>
          <w:bCs/>
          <w:i/>
          <w:color w:val="000000" w:themeColor="text1"/>
          <w:sz w:val="28"/>
          <w:szCs w:val="28"/>
        </w:rPr>
        <w:t>T</w:t>
      </w:r>
      <w:r w:rsidRPr="006F54DA">
        <w:rPr>
          <w:rFonts w:ascii="Times New Roman" w:hAnsi="Times New Roman" w:cs="Times New Roman"/>
          <w:b w:val="0"/>
          <w:bCs/>
          <w:i/>
          <w:color w:val="000000" w:themeColor="text1"/>
          <w:sz w:val="28"/>
          <w:szCs w:val="28"/>
          <w:lang w:val="vi-VN"/>
        </w:rPr>
        <w:t xml:space="preserve">hành phố cũng sẽ bị ảnh hưởng do Quy hoạch chung thành phố theo dự thảo có thời hạn là từ 20 - 25 năm, trong khi Quy hoạch tỉnh chỉ có thời hạn 10 năm </w:t>
      </w:r>
      <w:r w:rsidRPr="006F54DA">
        <w:rPr>
          <w:rFonts w:ascii="Times New Roman" w:hAnsi="Times New Roman" w:cs="Times New Roman"/>
          <w:b w:val="0"/>
          <w:bCs/>
          <w:i/>
          <w:iCs/>
          <w:color w:val="000000" w:themeColor="text1"/>
          <w:sz w:val="28"/>
          <w:szCs w:val="28"/>
        </w:rPr>
        <w:t>(</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303"/>
      </w:r>
      <w:r w:rsidRPr="006F54DA">
        <w:rPr>
          <w:rFonts w:ascii="Times New Roman" w:hAnsi="Times New Roman" w:cs="Times New Roman"/>
          <w:b w:val="0"/>
          <w:bCs/>
          <w:i/>
          <w:iCs/>
          <w:color w:val="000000" w:themeColor="text1"/>
          <w:sz w:val="28"/>
          <w:szCs w:val="28"/>
        </w:rPr>
        <w:t>)</w:t>
      </w:r>
      <w:r w:rsidRPr="006F54DA">
        <w:rPr>
          <w:rFonts w:ascii="Times New Roman" w:hAnsi="Times New Roman" w:cs="Times New Roman"/>
          <w:b w:val="0"/>
          <w:bCs/>
          <w:i/>
          <w:color w:val="000000" w:themeColor="text1"/>
          <w:sz w:val="28"/>
          <w:szCs w:val="28"/>
        </w:rPr>
        <w:t xml:space="preserve">. </w:t>
      </w:r>
    </w:p>
    <w:p w14:paraId="6A033C25" w14:textId="77777777" w:rsidR="00365EC7" w:rsidRPr="006F54DA" w:rsidRDefault="00365EC7" w:rsidP="00117C18">
      <w:pPr>
        <w:pStyle w:val="BodyText"/>
        <w:tabs>
          <w:tab w:val="left" w:pos="993"/>
        </w:tabs>
        <w:spacing w:before="120" w:after="0"/>
        <w:ind w:firstLine="720"/>
        <w:jc w:val="both"/>
        <w:rPr>
          <w:rFonts w:ascii="Times New Roman" w:hAnsi="Times New Roman" w:cs="Times New Roman"/>
          <w:b w:val="0"/>
          <w:bCs/>
          <w:color w:val="000000" w:themeColor="text1"/>
          <w:sz w:val="28"/>
          <w:szCs w:val="28"/>
        </w:rPr>
      </w:pPr>
      <w:r w:rsidRPr="006F54DA">
        <w:rPr>
          <w:rFonts w:ascii="Times New Roman" w:hAnsi="Times New Roman" w:cs="Times New Roman"/>
          <w:b w:val="0"/>
          <w:bCs/>
          <w:color w:val="000000" w:themeColor="text1"/>
          <w:sz w:val="28"/>
          <w:szCs w:val="28"/>
        </w:rPr>
        <w:t>Bộ Xây dựng giải trình ý kiến của Đại biểu Quốc hội.</w:t>
      </w:r>
    </w:p>
    <w:p w14:paraId="3099BA9C" w14:textId="77777777" w:rsidR="00365EC7" w:rsidRPr="006F54DA" w:rsidRDefault="00365EC7" w:rsidP="00117C18">
      <w:pPr>
        <w:pStyle w:val="BodyText"/>
        <w:tabs>
          <w:tab w:val="left" w:pos="993"/>
        </w:tabs>
        <w:spacing w:before="120" w:after="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Khoản 20 Điều 2 Luật số 47/2024/QH15 quy định: “</w:t>
      </w:r>
      <w:r w:rsidRPr="006F54DA">
        <w:rPr>
          <w:rFonts w:ascii="Times New Roman" w:hAnsi="Times New Roman" w:cs="Times New Roman"/>
          <w:b w:val="0"/>
          <w:i/>
          <w:color w:val="000000" w:themeColor="text1"/>
          <w:sz w:val="28"/>
          <w:szCs w:val="28"/>
        </w:rPr>
        <w:t>Thời hạn quy hoạch đô thị và nông thôn là khoảng thời gian được xác định để làm cơ sở dự báo, tính toán, lựa chọn các chỉ tiêu kinh tế - kỹ thuật cho việc lập quy hoạch</w:t>
      </w:r>
      <w:r w:rsidRPr="006F54DA">
        <w:rPr>
          <w:rFonts w:ascii="Times New Roman" w:hAnsi="Times New Roman" w:cs="Times New Roman"/>
          <w:b w:val="0"/>
          <w:color w:val="000000" w:themeColor="text1"/>
          <w:sz w:val="28"/>
          <w:szCs w:val="28"/>
        </w:rPr>
        <w:t xml:space="preserve">”. </w:t>
      </w:r>
    </w:p>
    <w:p w14:paraId="1498BD4E" w14:textId="77777777" w:rsidR="00365EC7" w:rsidRPr="006F54DA" w:rsidRDefault="00365EC7" w:rsidP="00117C18">
      <w:pPr>
        <w:pStyle w:val="BodyText"/>
        <w:tabs>
          <w:tab w:val="left" w:pos="993"/>
        </w:tabs>
        <w:spacing w:before="120" w:after="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 xml:space="preserve">Khoản 9 Điều 6 Luật số 47/2024/QH15 quy định </w:t>
      </w:r>
      <w:bookmarkStart w:id="77" w:name="dieu_6"/>
      <w:r w:rsidRPr="006F54DA">
        <w:rPr>
          <w:rFonts w:ascii="Times New Roman" w:hAnsi="Times New Roman" w:cs="Times New Roman"/>
          <w:b w:val="0"/>
          <w:color w:val="000000" w:themeColor="text1"/>
          <w:sz w:val="28"/>
          <w:szCs w:val="28"/>
        </w:rPr>
        <w:t>yêu cầu đối với quy hoạch đô thị và nông thôn</w:t>
      </w:r>
      <w:bookmarkEnd w:id="77"/>
      <w:r w:rsidRPr="006F54DA">
        <w:rPr>
          <w:rFonts w:ascii="Times New Roman" w:hAnsi="Times New Roman" w:cs="Times New Roman"/>
          <w:b w:val="0"/>
          <w:color w:val="000000" w:themeColor="text1"/>
          <w:sz w:val="28"/>
          <w:szCs w:val="28"/>
        </w:rPr>
        <w:t xml:space="preserve"> như sau: “</w:t>
      </w:r>
      <w:r w:rsidRPr="006F54DA">
        <w:rPr>
          <w:rFonts w:ascii="Times New Roman" w:hAnsi="Times New Roman" w:cs="Times New Roman"/>
          <w:b w:val="0"/>
          <w:i/>
          <w:color w:val="000000" w:themeColor="text1"/>
          <w:sz w:val="28"/>
          <w:szCs w:val="28"/>
        </w:rPr>
        <w:t>Thời hạn quy hoạch chung đô thị và nông thôn được phân kỳ theo các giai đoạn phù hợp với thời kỳ quy hoạch theo quy định của </w:t>
      </w:r>
      <w:bookmarkStart w:id="78" w:name="tvpllink_cgduxnizie"/>
      <w:r w:rsidRPr="006F54DA">
        <w:rPr>
          <w:rFonts w:ascii="Times New Roman" w:hAnsi="Times New Roman" w:cs="Times New Roman"/>
          <w:b w:val="0"/>
          <w:i/>
          <w:color w:val="000000" w:themeColor="text1"/>
          <w:sz w:val="28"/>
          <w:szCs w:val="28"/>
        </w:rPr>
        <w:fldChar w:fldCharType="begin"/>
      </w:r>
      <w:r w:rsidRPr="006F54DA">
        <w:rPr>
          <w:rFonts w:ascii="Times New Roman" w:hAnsi="Times New Roman" w:cs="Times New Roman"/>
          <w:b w:val="0"/>
          <w:i/>
          <w:color w:val="000000" w:themeColor="text1"/>
          <w:sz w:val="28"/>
          <w:szCs w:val="28"/>
        </w:rPr>
        <w:instrText xml:space="preserve"> HYPERLINK "https://thuvienphapluat.vn/van-ban/Xay-dung-Do-thi/Luat-quy-hoach-322935.aspx" \t "_blank" </w:instrText>
      </w:r>
      <w:r w:rsidRPr="006F54DA">
        <w:rPr>
          <w:rFonts w:ascii="Times New Roman" w:hAnsi="Times New Roman" w:cs="Times New Roman"/>
          <w:b w:val="0"/>
          <w:i/>
          <w:color w:val="000000" w:themeColor="text1"/>
          <w:sz w:val="28"/>
          <w:szCs w:val="28"/>
        </w:rPr>
        <w:fldChar w:fldCharType="separate"/>
      </w:r>
      <w:r w:rsidRPr="006F54DA">
        <w:rPr>
          <w:rFonts w:ascii="Times New Roman" w:hAnsi="Times New Roman" w:cs="Times New Roman"/>
          <w:b w:val="0"/>
          <w:i/>
          <w:color w:val="000000" w:themeColor="text1"/>
          <w:sz w:val="28"/>
          <w:szCs w:val="28"/>
        </w:rPr>
        <w:t>Luật Quy hoạch</w:t>
      </w:r>
      <w:r w:rsidRPr="006F54DA">
        <w:rPr>
          <w:rFonts w:ascii="Times New Roman" w:hAnsi="Times New Roman" w:cs="Times New Roman"/>
          <w:b w:val="0"/>
          <w:i/>
          <w:color w:val="000000" w:themeColor="text1"/>
          <w:sz w:val="28"/>
          <w:szCs w:val="28"/>
        </w:rPr>
        <w:fldChar w:fldCharType="end"/>
      </w:r>
      <w:bookmarkEnd w:id="78"/>
      <w:r w:rsidRPr="006F54DA">
        <w:rPr>
          <w:rFonts w:ascii="Times New Roman" w:hAnsi="Times New Roman" w:cs="Times New Roman"/>
          <w:b w:val="0"/>
          <w:color w:val="000000" w:themeColor="text1"/>
          <w:sz w:val="28"/>
          <w:szCs w:val="28"/>
        </w:rPr>
        <w:t xml:space="preserve">.”. </w:t>
      </w:r>
    </w:p>
    <w:p w14:paraId="42A30984" w14:textId="77777777" w:rsidR="00365EC7" w:rsidRPr="006F54DA" w:rsidRDefault="00365EC7" w:rsidP="00117C18">
      <w:pPr>
        <w:pStyle w:val="BodyText"/>
        <w:tabs>
          <w:tab w:val="left" w:pos="993"/>
        </w:tabs>
        <w:spacing w:before="120" w:after="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Điều 45 Luật số 47/2024/QH15 đã quy định về điều kiện điều chỉnh quy hoạch đô thị và nông thôn là khi có sự điều chỉnh về chiến lược phát triển kinh tế - xã hội, quốc phòng, an ninh, quy hoạch thuộc hệ thống quy hoạch quốc gia.</w:t>
      </w:r>
    </w:p>
    <w:p w14:paraId="4B2C83D0" w14:textId="07AD8226" w:rsidR="00365EC7" w:rsidRPr="006F54DA" w:rsidRDefault="00365EC7" w:rsidP="00117C18">
      <w:pPr>
        <w:pStyle w:val="BodyText"/>
        <w:tabs>
          <w:tab w:val="left" w:pos="993"/>
        </w:tabs>
        <w:spacing w:before="120" w:after="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Căn cứ các quy định nêu trên, thời hạn quy hoạch đô thị và nông thôn đã được quy định đồng bộ, thống nhất với thời kỳ lập, điều chỉnh quy hoạch.</w:t>
      </w:r>
    </w:p>
    <w:p w14:paraId="0E5B9DDE" w14:textId="32B0290B" w:rsidR="00365EC7" w:rsidRPr="006F54DA" w:rsidRDefault="00365EC7" w:rsidP="00117C18">
      <w:pPr>
        <w:pStyle w:val="BodyText"/>
        <w:tabs>
          <w:tab w:val="left" w:pos="993"/>
        </w:tabs>
        <w:spacing w:before="120" w:after="0"/>
        <w:ind w:firstLine="720"/>
        <w:jc w:val="both"/>
        <w:rPr>
          <w:rFonts w:ascii="Times New Roman" w:hAnsi="Times New Roman" w:cs="Times New Roman"/>
          <w:b w:val="0"/>
          <w:bCs/>
          <w:i/>
          <w:color w:val="000000" w:themeColor="text1"/>
          <w:sz w:val="28"/>
          <w:szCs w:val="28"/>
          <w:lang w:val="vi-VN" w:eastAsia="en-SG"/>
        </w:rPr>
      </w:pPr>
      <w:r w:rsidRPr="006F54DA">
        <w:rPr>
          <w:rFonts w:ascii="Times New Roman" w:hAnsi="Times New Roman" w:cs="Times New Roman"/>
          <w:b w:val="0"/>
          <w:bCs/>
          <w:i/>
          <w:color w:val="000000" w:themeColor="text1"/>
          <w:sz w:val="28"/>
          <w:szCs w:val="28"/>
          <w:lang w:val="vi-VN"/>
        </w:rPr>
        <w:t xml:space="preserve">Có ý kiến </w:t>
      </w:r>
      <w:r w:rsidRPr="006F54DA">
        <w:rPr>
          <w:rFonts w:ascii="Times New Roman" w:hAnsi="Times New Roman" w:cs="Times New Roman"/>
          <w:b w:val="0"/>
          <w:bCs/>
          <w:i/>
          <w:color w:val="000000" w:themeColor="text1"/>
          <w:sz w:val="28"/>
          <w:szCs w:val="28"/>
        </w:rPr>
        <w:t xml:space="preserve">đề nghị nghiên cứu sửa đổi quy định thống nhất </w:t>
      </w:r>
      <w:r w:rsidRPr="006F54DA">
        <w:rPr>
          <w:rFonts w:ascii="Times New Roman" w:hAnsi="Times New Roman" w:cs="Times New Roman"/>
          <w:b w:val="0"/>
          <w:bCs/>
          <w:i/>
          <w:color w:val="000000" w:themeColor="text1"/>
          <w:sz w:val="28"/>
          <w:szCs w:val="28"/>
          <w:lang w:val="vi-VN"/>
        </w:rPr>
        <w:t>tại Q</w:t>
      </w:r>
      <w:r w:rsidRPr="006F54DA">
        <w:rPr>
          <w:rFonts w:ascii="Times New Roman" w:hAnsi="Times New Roman" w:cs="Times New Roman"/>
          <w:b w:val="0"/>
          <w:bCs/>
          <w:i/>
          <w:color w:val="000000" w:themeColor="text1"/>
          <w:sz w:val="28"/>
          <w:szCs w:val="28"/>
        </w:rPr>
        <w:t>uy hoạch tỉnh</w:t>
      </w:r>
      <w:r w:rsidRPr="006F54DA">
        <w:rPr>
          <w:rFonts w:ascii="Times New Roman" w:hAnsi="Times New Roman" w:cs="Times New Roman"/>
          <w:b w:val="0"/>
          <w:bCs/>
          <w:i/>
          <w:color w:val="000000" w:themeColor="text1"/>
          <w:sz w:val="28"/>
          <w:szCs w:val="28"/>
          <w:lang w:val="vi-VN"/>
        </w:rPr>
        <w:t xml:space="preserve"> </w:t>
      </w:r>
      <w:r w:rsidRPr="006F54DA">
        <w:rPr>
          <w:rFonts w:ascii="Times New Roman" w:hAnsi="Times New Roman" w:cs="Times New Roman"/>
          <w:b w:val="0"/>
          <w:bCs/>
          <w:i/>
          <w:color w:val="000000" w:themeColor="text1"/>
          <w:sz w:val="28"/>
          <w:szCs w:val="28"/>
        </w:rPr>
        <w:t>và Quy hoạch chung</w:t>
      </w:r>
      <w:r w:rsidRPr="006F54DA">
        <w:rPr>
          <w:rFonts w:ascii="Times New Roman" w:hAnsi="Times New Roman" w:cs="Times New Roman"/>
          <w:b w:val="0"/>
          <w:bCs/>
          <w:i/>
          <w:color w:val="000000" w:themeColor="text1"/>
          <w:sz w:val="28"/>
          <w:szCs w:val="28"/>
          <w:lang w:val="vi-VN"/>
        </w:rPr>
        <w:t xml:space="preserve"> Thành phố</w:t>
      </w:r>
      <w:r w:rsidRPr="006F54DA">
        <w:rPr>
          <w:rFonts w:ascii="Times New Roman" w:hAnsi="Times New Roman" w:cs="Times New Roman"/>
          <w:b w:val="0"/>
          <w:bCs/>
          <w:i/>
          <w:color w:val="000000" w:themeColor="text1"/>
          <w:sz w:val="28"/>
          <w:szCs w:val="28"/>
        </w:rPr>
        <w:t xml:space="preserve"> theo hướng lồng ghép 02 loại quy hoạch nêu trên vào 01 Quy hoạch tổng thể chung duy nhất cho Thành phố làm cơ sở cho địa phương thực hiện</w:t>
      </w:r>
      <w:r w:rsidRPr="006F54DA">
        <w:rPr>
          <w:rFonts w:ascii="Times New Roman" w:hAnsi="Times New Roman" w:cs="Times New Roman"/>
          <w:b w:val="0"/>
          <w:bCs/>
          <w:i/>
          <w:color w:val="000000" w:themeColor="text1"/>
          <w:sz w:val="28"/>
          <w:szCs w:val="28"/>
          <w:lang w:val="vi-VN"/>
        </w:rPr>
        <w:t>, để</w:t>
      </w:r>
      <w:r w:rsidRPr="006F54DA">
        <w:rPr>
          <w:rFonts w:ascii="Times New Roman" w:hAnsi="Times New Roman" w:cs="Times New Roman"/>
          <w:b w:val="0"/>
          <w:i/>
          <w:color w:val="000000" w:themeColor="text1"/>
          <w:sz w:val="28"/>
          <w:szCs w:val="28"/>
        </w:rPr>
        <w:t xml:space="preserve"> </w:t>
      </w:r>
      <w:r w:rsidRPr="006F54DA">
        <w:rPr>
          <w:rFonts w:ascii="Times New Roman" w:hAnsi="Times New Roman" w:cs="Times New Roman"/>
          <w:b w:val="0"/>
          <w:bCs/>
          <w:i/>
          <w:color w:val="000000" w:themeColor="text1"/>
          <w:sz w:val="28"/>
          <w:szCs w:val="28"/>
          <w:lang w:val="vi-VN"/>
        </w:rPr>
        <w:t xml:space="preserve">rút ngắn thời gian, trình tự, thủ tục </w:t>
      </w:r>
      <w:r w:rsidRPr="006F54DA">
        <w:rPr>
          <w:rFonts w:ascii="Times New Roman" w:hAnsi="Times New Roman" w:cs="Times New Roman"/>
          <w:b w:val="0"/>
          <w:bCs/>
          <w:i/>
          <w:iCs/>
          <w:color w:val="000000" w:themeColor="text1"/>
          <w:sz w:val="28"/>
          <w:szCs w:val="28"/>
        </w:rPr>
        <w:t>(</w:t>
      </w:r>
      <w:r w:rsidRPr="006F54DA">
        <w:rPr>
          <w:rFonts w:ascii="Times New Roman" w:hAnsi="Times New Roman" w:cs="Times New Roman"/>
          <w:b w:val="0"/>
          <w:bCs/>
          <w:i/>
          <w:iCs/>
          <w:color w:val="000000" w:themeColor="text1"/>
          <w:sz w:val="28"/>
          <w:szCs w:val="28"/>
          <w:lang w:val="vi-VN"/>
        </w:rPr>
        <w:t>03 ý kiến</w:t>
      </w:r>
      <w:r w:rsidRPr="006F54DA">
        <w:rPr>
          <w:rStyle w:val="FootnoteReference"/>
          <w:rFonts w:ascii="Times New Roman" w:hAnsi="Times New Roman" w:cs="Times New Roman"/>
          <w:b w:val="0"/>
          <w:bCs/>
          <w:i/>
          <w:iCs/>
          <w:color w:val="000000" w:themeColor="text1"/>
          <w:sz w:val="28"/>
          <w:szCs w:val="28"/>
          <w:lang w:val="vi-VN"/>
        </w:rPr>
        <w:footnoteReference w:id="304"/>
      </w:r>
      <w:r w:rsidRPr="006F54DA">
        <w:rPr>
          <w:rFonts w:ascii="Times New Roman" w:hAnsi="Times New Roman" w:cs="Times New Roman"/>
          <w:b w:val="0"/>
          <w:bCs/>
          <w:i/>
          <w:iCs/>
          <w:color w:val="000000" w:themeColor="text1"/>
          <w:sz w:val="28"/>
          <w:szCs w:val="28"/>
        </w:rPr>
        <w:t>)</w:t>
      </w:r>
      <w:r w:rsidRPr="006F54DA">
        <w:rPr>
          <w:rFonts w:ascii="Times New Roman" w:hAnsi="Times New Roman" w:cs="Times New Roman"/>
          <w:b w:val="0"/>
          <w:bCs/>
          <w:i/>
          <w:color w:val="000000" w:themeColor="text1"/>
          <w:sz w:val="28"/>
          <w:szCs w:val="28"/>
        </w:rPr>
        <w:t>.</w:t>
      </w:r>
      <w:r w:rsidRPr="006F54DA">
        <w:rPr>
          <w:rFonts w:ascii="Times New Roman" w:hAnsi="Times New Roman" w:cs="Times New Roman"/>
          <w:b w:val="0"/>
          <w:bCs/>
          <w:i/>
          <w:color w:val="000000" w:themeColor="text1"/>
          <w:sz w:val="28"/>
          <w:szCs w:val="28"/>
          <w:lang w:val="vi-VN" w:eastAsia="en-SG"/>
        </w:rPr>
        <w:t xml:space="preserve"> </w:t>
      </w:r>
    </w:p>
    <w:p w14:paraId="146F7597" w14:textId="00B5F61D" w:rsidR="00365EC7" w:rsidRPr="006F54DA" w:rsidRDefault="00365EC7" w:rsidP="00117C18">
      <w:pPr>
        <w:pStyle w:val="BodyText"/>
        <w:tabs>
          <w:tab w:val="left" w:pos="993"/>
        </w:tabs>
        <w:spacing w:before="120" w:after="0"/>
        <w:ind w:firstLine="720"/>
        <w:jc w:val="both"/>
        <w:rPr>
          <w:rFonts w:ascii="Times New Roman" w:hAnsi="Times New Roman" w:cs="Times New Roman"/>
          <w:b w:val="0"/>
          <w:bCs/>
          <w:i/>
          <w:color w:val="000000" w:themeColor="text1"/>
          <w:sz w:val="28"/>
          <w:szCs w:val="28"/>
        </w:rPr>
      </w:pPr>
      <w:r w:rsidRPr="006F54DA">
        <w:rPr>
          <w:rFonts w:ascii="Times New Roman" w:hAnsi="Times New Roman" w:cs="Times New Roman"/>
          <w:b w:val="0"/>
          <w:bCs/>
          <w:i/>
          <w:color w:val="000000" w:themeColor="text1"/>
          <w:sz w:val="28"/>
          <w:szCs w:val="28"/>
          <w:lang w:val="vi-VN"/>
        </w:rPr>
        <w:t xml:space="preserve">Có ý kiến </w:t>
      </w:r>
      <w:r w:rsidRPr="006F54DA">
        <w:rPr>
          <w:rFonts w:ascii="Times New Roman" w:hAnsi="Times New Roman" w:cs="Times New Roman"/>
          <w:b w:val="0"/>
          <w:bCs/>
          <w:i/>
          <w:color w:val="000000" w:themeColor="text1"/>
          <w:sz w:val="28"/>
          <w:szCs w:val="28"/>
        </w:rPr>
        <w:t>đề nghị</w:t>
      </w:r>
      <w:r w:rsidRPr="006F54DA">
        <w:rPr>
          <w:rFonts w:ascii="Times New Roman" w:hAnsi="Times New Roman" w:cs="Times New Roman"/>
          <w:b w:val="0"/>
          <w:i/>
          <w:color w:val="000000" w:themeColor="text1"/>
          <w:sz w:val="28"/>
          <w:szCs w:val="28"/>
        </w:rPr>
        <w:t xml:space="preserve"> </w:t>
      </w:r>
      <w:r w:rsidRPr="006F54DA">
        <w:rPr>
          <w:rFonts w:ascii="Times New Roman" w:hAnsi="Times New Roman" w:cs="Times New Roman"/>
          <w:b w:val="0"/>
          <w:bCs/>
          <w:i/>
          <w:color w:val="000000" w:themeColor="text1"/>
          <w:sz w:val="28"/>
          <w:szCs w:val="28"/>
        </w:rPr>
        <w:t>không nên tiếp tục quy định về Quy hoạch chung Thành phố mà các nội dung cần thiết của quy hoạch này nên được tích hợp ngay trong Quy hoạch tỉnh</w:t>
      </w:r>
      <w:r w:rsidRPr="006F54DA">
        <w:rPr>
          <w:rFonts w:ascii="Times New Roman" w:hAnsi="Times New Roman" w:cs="Times New Roman"/>
          <w:b w:val="0"/>
          <w:bCs/>
          <w:i/>
          <w:color w:val="000000" w:themeColor="text1"/>
          <w:sz w:val="28"/>
          <w:szCs w:val="28"/>
          <w:lang w:val="vi-VN"/>
        </w:rPr>
        <w:t xml:space="preserve"> </w:t>
      </w:r>
      <w:r w:rsidRPr="006F54DA">
        <w:rPr>
          <w:rFonts w:ascii="Times New Roman" w:hAnsi="Times New Roman" w:cs="Times New Roman"/>
          <w:b w:val="0"/>
          <w:bCs/>
          <w:i/>
          <w:iCs/>
          <w:color w:val="000000" w:themeColor="text1"/>
          <w:sz w:val="28"/>
          <w:szCs w:val="28"/>
        </w:rPr>
        <w:t>(</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305"/>
      </w:r>
      <w:r w:rsidRPr="006F54DA">
        <w:rPr>
          <w:rFonts w:ascii="Times New Roman" w:hAnsi="Times New Roman" w:cs="Times New Roman"/>
          <w:b w:val="0"/>
          <w:bCs/>
          <w:i/>
          <w:iCs/>
          <w:color w:val="000000" w:themeColor="text1"/>
          <w:sz w:val="28"/>
          <w:szCs w:val="28"/>
        </w:rPr>
        <w:t>)</w:t>
      </w:r>
      <w:r w:rsidRPr="006F54DA">
        <w:rPr>
          <w:rFonts w:ascii="Times New Roman" w:hAnsi="Times New Roman" w:cs="Times New Roman"/>
          <w:b w:val="0"/>
          <w:bCs/>
          <w:i/>
          <w:color w:val="000000" w:themeColor="text1"/>
          <w:sz w:val="28"/>
          <w:szCs w:val="28"/>
        </w:rPr>
        <w:t>.</w:t>
      </w:r>
    </w:p>
    <w:p w14:paraId="560A7B62" w14:textId="77777777" w:rsidR="00365EC7" w:rsidRPr="006F54DA" w:rsidRDefault="00365EC7" w:rsidP="00117C18">
      <w:pPr>
        <w:pStyle w:val="BodyText"/>
        <w:tabs>
          <w:tab w:val="left" w:pos="993"/>
        </w:tabs>
        <w:spacing w:before="120" w:after="0"/>
        <w:ind w:firstLine="720"/>
        <w:jc w:val="both"/>
        <w:rPr>
          <w:rFonts w:ascii="Times New Roman" w:hAnsi="Times New Roman" w:cs="Times New Roman"/>
          <w:b w:val="0"/>
          <w:bCs/>
          <w:color w:val="000000" w:themeColor="text1"/>
          <w:sz w:val="28"/>
          <w:szCs w:val="28"/>
        </w:rPr>
      </w:pPr>
      <w:r w:rsidRPr="006F54DA">
        <w:rPr>
          <w:rFonts w:ascii="Times New Roman" w:hAnsi="Times New Roman" w:cs="Times New Roman"/>
          <w:b w:val="0"/>
          <w:bCs/>
          <w:color w:val="000000" w:themeColor="text1"/>
          <w:sz w:val="28"/>
          <w:szCs w:val="28"/>
        </w:rPr>
        <w:t>Bộ Xây dựng giải trình ý kiến của Đại biểu Quốc hội.</w:t>
      </w:r>
    </w:p>
    <w:p w14:paraId="41028900" w14:textId="1A9038D6" w:rsidR="00365EC7" w:rsidRPr="006F54DA" w:rsidRDefault="00365EC7" w:rsidP="00117C18">
      <w:pPr>
        <w:pStyle w:val="NormalWeb"/>
        <w:shd w:val="clear" w:color="auto" w:fill="FFFFFF"/>
        <w:spacing w:before="120" w:beforeAutospacing="0" w:after="0" w:afterAutospacing="0"/>
        <w:ind w:firstLine="709"/>
        <w:jc w:val="both"/>
        <w:rPr>
          <w:bCs/>
          <w:color w:val="000000" w:themeColor="text1"/>
          <w:sz w:val="28"/>
          <w:szCs w:val="28"/>
        </w:rPr>
      </w:pPr>
      <w:r w:rsidRPr="006F54DA">
        <w:rPr>
          <w:rFonts w:eastAsia="Calibri"/>
          <w:bCs/>
          <w:color w:val="000000" w:themeColor="text1"/>
          <w:kern w:val="2"/>
          <w:sz w:val="28"/>
          <w:szCs w:val="22"/>
        </w:rPr>
        <w:t>Việc lập</w:t>
      </w:r>
      <w:r w:rsidRPr="006F54DA">
        <w:rPr>
          <w:rFonts w:eastAsia="Calibri"/>
          <w:bCs/>
          <w:color w:val="000000" w:themeColor="text1"/>
          <w:kern w:val="2"/>
          <w:sz w:val="28"/>
          <w:szCs w:val="22"/>
          <w:lang w:val="en-US"/>
        </w:rPr>
        <w:t>,</w:t>
      </w:r>
      <w:r w:rsidRPr="006F54DA">
        <w:rPr>
          <w:rFonts w:eastAsia="Calibri"/>
          <w:bCs/>
          <w:color w:val="000000" w:themeColor="text1"/>
          <w:kern w:val="2"/>
          <w:sz w:val="28"/>
          <w:szCs w:val="22"/>
        </w:rPr>
        <w:t xml:space="preserve"> phê duyệt quy hoạch chung đô thị cho thành phố là cần thiết do</w:t>
      </w:r>
      <w:r w:rsidRPr="006F54DA">
        <w:rPr>
          <w:bCs/>
          <w:color w:val="000000" w:themeColor="text1"/>
          <w:sz w:val="28"/>
          <w:szCs w:val="28"/>
        </w:rPr>
        <w:t xml:space="preserve">: </w:t>
      </w:r>
    </w:p>
    <w:p w14:paraId="194E9088" w14:textId="7E03D23C" w:rsidR="00365EC7" w:rsidRPr="006F54DA" w:rsidRDefault="00365EC7" w:rsidP="00117C18">
      <w:pPr>
        <w:pStyle w:val="NormalWeb"/>
        <w:shd w:val="clear" w:color="auto" w:fill="FFFFFF"/>
        <w:spacing w:before="120" w:beforeAutospacing="0" w:after="0" w:afterAutospacing="0"/>
        <w:ind w:firstLine="709"/>
        <w:jc w:val="both"/>
        <w:rPr>
          <w:bCs/>
          <w:color w:val="000000" w:themeColor="text1"/>
          <w:spacing w:val="2"/>
          <w:sz w:val="28"/>
          <w:szCs w:val="28"/>
        </w:rPr>
      </w:pPr>
      <w:r w:rsidRPr="006F54DA">
        <w:rPr>
          <w:b/>
          <w:i/>
          <w:iCs/>
          <w:color w:val="000000" w:themeColor="text1"/>
          <w:spacing w:val="2"/>
          <w:sz w:val="28"/>
          <w:szCs w:val="28"/>
        </w:rPr>
        <w:t xml:space="preserve">(i) Để phù hợp với chức năng, nhiệm vụ của chính quyền của Thành phố. </w:t>
      </w:r>
      <w:r w:rsidRPr="006F54DA">
        <w:rPr>
          <w:bCs/>
          <w:color w:val="000000" w:themeColor="text1"/>
          <w:spacing w:val="2"/>
          <w:sz w:val="28"/>
          <w:szCs w:val="28"/>
        </w:rPr>
        <w:t xml:space="preserve">Luật Tổ chức chính quyền địa phương số 72/2025/QH15 đã quy định đơn vị hành chính cấp tỉnh gồm: Tỉnh, thành phố và chính quyền của địa phương thành phố có nhiệm vụ quyết định cơ chế, chính sách, biện pháp để phát triển đô thị, hạ tầng đô thị (khác với chính quyền địa phương của tỉnh); việc quyết định phát triển đô thị, hạ tầng đô thị cần căn cứ theo quy hoạch đô thị để bảo đảm hiệu quả của chính sách. </w:t>
      </w:r>
    </w:p>
    <w:p w14:paraId="760B687A" w14:textId="77777777" w:rsidR="00365EC7" w:rsidRPr="006F54DA" w:rsidRDefault="00365EC7" w:rsidP="00117C18">
      <w:pPr>
        <w:pStyle w:val="NormalWeb"/>
        <w:shd w:val="clear" w:color="auto" w:fill="FFFFFF"/>
        <w:spacing w:before="120" w:beforeAutospacing="0" w:after="0" w:afterAutospacing="0"/>
        <w:ind w:firstLine="709"/>
        <w:jc w:val="both"/>
        <w:rPr>
          <w:bCs/>
          <w:color w:val="000000" w:themeColor="text1"/>
          <w:sz w:val="28"/>
          <w:szCs w:val="28"/>
        </w:rPr>
      </w:pPr>
      <w:r w:rsidRPr="006F54DA">
        <w:rPr>
          <w:b/>
          <w:i/>
          <w:iCs/>
          <w:color w:val="000000" w:themeColor="text1"/>
          <w:sz w:val="28"/>
          <w:szCs w:val="28"/>
        </w:rPr>
        <w:t xml:space="preserve">(ii) Để phù hợp với quy định pháp luật về đất đai. </w:t>
      </w:r>
      <w:r w:rsidRPr="006F54DA">
        <w:rPr>
          <w:bCs/>
          <w:color w:val="000000" w:themeColor="text1"/>
          <w:sz w:val="28"/>
          <w:szCs w:val="28"/>
        </w:rPr>
        <w:t>Khoản 5 Điều 65 Luật Đất đai năm 2024 quy định “</w:t>
      </w:r>
      <w:r w:rsidRPr="006F54DA">
        <w:rPr>
          <w:bCs/>
          <w:i/>
          <w:iCs/>
          <w:color w:val="000000" w:themeColor="text1"/>
          <w:sz w:val="28"/>
          <w:szCs w:val="28"/>
          <w:lang w:val="nl-NL"/>
        </w:rPr>
        <w:t>5. Thành phố trực thuộc Trung ương đã có quy hoạch chung được phê duyệt theo quy định của pháp luật về quy hoạch đô thị thì không phải lập quy hoạch sử dụng đất cấp tỉnh mà căn cứ quy hoạch chung để lập kế hoạch sử dụng đất cấp tỉnh</w:t>
      </w:r>
      <w:r w:rsidRPr="006F54DA">
        <w:rPr>
          <w:bCs/>
          <w:color w:val="000000" w:themeColor="text1"/>
          <w:sz w:val="28"/>
          <w:szCs w:val="28"/>
          <w:lang w:val="nl-NL"/>
        </w:rPr>
        <w:t xml:space="preserve">.”. </w:t>
      </w:r>
      <w:r w:rsidRPr="006F54DA">
        <w:rPr>
          <w:bCs/>
          <w:color w:val="000000" w:themeColor="text1"/>
          <w:sz w:val="28"/>
          <w:szCs w:val="28"/>
        </w:rPr>
        <w:t>Do đó, Quy hoạch chung thành phố cần được lập, phê duyệt làm cơ sở lập kế hoạch sử dụng đất trên địa bàn thành phố.</w:t>
      </w:r>
    </w:p>
    <w:p w14:paraId="2EB3FD91" w14:textId="64E54138" w:rsidR="00365EC7" w:rsidRPr="006F54DA" w:rsidRDefault="00365EC7" w:rsidP="004154D6">
      <w:pPr>
        <w:pStyle w:val="BodyText"/>
        <w:tabs>
          <w:tab w:val="left" w:pos="993"/>
        </w:tabs>
        <w:spacing w:before="60" w:after="0"/>
        <w:ind w:firstLine="720"/>
        <w:jc w:val="both"/>
        <w:rPr>
          <w:rFonts w:ascii="Times New Roman" w:hAnsi="Times New Roman" w:cs="Times New Roman"/>
          <w:b w:val="0"/>
          <w:color w:val="000000" w:themeColor="text1"/>
          <w:spacing w:val="-2"/>
          <w:sz w:val="28"/>
          <w:szCs w:val="28"/>
          <w:lang w:eastAsia="x-none"/>
        </w:rPr>
      </w:pPr>
      <w:r w:rsidRPr="006F54DA">
        <w:rPr>
          <w:rFonts w:ascii="Times New Roman" w:hAnsi="Times New Roman" w:cs="Times New Roman"/>
          <w:b w:val="0"/>
          <w:color w:val="000000" w:themeColor="text1"/>
          <w:spacing w:val="-2"/>
          <w:sz w:val="28"/>
          <w:szCs w:val="28"/>
          <w:lang w:eastAsia="x-none"/>
        </w:rPr>
        <w:lastRenderedPageBreak/>
        <w:t>Vai trò và mục tiêu của quy hoạch tỉnh ở thành phố và quy hoạch chung thành phố là để thực hiện công tác quản lý nhà nước nhác nhau. Việc tích hợp nội dung quy hoạch chung thành phố vào quy hoạch thành phố sẽ dẫn tới nội dung quy hoạch phức tạp, khó kiểm soát để bảo đảm chất lượng, mục tiêu, hiệu quả của quy hoạch do việc tổ chức hệ thống hạ tầng đô thị, tổ chức không gian của đơn vị hành chính thành phố khác biệt với đơn vị hành chính tỉnh về: quy mô dân số đô thị chiếm tỷ trọng lớn, mật độ dân số cao, tập trung các đầu mối cơ sở hạ tầng kinh tế - xã hội và kỹ thuật cấp quốc gia; các thành phố có xu hướng hình thành vùng đô thị lớn trên diện lãnh thổ rộng, khác biệt với đơn vị hành chính là tỉnh, có cấu trúc hệ thống đô thị được phân bố tương đối độc lập với quy mô diện tích nhỏ hơn.</w:t>
      </w:r>
    </w:p>
    <w:p w14:paraId="12FEF122" w14:textId="1E7EA212" w:rsidR="00365EC7" w:rsidRPr="006F54DA" w:rsidRDefault="00365EC7" w:rsidP="004154D6">
      <w:pPr>
        <w:pStyle w:val="BodyText"/>
        <w:tabs>
          <w:tab w:val="left" w:pos="993"/>
        </w:tabs>
        <w:spacing w:before="60" w:after="0"/>
        <w:ind w:firstLine="720"/>
        <w:jc w:val="both"/>
        <w:rPr>
          <w:rFonts w:ascii="Times New Roman" w:hAnsi="Times New Roman" w:cs="Times New Roman"/>
          <w:b w:val="0"/>
          <w:bCs/>
          <w:i/>
          <w:color w:val="000000" w:themeColor="text1"/>
          <w:spacing w:val="-2"/>
          <w:sz w:val="28"/>
          <w:szCs w:val="28"/>
        </w:rPr>
      </w:pPr>
      <w:r w:rsidRPr="006F54DA">
        <w:rPr>
          <w:rFonts w:ascii="Times New Roman" w:hAnsi="Times New Roman" w:cs="Times New Roman"/>
          <w:b w:val="0"/>
          <w:bCs/>
          <w:color w:val="000000" w:themeColor="text1"/>
          <w:spacing w:val="-2"/>
          <w:sz w:val="28"/>
          <w:szCs w:val="28"/>
          <w:lang w:val="vi-VN"/>
        </w:rPr>
        <w:t xml:space="preserve">- </w:t>
      </w:r>
      <w:r w:rsidRPr="006F54DA">
        <w:rPr>
          <w:rFonts w:ascii="Times New Roman" w:hAnsi="Times New Roman" w:cs="Times New Roman"/>
          <w:b w:val="0"/>
          <w:bCs/>
          <w:i/>
          <w:color w:val="000000" w:themeColor="text1"/>
          <w:spacing w:val="-2"/>
          <w:sz w:val="28"/>
          <w:szCs w:val="28"/>
          <w:lang w:val="vi-VN"/>
        </w:rPr>
        <w:t xml:space="preserve">Có ý kiến cho rằng, việc Luật này quy định thẩm quyền phê duyệt Quy hoạch chung Thành phố là của Thủ tướng Chính phủ, trong khi Luật Quy hoạch quy định thẩm quyền phê duyệt Quy hoạch tỉnh của Thành phố thuộc Ủy ban nhân dân Thành phố là chưa hợp lý, vì quy hoạch một ngành lại có thẩm quyền cao hơn quy hoạch tổng thể của thành phố, trong khi đối tượng là tỉnh thì chỉ lập một quy hoạch với cấp độ là Quy hoạch tỉnh theo Luật Quy hoạch </w:t>
      </w:r>
      <w:r w:rsidRPr="006F54DA">
        <w:rPr>
          <w:rFonts w:ascii="Times New Roman" w:hAnsi="Times New Roman" w:cs="Times New Roman"/>
          <w:b w:val="0"/>
          <w:bCs/>
          <w:i/>
          <w:iCs/>
          <w:color w:val="000000" w:themeColor="text1"/>
          <w:spacing w:val="-2"/>
          <w:sz w:val="28"/>
          <w:szCs w:val="28"/>
        </w:rPr>
        <w:t>(</w:t>
      </w:r>
      <w:r w:rsidRPr="006F54DA">
        <w:rPr>
          <w:rFonts w:ascii="Times New Roman" w:hAnsi="Times New Roman" w:cs="Times New Roman"/>
          <w:b w:val="0"/>
          <w:bCs/>
          <w:i/>
          <w:iCs/>
          <w:color w:val="000000" w:themeColor="text1"/>
          <w:spacing w:val="-2"/>
          <w:sz w:val="28"/>
          <w:szCs w:val="28"/>
          <w:lang w:val="vi-VN"/>
        </w:rPr>
        <w:t>02 ý kiến</w:t>
      </w:r>
      <w:r w:rsidRPr="006F54DA">
        <w:rPr>
          <w:rFonts w:ascii="Times New Roman" w:hAnsi="Times New Roman" w:cs="Times New Roman"/>
          <w:b w:val="0"/>
          <w:bCs/>
          <w:i/>
          <w:iCs/>
          <w:color w:val="000000" w:themeColor="text1"/>
          <w:spacing w:val="-2"/>
          <w:sz w:val="28"/>
          <w:szCs w:val="28"/>
          <w:vertAlign w:val="superscript"/>
          <w:lang w:val="vi-VN"/>
        </w:rPr>
        <w:footnoteReference w:id="306"/>
      </w:r>
      <w:r w:rsidRPr="006F54DA">
        <w:rPr>
          <w:rFonts w:ascii="Times New Roman" w:hAnsi="Times New Roman" w:cs="Times New Roman"/>
          <w:b w:val="0"/>
          <w:bCs/>
          <w:i/>
          <w:iCs/>
          <w:color w:val="000000" w:themeColor="text1"/>
          <w:spacing w:val="-2"/>
          <w:sz w:val="28"/>
          <w:szCs w:val="28"/>
        </w:rPr>
        <w:t>)</w:t>
      </w:r>
      <w:r w:rsidRPr="006F54DA">
        <w:rPr>
          <w:rFonts w:ascii="Times New Roman" w:hAnsi="Times New Roman" w:cs="Times New Roman"/>
          <w:b w:val="0"/>
          <w:bCs/>
          <w:i/>
          <w:color w:val="000000" w:themeColor="text1"/>
          <w:spacing w:val="-2"/>
          <w:sz w:val="28"/>
          <w:szCs w:val="28"/>
        </w:rPr>
        <w:t>.</w:t>
      </w:r>
      <w:r w:rsidRPr="006F54DA">
        <w:rPr>
          <w:rFonts w:ascii="Times New Roman" w:hAnsi="Times New Roman" w:cs="Times New Roman"/>
          <w:b w:val="0"/>
          <w:bCs/>
          <w:i/>
          <w:color w:val="000000" w:themeColor="text1"/>
          <w:spacing w:val="-2"/>
          <w:sz w:val="28"/>
          <w:szCs w:val="28"/>
          <w:lang w:val="vi-VN"/>
        </w:rPr>
        <w:t xml:space="preserve"> Có ý kiến </w:t>
      </w:r>
      <w:r w:rsidRPr="006F54DA">
        <w:rPr>
          <w:rFonts w:ascii="Times New Roman" w:hAnsi="Times New Roman" w:cs="Times New Roman"/>
          <w:b w:val="0"/>
          <w:bCs/>
          <w:i/>
          <w:color w:val="000000" w:themeColor="text1"/>
          <w:spacing w:val="-2"/>
          <w:sz w:val="28"/>
          <w:szCs w:val="28"/>
        </w:rPr>
        <w:t>đề nghị giao thẩm quyền phê duyệt quy hoạch đô thị và nông thôn cho Ủy ban nhân dân Thành phố</w:t>
      </w:r>
      <w:r w:rsidRPr="006F54DA">
        <w:rPr>
          <w:rFonts w:ascii="Times New Roman" w:hAnsi="Times New Roman" w:cs="Times New Roman"/>
          <w:b w:val="0"/>
          <w:bCs/>
          <w:i/>
          <w:color w:val="000000" w:themeColor="text1"/>
          <w:spacing w:val="-2"/>
          <w:sz w:val="28"/>
          <w:szCs w:val="28"/>
          <w:lang w:val="vi-VN"/>
        </w:rPr>
        <w:t>,</w:t>
      </w:r>
      <w:r w:rsidRPr="006F54DA">
        <w:rPr>
          <w:rFonts w:ascii="Times New Roman" w:hAnsi="Times New Roman" w:cs="Times New Roman"/>
          <w:b w:val="0"/>
          <w:bCs/>
          <w:i/>
          <w:color w:val="000000" w:themeColor="text1"/>
          <w:spacing w:val="-2"/>
          <w:sz w:val="28"/>
          <w:szCs w:val="28"/>
        </w:rPr>
        <w:t xml:space="preserve"> để bảo đảm tính phù hợp, chủ động và toàn diện trong việc quản lý, triển khai quy hoạch</w:t>
      </w:r>
      <w:r w:rsidRPr="006F54DA">
        <w:rPr>
          <w:rFonts w:ascii="Times New Roman" w:hAnsi="Times New Roman" w:cs="Times New Roman"/>
          <w:b w:val="0"/>
          <w:bCs/>
          <w:i/>
          <w:color w:val="000000" w:themeColor="text1"/>
          <w:spacing w:val="-2"/>
          <w:sz w:val="28"/>
          <w:szCs w:val="28"/>
          <w:lang w:val="vi-VN"/>
        </w:rPr>
        <w:t xml:space="preserve"> </w:t>
      </w:r>
      <w:r w:rsidRPr="006F54DA">
        <w:rPr>
          <w:rFonts w:ascii="Times New Roman" w:hAnsi="Times New Roman" w:cs="Times New Roman"/>
          <w:b w:val="0"/>
          <w:bCs/>
          <w:i/>
          <w:iCs/>
          <w:color w:val="000000" w:themeColor="text1"/>
          <w:spacing w:val="-2"/>
          <w:sz w:val="28"/>
          <w:szCs w:val="28"/>
        </w:rPr>
        <w:t>(</w:t>
      </w:r>
      <w:r w:rsidRPr="006F54DA">
        <w:rPr>
          <w:rFonts w:ascii="Times New Roman" w:hAnsi="Times New Roman" w:cs="Times New Roman"/>
          <w:b w:val="0"/>
          <w:bCs/>
          <w:i/>
          <w:iCs/>
          <w:color w:val="000000" w:themeColor="text1"/>
          <w:spacing w:val="-2"/>
          <w:sz w:val="28"/>
          <w:szCs w:val="28"/>
          <w:lang w:val="vi-VN"/>
        </w:rPr>
        <w:t>02 ý kiến</w:t>
      </w:r>
      <w:r w:rsidRPr="006F54DA">
        <w:rPr>
          <w:rStyle w:val="FootnoteReference"/>
          <w:rFonts w:ascii="Times New Roman" w:hAnsi="Times New Roman" w:cs="Times New Roman"/>
          <w:b w:val="0"/>
          <w:bCs/>
          <w:i/>
          <w:iCs/>
          <w:color w:val="000000" w:themeColor="text1"/>
          <w:spacing w:val="-2"/>
          <w:sz w:val="28"/>
          <w:szCs w:val="28"/>
          <w:lang w:val="vi-VN"/>
        </w:rPr>
        <w:footnoteReference w:id="307"/>
      </w:r>
      <w:r w:rsidRPr="006F54DA">
        <w:rPr>
          <w:rFonts w:ascii="Times New Roman" w:hAnsi="Times New Roman" w:cs="Times New Roman"/>
          <w:b w:val="0"/>
          <w:bCs/>
          <w:i/>
          <w:iCs/>
          <w:color w:val="000000" w:themeColor="text1"/>
          <w:spacing w:val="-2"/>
          <w:sz w:val="28"/>
          <w:szCs w:val="28"/>
        </w:rPr>
        <w:t>)</w:t>
      </w:r>
      <w:r w:rsidRPr="006F54DA">
        <w:rPr>
          <w:rFonts w:ascii="Times New Roman" w:hAnsi="Times New Roman" w:cs="Times New Roman"/>
          <w:b w:val="0"/>
          <w:bCs/>
          <w:i/>
          <w:color w:val="000000" w:themeColor="text1"/>
          <w:spacing w:val="-2"/>
          <w:sz w:val="28"/>
          <w:szCs w:val="28"/>
        </w:rPr>
        <w:t>.</w:t>
      </w:r>
    </w:p>
    <w:p w14:paraId="55BFC86A" w14:textId="77777777" w:rsidR="00BD7DCC" w:rsidRPr="006F54DA" w:rsidRDefault="00BD7DCC" w:rsidP="004154D6">
      <w:pPr>
        <w:pStyle w:val="BodyText"/>
        <w:tabs>
          <w:tab w:val="left" w:pos="993"/>
        </w:tabs>
        <w:spacing w:before="60" w:after="0"/>
        <w:ind w:firstLine="720"/>
        <w:jc w:val="both"/>
        <w:rPr>
          <w:rFonts w:ascii="Times New Roman" w:hAnsi="Times New Roman" w:cs="Times New Roman"/>
          <w:b w:val="0"/>
          <w:bCs/>
          <w:color w:val="000000" w:themeColor="text1"/>
          <w:spacing w:val="-2"/>
          <w:sz w:val="28"/>
          <w:szCs w:val="28"/>
        </w:rPr>
      </w:pPr>
      <w:r w:rsidRPr="006F54DA">
        <w:rPr>
          <w:rFonts w:ascii="Times New Roman" w:hAnsi="Times New Roman" w:cs="Times New Roman"/>
          <w:b w:val="0"/>
          <w:bCs/>
          <w:color w:val="000000" w:themeColor="text1"/>
          <w:spacing w:val="-2"/>
          <w:sz w:val="28"/>
          <w:szCs w:val="28"/>
        </w:rPr>
        <w:t>Bộ Xây dựng giải trình ý kiến của Đại biểu Quốc hội.</w:t>
      </w:r>
    </w:p>
    <w:p w14:paraId="58BAB912" w14:textId="77777777" w:rsidR="00BD7DCC" w:rsidRPr="006F54DA" w:rsidRDefault="00BD7DCC" w:rsidP="004154D6">
      <w:pPr>
        <w:pStyle w:val="ListParagraph"/>
        <w:tabs>
          <w:tab w:val="left" w:pos="1134"/>
        </w:tabs>
        <w:spacing w:before="60"/>
        <w:ind w:left="0" w:firstLine="567"/>
        <w:contextualSpacing w:val="0"/>
        <w:jc w:val="both"/>
        <w:rPr>
          <w:bCs/>
          <w:color w:val="000000" w:themeColor="text1"/>
          <w:spacing w:val="-2"/>
          <w:sz w:val="28"/>
          <w:szCs w:val="28"/>
        </w:rPr>
      </w:pPr>
      <w:r w:rsidRPr="006F54DA">
        <w:rPr>
          <w:bCs/>
          <w:color w:val="000000" w:themeColor="text1"/>
          <w:spacing w:val="-2"/>
          <w:sz w:val="28"/>
          <w:szCs w:val="28"/>
          <w:lang w:val="pt-BR" w:eastAsia="en-GB"/>
        </w:rPr>
        <w:t xml:space="preserve">Theo quy định về phân loại đô thị, thành phố là khu vực có vai trò cấp quốc gia, quốc tế; là trung tâm tổng hợp, thúc đẩy phát triển kinh tế - xã hội của vùng, quốc gia và có ảnh hưởng trong phạm vi khu vực quốc tế. Vì vậy, Thành phố là khu vực có yêu cầu về tổ chức hệ thống hạ tầng đô thị, tổ chức không gian hoạt động kinh tế - xã hội khác biệt với đơn vị hành chính tỉnh về: quy mô dân số đô thị chiếm tỷ trọng lớn, mật độ dân số cao, tập trung các đầu mối cơ sở hạ tầng kinh tế - xã hội và kỹ thuật cấp quốc gia. Các thành phố có cấu trúc không gian gồm đô thị trung tâm và đô thị vệ tinh, xu hướng hình thành vùng đô thị lớn trên diện lãnh thổ rộng; khác biệt với đơn vị hành chính là tỉnh, có cấu trúc hệ thống đô thị được phân bố tương đối độc lập với quy mô diện tích nhỏ hơn. Theo xu thế phát triển, tại 06 thành phố cần tiếp tục ưu tiên bố trí quỹ đất dành cho các chức năng phát triển đô thị và các chức năng hỗ trợ phát triển kinh tế đô thị, nhằm tối ưu hóa trong đầu tư, khai thác sử dụng hệ thống hạ tầng kỹ thuật khung và hạ tầng xã hội. Bên cạnh đó, sau khi sáp nhập các đơn vị hành chính cấp tỉnh, 06 thành phố chiếm gần 50% GDP cả nước và đóng góp khoảng </w:t>
      </w:r>
      <w:r w:rsidRPr="006F54DA">
        <w:rPr>
          <w:bCs/>
          <w:color w:val="000000" w:themeColor="text1"/>
          <w:spacing w:val="-2"/>
          <w:sz w:val="28"/>
          <w:szCs w:val="28"/>
        </w:rPr>
        <w:t xml:space="preserve">62% vào ngân sách quốc gia. </w:t>
      </w:r>
    </w:p>
    <w:p w14:paraId="0E5ACABF" w14:textId="0B069379" w:rsidR="00BD7DCC" w:rsidRPr="006F54DA" w:rsidRDefault="00BD7DCC" w:rsidP="004154D6">
      <w:pPr>
        <w:pStyle w:val="ListParagraph"/>
        <w:tabs>
          <w:tab w:val="left" w:pos="1134"/>
        </w:tabs>
        <w:spacing w:before="60"/>
        <w:ind w:left="0" w:firstLine="567"/>
        <w:contextualSpacing w:val="0"/>
        <w:jc w:val="both"/>
        <w:rPr>
          <w:bCs/>
          <w:color w:val="000000" w:themeColor="text1"/>
          <w:spacing w:val="-2"/>
          <w:sz w:val="28"/>
          <w:szCs w:val="28"/>
        </w:rPr>
      </w:pPr>
      <w:r w:rsidRPr="006F54DA">
        <w:rPr>
          <w:bCs/>
          <w:color w:val="000000" w:themeColor="text1"/>
          <w:spacing w:val="-2"/>
          <w:sz w:val="28"/>
          <w:szCs w:val="28"/>
        </w:rPr>
        <w:t>Do đó, việc quy định Thủ tướng Chính phủ phê duyệt quy hoạch chung thành phố để tăng cường điều hành, phát triển các trung tâm kinh tế của đất nước từ trung ương là cần thiết, nhằm bảo đảm quản lý nguồn lực từ đất đai tại các trung tâm kinh tế của quốc gia chặt chẽ, hiệu quả. Bên cạnh đó, theo quy định pháp luật về đất đai, quy hoạch sử dụng đất cấp tỉnh thuộc thẩm quyền phê duyệt của Thủ tướng Chính phủ; như vậy, Quy hoạch chung Thành phố Hồ Chí Minh hiện nay có vai trò thay thế quy hoạch sử dụng đất cấp tỉnh và việc quy định thẩm quyền phê duyệt của Thủ tướng Chính phủ là thống nhất trong hệ thống pháp luật.</w:t>
      </w:r>
    </w:p>
    <w:p w14:paraId="7B1C476E" w14:textId="237BDBA7" w:rsidR="00BD7DCC" w:rsidRPr="006F54DA" w:rsidRDefault="00BD7DCC" w:rsidP="00E16AE4">
      <w:pPr>
        <w:pStyle w:val="ListParagraph"/>
        <w:tabs>
          <w:tab w:val="left" w:pos="1134"/>
        </w:tabs>
        <w:spacing w:before="60"/>
        <w:ind w:left="0" w:firstLine="709"/>
        <w:contextualSpacing w:val="0"/>
        <w:jc w:val="both"/>
        <w:rPr>
          <w:bCs/>
          <w:color w:val="000000" w:themeColor="text1"/>
          <w:sz w:val="28"/>
          <w:szCs w:val="28"/>
        </w:rPr>
      </w:pPr>
      <w:r w:rsidRPr="006F54DA">
        <w:rPr>
          <w:bCs/>
          <w:color w:val="000000" w:themeColor="text1"/>
          <w:sz w:val="28"/>
          <w:szCs w:val="28"/>
        </w:rPr>
        <w:lastRenderedPageBreak/>
        <w:t>Ngoài ra, việc quy định Thủ tướng Chính phủ về phê duyệt quy hoạch chung thành phố, quy hoạch chung khu kinh tế là phù hợp với quy định về nguyên tắc phân định thẩm quyền của chính quyền địa phương tại Điều 11 Luật Tổ chức chính quyền địa phương số 72/2025/QH15.</w:t>
      </w:r>
    </w:p>
    <w:p w14:paraId="59755F92" w14:textId="00BF0FEA" w:rsidR="00365EC7" w:rsidRPr="006F54DA" w:rsidRDefault="00365EC7" w:rsidP="00E16AE4">
      <w:pPr>
        <w:pStyle w:val="BodyText"/>
        <w:tabs>
          <w:tab w:val="left" w:pos="993"/>
        </w:tabs>
        <w:spacing w:before="60" w:after="0"/>
        <w:ind w:firstLine="709"/>
        <w:jc w:val="both"/>
        <w:rPr>
          <w:rFonts w:ascii="Times New Roman" w:hAnsi="Times New Roman" w:cs="Times New Roman"/>
          <w:b w:val="0"/>
          <w:bCs/>
          <w:i/>
          <w:color w:val="000000" w:themeColor="text1"/>
          <w:sz w:val="28"/>
          <w:szCs w:val="28"/>
        </w:rPr>
      </w:pPr>
      <w:r w:rsidRPr="006F54DA">
        <w:rPr>
          <w:rFonts w:ascii="Times New Roman" w:hAnsi="Times New Roman" w:cs="Times New Roman"/>
          <w:b w:val="0"/>
          <w:bCs/>
          <w:i/>
          <w:color w:val="000000" w:themeColor="text1"/>
          <w:sz w:val="28"/>
          <w:szCs w:val="28"/>
          <w:lang w:val="vi-VN"/>
        </w:rPr>
        <w:t>- Có ý kiến đề nghị Luật này chỉ quy định về việc lập Quy hoạch chung đô thị đối với các đô thị thuộc hệ thống đô thị quốc gia đã được phân loại đô thị hoặc các đô thị mới dự kiến hình thành</w:t>
      </w:r>
      <w:r w:rsidRPr="006F54DA">
        <w:rPr>
          <w:rFonts w:ascii="Times New Roman" w:hAnsi="Times New Roman" w:cs="Times New Roman"/>
          <w:b w:val="0"/>
          <w:bCs/>
          <w:i/>
          <w:color w:val="000000" w:themeColor="text1"/>
          <w:sz w:val="28"/>
          <w:szCs w:val="28"/>
        </w:rPr>
        <w:t>;</w:t>
      </w:r>
      <w:r w:rsidRPr="006F54DA">
        <w:rPr>
          <w:rFonts w:ascii="Times New Roman" w:hAnsi="Times New Roman" w:cs="Times New Roman"/>
          <w:b w:val="0"/>
          <w:bCs/>
          <w:i/>
          <w:color w:val="000000" w:themeColor="text1"/>
          <w:sz w:val="28"/>
          <w:szCs w:val="28"/>
          <w:lang w:val="vi-VN"/>
        </w:rPr>
        <w:t xml:space="preserve"> </w:t>
      </w:r>
      <w:r w:rsidRPr="006F54DA">
        <w:rPr>
          <w:rFonts w:ascii="Times New Roman" w:hAnsi="Times New Roman" w:cs="Times New Roman"/>
          <w:b w:val="0"/>
          <w:bCs/>
          <w:i/>
          <w:color w:val="000000" w:themeColor="text1"/>
          <w:sz w:val="28"/>
          <w:szCs w:val="28"/>
        </w:rPr>
        <w:t>t</w:t>
      </w:r>
      <w:r w:rsidRPr="006F54DA">
        <w:rPr>
          <w:rFonts w:ascii="Times New Roman" w:hAnsi="Times New Roman" w:cs="Times New Roman"/>
          <w:b w:val="0"/>
          <w:bCs/>
          <w:i/>
          <w:color w:val="000000" w:themeColor="text1"/>
          <w:sz w:val="28"/>
          <w:szCs w:val="28"/>
          <w:lang w:val="vi-VN"/>
        </w:rPr>
        <w:t xml:space="preserve">heo đó, quy hoạch đô thị cần được xác lập theo đúng bản chất đô thị, được xác định trên cơ sở không gian phát triển, tính chất, chức năng, vai trò và vị trí trong hệ thống đô thị quốc gia, không giới hạn đô thị là một đơn vị hành chính, đây cũng là yêu cầu được nêu tại Kết luận số 212-KL/TW ngày 18/11/2025 của Bộ Chính trị, Ban Bí thư về định hướng xây dựng tiêu chuẩn đơn vị hành chính, phân loại đơn vị hành chính và phân loại đô thị </w:t>
      </w:r>
      <w:r w:rsidRPr="006F54DA">
        <w:rPr>
          <w:rFonts w:ascii="Times New Roman" w:hAnsi="Times New Roman" w:cs="Times New Roman"/>
          <w:b w:val="0"/>
          <w:bCs/>
          <w:i/>
          <w:iCs/>
          <w:color w:val="000000" w:themeColor="text1"/>
          <w:sz w:val="28"/>
          <w:szCs w:val="28"/>
        </w:rPr>
        <w:t>(</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308"/>
      </w:r>
      <w:r w:rsidRPr="006F54DA">
        <w:rPr>
          <w:rFonts w:ascii="Times New Roman" w:hAnsi="Times New Roman" w:cs="Times New Roman"/>
          <w:b w:val="0"/>
          <w:bCs/>
          <w:i/>
          <w:iCs/>
          <w:color w:val="000000" w:themeColor="text1"/>
          <w:sz w:val="28"/>
          <w:szCs w:val="28"/>
        </w:rPr>
        <w:t>)</w:t>
      </w:r>
      <w:r w:rsidRPr="006F54DA">
        <w:rPr>
          <w:rFonts w:ascii="Times New Roman" w:hAnsi="Times New Roman" w:cs="Times New Roman"/>
          <w:b w:val="0"/>
          <w:bCs/>
          <w:i/>
          <w:color w:val="000000" w:themeColor="text1"/>
          <w:sz w:val="28"/>
          <w:szCs w:val="28"/>
        </w:rPr>
        <w:t>.</w:t>
      </w:r>
    </w:p>
    <w:p w14:paraId="3CD22E0B" w14:textId="4A7AC423" w:rsidR="00BD7DCC" w:rsidRPr="006F54DA" w:rsidRDefault="00E071D5" w:rsidP="00E16AE4">
      <w:pPr>
        <w:pStyle w:val="BodyText"/>
        <w:tabs>
          <w:tab w:val="left" w:pos="993"/>
        </w:tabs>
        <w:spacing w:before="60" w:after="0"/>
        <w:ind w:firstLine="709"/>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Bộ Xây dựng thống nhất với ý kiến của Đại biểu Quốc hội và giải trình làm rõ thêm như sau:</w:t>
      </w:r>
    </w:p>
    <w:p w14:paraId="647ED6D5" w14:textId="294FEB63" w:rsidR="00E071D5" w:rsidRPr="006F54DA" w:rsidRDefault="00E071D5" w:rsidP="00E16AE4">
      <w:pPr>
        <w:pStyle w:val="BodyText"/>
        <w:tabs>
          <w:tab w:val="left" w:pos="993"/>
        </w:tabs>
        <w:spacing w:before="60" w:after="0"/>
        <w:ind w:firstLine="709"/>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Dự thảo Luật Quy hoạch (sửa đổi) quy định nội dung quy hoạch tỉnh phải xác định phương án phát triển hệ thống đô thị trong tỉnh (Điều 29). Do đó, việc xác định đặc khu, xã là đô thị hoặc đô thị mới được đề xuất từ quy hoạch tỉnh.</w:t>
      </w:r>
      <w:r w:rsidR="00FE36B4" w:rsidRPr="006F54DA">
        <w:rPr>
          <w:rFonts w:ascii="Times New Roman" w:hAnsi="Times New Roman" w:cs="Times New Roman"/>
          <w:b w:val="0"/>
          <w:color w:val="000000" w:themeColor="text1"/>
          <w:sz w:val="28"/>
          <w:szCs w:val="28"/>
          <w:lang w:eastAsia="x-none"/>
        </w:rPr>
        <w:t xml:space="preserve"> </w:t>
      </w:r>
      <w:r w:rsidRPr="006F54DA">
        <w:rPr>
          <w:rFonts w:ascii="Times New Roman" w:hAnsi="Times New Roman" w:cs="Times New Roman"/>
          <w:b w:val="0"/>
          <w:color w:val="000000" w:themeColor="text1"/>
          <w:sz w:val="28"/>
          <w:szCs w:val="28"/>
          <w:lang w:eastAsia="x-none"/>
        </w:rPr>
        <w:t>Dự thảo Nghị quyết về phân loại đô thị đã quy định về tiêu chuẩn, tiêu chí phân loại đô thị và các thành phố được phân loại là đô thị loại I hoặc đô thị loại đặc biệt.</w:t>
      </w:r>
    </w:p>
    <w:p w14:paraId="68EA755B" w14:textId="6030CC52" w:rsidR="00E071D5" w:rsidRPr="006F54DA" w:rsidRDefault="00E071D5" w:rsidP="00E16AE4">
      <w:pPr>
        <w:pStyle w:val="BodyText"/>
        <w:tabs>
          <w:tab w:val="left" w:pos="993"/>
        </w:tabs>
        <w:spacing w:before="60" w:after="0"/>
        <w:ind w:firstLine="709"/>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lang w:eastAsia="x-none"/>
        </w:rPr>
        <w:t xml:space="preserve">Điểm a và điểm b khoản 2 Điều 1 dự thảo Luật (sửa đổi, bổ sung khoản 2 và khoản 4 Điều 3 Luật số 47/2024/QH15) đề xuất theo hướng (i) Quy hoạch đô thị đối với đô thị là thành phố; đô thị thuộc tỉnh; đô thị thuộc thành phố; đặc khu là đô thị; đô thị mới; (ii) Quy hoạch chung được lập cho thành phố, đô thị thuộc tỉnh, đô thị thuộc thành phố; đô thị mới dự kiến thành lập thành phố, đô thị mới thuộc tỉnh, đô thị mới thuộc thành phố. Quy định nêu trên là phù hợp với chỉ đạo </w:t>
      </w:r>
      <w:r w:rsidRPr="006F54DA">
        <w:rPr>
          <w:rFonts w:ascii="Times New Roman" w:hAnsi="Times New Roman" w:cs="Times New Roman"/>
          <w:b w:val="0"/>
          <w:color w:val="000000" w:themeColor="text1"/>
          <w:sz w:val="28"/>
          <w:szCs w:val="28"/>
        </w:rPr>
        <w:t>của Bộ Chính trị, Ban Bí thư tại Kết luận số 221-KL/TW ngày 28/11/2025 về tình hình, kết quả hoạt động của bộ máy hệ thống chính trị và chính quyền địa phương 2 cấp về việc “</w:t>
      </w:r>
      <w:r w:rsidRPr="006F54DA">
        <w:rPr>
          <w:rFonts w:ascii="Times New Roman" w:hAnsi="Times New Roman" w:cs="Times New Roman"/>
          <w:b w:val="0"/>
          <w:i/>
          <w:color w:val="000000" w:themeColor="text1"/>
          <w:sz w:val="28"/>
          <w:szCs w:val="28"/>
        </w:rPr>
        <w:t>đô thị được xác định trên cơ sở không gian phát triển, tính chất, chức năng, vai trò và vị trí trong hệ thống đô thị quốc gia, không giới hạn đô thị là một đơn vị hành chính</w:t>
      </w:r>
      <w:r w:rsidRPr="006F54DA">
        <w:rPr>
          <w:rFonts w:ascii="Times New Roman" w:hAnsi="Times New Roman" w:cs="Times New Roman"/>
          <w:b w:val="0"/>
          <w:color w:val="000000" w:themeColor="text1"/>
          <w:sz w:val="28"/>
          <w:szCs w:val="28"/>
        </w:rPr>
        <w:t>;”.</w:t>
      </w:r>
    </w:p>
    <w:p w14:paraId="5C01FF0A" w14:textId="0E2C70BE" w:rsidR="00972363" w:rsidRPr="006F54DA" w:rsidRDefault="00972363" w:rsidP="00E16AE4">
      <w:pPr>
        <w:pStyle w:val="Heading2"/>
        <w:tabs>
          <w:tab w:val="left" w:pos="1134"/>
        </w:tabs>
        <w:spacing w:before="60" w:line="240" w:lineRule="auto"/>
        <w:ind w:firstLine="709"/>
        <w:rPr>
          <w:color w:val="000000" w:themeColor="text1"/>
        </w:rPr>
      </w:pPr>
      <w:r w:rsidRPr="006F54DA">
        <w:rPr>
          <w:color w:val="000000" w:themeColor="text1"/>
        </w:rPr>
        <w:t>4. Về quy hoạch nông thôn (Mục 3): quy hoạch chung xã (Điều 29); quy hoạch chi tiết khu vực xây dựng trong xã (Điều 30)</w:t>
      </w:r>
    </w:p>
    <w:p w14:paraId="53A20C81" w14:textId="541123EE" w:rsidR="00972363" w:rsidRPr="006F54DA" w:rsidRDefault="00972363" w:rsidP="00E16AE4">
      <w:pPr>
        <w:tabs>
          <w:tab w:val="left" w:pos="993"/>
        </w:tabs>
        <w:spacing w:before="60"/>
        <w:ind w:firstLine="709"/>
        <w:jc w:val="both"/>
        <w:rPr>
          <w:rFonts w:ascii="Times New Roman" w:hAnsi="Times New Roman" w:cs="Times New Roman"/>
          <w:b w:val="0"/>
          <w:i/>
          <w:color w:val="000000" w:themeColor="text1"/>
          <w:sz w:val="28"/>
          <w:szCs w:val="28"/>
          <w:lang w:val="vi-VN"/>
        </w:rPr>
      </w:pPr>
      <w:r w:rsidRPr="006F54DA">
        <w:rPr>
          <w:rFonts w:ascii="Times New Roman" w:hAnsi="Times New Roman" w:cs="Times New Roman"/>
          <w:b w:val="0"/>
          <w:i/>
          <w:color w:val="000000" w:themeColor="text1"/>
          <w:sz w:val="28"/>
          <w:szCs w:val="28"/>
          <w:lang w:val="vi-VN" w:eastAsia="x-none"/>
        </w:rPr>
        <w:t xml:space="preserve">- Có ý kiến đề nghị cân nhắc về tính cần thiết của việc bắt buộc lập Quy hoạch chung xã ở tất cả các xã </w:t>
      </w:r>
      <w:r w:rsidRPr="006F54DA">
        <w:rPr>
          <w:rFonts w:ascii="Times New Roman" w:hAnsi="Times New Roman" w:cs="Times New Roman"/>
          <w:b w:val="0"/>
          <w:i/>
          <w:iCs/>
          <w:color w:val="000000" w:themeColor="text1"/>
          <w:sz w:val="28"/>
          <w:szCs w:val="28"/>
          <w:lang w:val="vi-VN" w:eastAsia="x-none"/>
        </w:rPr>
        <w:t>(02 ý kiến</w:t>
      </w:r>
      <w:r w:rsidRPr="006F54DA">
        <w:rPr>
          <w:rFonts w:ascii="Times New Roman" w:hAnsi="Times New Roman" w:cs="Times New Roman"/>
          <w:b w:val="0"/>
          <w:i/>
          <w:iCs/>
          <w:color w:val="000000" w:themeColor="text1"/>
          <w:sz w:val="28"/>
          <w:szCs w:val="28"/>
          <w:vertAlign w:val="superscript"/>
          <w:lang w:val="vi-VN" w:eastAsia="x-none"/>
        </w:rPr>
        <w:footnoteReference w:id="309"/>
      </w:r>
      <w:r w:rsidRPr="006F54DA">
        <w:rPr>
          <w:rFonts w:ascii="Times New Roman" w:hAnsi="Times New Roman" w:cs="Times New Roman"/>
          <w:b w:val="0"/>
          <w:i/>
          <w:iCs/>
          <w:color w:val="000000" w:themeColor="text1"/>
          <w:sz w:val="28"/>
          <w:szCs w:val="28"/>
          <w:lang w:val="vi-VN" w:eastAsia="x-none"/>
        </w:rPr>
        <w:t>)</w:t>
      </w:r>
      <w:r w:rsidRPr="006F54DA">
        <w:rPr>
          <w:rFonts w:ascii="Times New Roman" w:hAnsi="Times New Roman" w:cs="Times New Roman"/>
          <w:b w:val="0"/>
          <w:i/>
          <w:color w:val="000000" w:themeColor="text1"/>
          <w:sz w:val="28"/>
          <w:szCs w:val="28"/>
          <w:lang w:val="vi-VN" w:eastAsia="x-none"/>
        </w:rPr>
        <w:t>.</w:t>
      </w:r>
      <w:r w:rsidRPr="006F54DA">
        <w:rPr>
          <w:rFonts w:ascii="Times New Roman" w:hAnsi="Times New Roman" w:cs="Times New Roman"/>
          <w:b w:val="0"/>
          <w:i/>
          <w:color w:val="000000" w:themeColor="text1"/>
          <w:sz w:val="28"/>
          <w:szCs w:val="28"/>
          <w:lang w:val="vi-VN"/>
        </w:rPr>
        <w:t xml:space="preserve"> Có ý kiến </w:t>
      </w:r>
      <w:r w:rsidRPr="006F54DA">
        <w:rPr>
          <w:rFonts w:ascii="Times New Roman" w:hAnsi="Times New Roman" w:cs="Times New Roman"/>
          <w:b w:val="0"/>
          <w:i/>
          <w:color w:val="000000" w:themeColor="text1"/>
          <w:sz w:val="28"/>
          <w:szCs w:val="28"/>
        </w:rPr>
        <w:t xml:space="preserve">đề nghị không áp dụng cứng nhắc yêu cầu lập Quy hoạch chung xã cho tất cả các xã mà nên phân loại xã theo mức độ đô thị hóa và chất lượng đồ án hiện có; với những xã đã có quy hoạch nông thôn mới hoặc đồ án quy hoạch tích hợp chất lượng thì chỉ cần chuyển hóa, bổ sung về việc không lập mới từ đầu hay là Quy hoạch chung xã phải thực sự là một quy hoạch tích hợp kế thừa nội dung của quy hoạch nông thôn mới, quy hoạch đô thị và quy hoạch sử dụng đất, áp dụng nguyên tắc 01 không gian 01 bộ quy hoạch </w:t>
      </w:r>
      <w:r w:rsidRPr="006F54DA">
        <w:rPr>
          <w:rFonts w:ascii="Times New Roman" w:hAnsi="Times New Roman" w:cs="Times New Roman"/>
          <w:b w:val="0"/>
          <w:i/>
          <w:iCs/>
          <w:color w:val="000000" w:themeColor="text1"/>
          <w:sz w:val="28"/>
          <w:szCs w:val="28"/>
          <w:lang w:val="vi-VN"/>
        </w:rPr>
        <w:t>(01 ý kiến</w:t>
      </w:r>
      <w:r w:rsidRPr="006F54DA">
        <w:rPr>
          <w:rFonts w:ascii="Times New Roman" w:hAnsi="Times New Roman" w:cs="Times New Roman"/>
          <w:b w:val="0"/>
          <w:i/>
          <w:iCs/>
          <w:color w:val="000000" w:themeColor="text1"/>
          <w:sz w:val="28"/>
          <w:szCs w:val="28"/>
          <w:vertAlign w:val="superscript"/>
          <w:lang w:val="vi-VN"/>
        </w:rPr>
        <w:footnoteReference w:id="310"/>
      </w:r>
      <w:r w:rsidRPr="006F54DA">
        <w:rPr>
          <w:rFonts w:ascii="Times New Roman" w:hAnsi="Times New Roman" w:cs="Times New Roman"/>
          <w:b w:val="0"/>
          <w:i/>
          <w:iCs/>
          <w:color w:val="000000" w:themeColor="text1"/>
          <w:sz w:val="28"/>
          <w:szCs w:val="28"/>
          <w:lang w:val="vi-VN"/>
        </w:rPr>
        <w:t>)</w:t>
      </w:r>
      <w:r w:rsidRPr="006F54DA">
        <w:rPr>
          <w:rFonts w:ascii="Times New Roman" w:hAnsi="Times New Roman" w:cs="Times New Roman"/>
          <w:b w:val="0"/>
          <w:i/>
          <w:color w:val="000000" w:themeColor="text1"/>
          <w:sz w:val="28"/>
          <w:szCs w:val="28"/>
          <w:lang w:val="vi-VN"/>
        </w:rPr>
        <w:t>.</w:t>
      </w:r>
    </w:p>
    <w:p w14:paraId="4E6701F3" w14:textId="7E8B7C1C" w:rsidR="00972363" w:rsidRPr="006F54DA" w:rsidRDefault="00972363" w:rsidP="00117C18">
      <w:pPr>
        <w:pStyle w:val="BodyText"/>
        <w:tabs>
          <w:tab w:val="left" w:pos="993"/>
        </w:tabs>
        <w:spacing w:before="120" w:after="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lastRenderedPageBreak/>
        <w:t>Bộ Xây dựng giải trình ý kiến của Đại biểu Quốc hội.</w:t>
      </w:r>
    </w:p>
    <w:p w14:paraId="07A1A200" w14:textId="77777777" w:rsidR="00972363" w:rsidRPr="006F54DA" w:rsidRDefault="00972363" w:rsidP="00117C18">
      <w:pPr>
        <w:pStyle w:val="BodyText"/>
        <w:tabs>
          <w:tab w:val="left" w:pos="993"/>
        </w:tabs>
        <w:spacing w:before="120" w:after="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 xml:space="preserve">Pháp luật về xây dựng quy định quy hoạch chung xã là cơ sở để lập dự án hạ tầng kỹ thuật khung trên địa bàn xã. Ngoài ra, quy hoạch chung xã là cơ sở để lập quy hoạch chi tiết các khu vực xây dựng trong xã. Do đó, việc lập, phê duyệt quy hoạch chung xã làm công cụ quản lý phát triển trên địa bàn xã là cần thiết. </w:t>
      </w:r>
    </w:p>
    <w:p w14:paraId="074C0413" w14:textId="22422025" w:rsidR="00972363" w:rsidRPr="006F54DA" w:rsidRDefault="00972363" w:rsidP="00117C18">
      <w:pPr>
        <w:pStyle w:val="BodyText"/>
        <w:tabs>
          <w:tab w:val="left" w:pos="993"/>
        </w:tabs>
        <w:spacing w:before="120" w:after="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Điểm d khoản 4 Điều 1 dự thảo Luật (sửa đổi khoản 7 Điều 5 Luật số 47/2024/QH15) theo hướng “</w:t>
      </w:r>
      <w:r w:rsidRPr="006F54DA">
        <w:rPr>
          <w:rFonts w:ascii="Times New Roman" w:hAnsi="Times New Roman" w:cs="Times New Roman"/>
          <w:b w:val="0"/>
          <w:i/>
          <w:color w:val="000000" w:themeColor="text1"/>
          <w:sz w:val="28"/>
          <w:szCs w:val="28"/>
        </w:rPr>
        <w:t>7. Trường hợp xã được định hướng là đô thị mới thuộc tỉnh hoặc đô thị mới thuộc thành phố tại quy hoạch tổng thể hệ thống đô thị và nông thôn hoặc quy hoạch tỉnh hoặc quy hoạch chung thành phố thì không lập quy hoạch chung xã mà lập quy hoạch chung đô thị theo địa giới đơn vị hành chính của xã</w:t>
      </w:r>
      <w:r w:rsidRPr="006F54DA">
        <w:rPr>
          <w:rFonts w:ascii="Times New Roman" w:hAnsi="Times New Roman" w:cs="Times New Roman"/>
          <w:b w:val="0"/>
          <w:color w:val="000000" w:themeColor="text1"/>
          <w:sz w:val="28"/>
          <w:szCs w:val="28"/>
        </w:rPr>
        <w:t>.”. Việc lập quy hoạch chung xã phải kế thừa các quy hoạch đã và đang triển khai thực hiện, trong đó có quy hoạch nông thôn mới đã được phê duyệt thời gian qua. Dự thảo Luật không quy định lập thêm quy hoạch nông thôn mới với cấp xã.</w:t>
      </w:r>
    </w:p>
    <w:p w14:paraId="0A44FFC8" w14:textId="07D1374D" w:rsidR="00972363" w:rsidRPr="006F54DA" w:rsidRDefault="00972363" w:rsidP="00117C18">
      <w:pPr>
        <w:pStyle w:val="BodyText"/>
        <w:tabs>
          <w:tab w:val="left" w:pos="993"/>
        </w:tabs>
        <w:spacing w:before="120" w:after="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 xml:space="preserve">Tại dự thảo Nghị quyết của Quốc hội về một số cơ chế, chính sách tháo gỡ khó khăn, vướng mắc trong tổ chức thi hành Luật Đất đai đã quy định trong giai đoạn 2025-2030, không lập quy hoạch, kế hoạch sử dụng đất cấp xã. </w:t>
      </w:r>
    </w:p>
    <w:p w14:paraId="0AC6A3F5" w14:textId="77777777" w:rsidR="00972363" w:rsidRPr="006F54DA" w:rsidRDefault="00972363" w:rsidP="00117C18">
      <w:pPr>
        <w:pStyle w:val="BodyText"/>
        <w:tabs>
          <w:tab w:val="left" w:pos="993"/>
        </w:tabs>
        <w:spacing w:before="120" w:after="0"/>
        <w:ind w:firstLine="709"/>
        <w:jc w:val="both"/>
        <w:rPr>
          <w:rFonts w:ascii="Times New Roman" w:hAnsi="Times New Roman" w:cs="Times New Roman"/>
          <w:b w:val="0"/>
          <w:bCs/>
          <w:i/>
          <w:color w:val="000000" w:themeColor="text1"/>
          <w:sz w:val="28"/>
          <w:szCs w:val="28"/>
          <w:lang w:val="vi-VN"/>
        </w:rPr>
      </w:pPr>
      <w:r w:rsidRPr="006F54DA">
        <w:rPr>
          <w:rFonts w:ascii="Times New Roman" w:hAnsi="Times New Roman" w:cs="Times New Roman"/>
          <w:b w:val="0"/>
          <w:i/>
          <w:color w:val="000000" w:themeColor="text1"/>
          <w:sz w:val="28"/>
          <w:szCs w:val="28"/>
          <w:lang w:val="vi-VN"/>
        </w:rPr>
        <w:t>- Có ý kiến cho rằng, quy hoạch nông thôn còn nặng về hình thức, thiếu tính khả thi</w:t>
      </w:r>
      <w:r w:rsidRPr="006F54DA">
        <w:rPr>
          <w:rFonts w:ascii="Times New Roman" w:hAnsi="Times New Roman" w:cs="Times New Roman"/>
          <w:b w:val="0"/>
          <w:i/>
          <w:color w:val="000000" w:themeColor="text1"/>
          <w:sz w:val="28"/>
          <w:szCs w:val="28"/>
        </w:rPr>
        <w:t>;</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color w:val="000000" w:themeColor="text1"/>
          <w:sz w:val="28"/>
          <w:szCs w:val="28"/>
        </w:rPr>
        <w:t>t</w:t>
      </w:r>
      <w:r w:rsidRPr="006F54DA">
        <w:rPr>
          <w:rFonts w:ascii="Times New Roman" w:hAnsi="Times New Roman" w:cs="Times New Roman"/>
          <w:b w:val="0"/>
          <w:i/>
          <w:color w:val="000000" w:themeColor="text1"/>
          <w:sz w:val="28"/>
          <w:szCs w:val="28"/>
          <w:lang w:val="vi-VN"/>
        </w:rPr>
        <w:t>ại nhiều xã, đặc biệt là vùng nông thôn phát triển nhanh, Quy hoạch chung xã không theo kịp sự thay đổi dân cư, sản xuất và đất đai</w:t>
      </w:r>
      <w:r w:rsidRPr="006F54DA">
        <w:rPr>
          <w:rFonts w:ascii="Times New Roman" w:hAnsi="Times New Roman" w:cs="Times New Roman"/>
          <w:b w:val="0"/>
          <w:i/>
          <w:color w:val="000000" w:themeColor="text1"/>
          <w:sz w:val="28"/>
          <w:szCs w:val="28"/>
        </w:rPr>
        <w:t>,</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color w:val="000000" w:themeColor="text1"/>
          <w:sz w:val="28"/>
          <w:szCs w:val="28"/>
        </w:rPr>
        <w:t>đ</w:t>
      </w:r>
      <w:r w:rsidRPr="006F54DA">
        <w:rPr>
          <w:rFonts w:ascii="Times New Roman" w:hAnsi="Times New Roman" w:cs="Times New Roman"/>
          <w:b w:val="0"/>
          <w:i/>
          <w:color w:val="000000" w:themeColor="text1"/>
          <w:sz w:val="28"/>
          <w:szCs w:val="28"/>
          <w:lang w:val="vi-VN"/>
        </w:rPr>
        <w:t>iều này làm xuất hiện tình trạng quy hoạch treo, đất nông nghiệp xen kẽ trong khu dân cư hoặc không bố trí được đất cho dịch vụ thương mại</w:t>
      </w:r>
      <w:r w:rsidRPr="006F54DA">
        <w:rPr>
          <w:rFonts w:ascii="Times New Roman" w:hAnsi="Times New Roman" w:cs="Times New Roman"/>
          <w:b w:val="0"/>
          <w:i/>
          <w:color w:val="000000" w:themeColor="text1"/>
          <w:sz w:val="28"/>
          <w:szCs w:val="28"/>
        </w:rPr>
        <w:t>;</w:t>
      </w:r>
      <w:r w:rsidRPr="006F54DA">
        <w:rPr>
          <w:rFonts w:ascii="Times New Roman" w:hAnsi="Times New Roman" w:cs="Times New Roman"/>
          <w:b w:val="0"/>
          <w:i/>
          <w:color w:val="000000" w:themeColor="text1"/>
          <w:sz w:val="28"/>
          <w:szCs w:val="28"/>
          <w:lang w:val="vi-VN"/>
        </w:rPr>
        <w:t xml:space="preserve"> </w:t>
      </w:r>
      <w:r w:rsidRPr="006F54DA">
        <w:rPr>
          <w:rFonts w:ascii="Times New Roman" w:hAnsi="Times New Roman" w:cs="Times New Roman"/>
          <w:b w:val="0"/>
          <w:i/>
          <w:color w:val="000000" w:themeColor="text1"/>
          <w:sz w:val="28"/>
          <w:szCs w:val="28"/>
        </w:rPr>
        <w:t>n</w:t>
      </w:r>
      <w:r w:rsidRPr="006F54DA">
        <w:rPr>
          <w:rFonts w:ascii="Times New Roman" w:hAnsi="Times New Roman" w:cs="Times New Roman"/>
          <w:b w:val="0"/>
          <w:i/>
          <w:color w:val="000000" w:themeColor="text1"/>
          <w:sz w:val="28"/>
          <w:szCs w:val="28"/>
          <w:lang w:val="vi-VN"/>
        </w:rPr>
        <w:t xml:space="preserve">hiều xã không có nguồn lực để lập, điều chỉnh quy hoạch dẫn đến hồ sơ thiếu tính cập nhật, khó áp dụng trong quản lý đầu tư và cấp phép xây dựng </w:t>
      </w:r>
      <w:r w:rsidRPr="006F54DA">
        <w:rPr>
          <w:rFonts w:ascii="Times New Roman" w:hAnsi="Times New Roman" w:cs="Times New Roman"/>
          <w:b w:val="0"/>
          <w:i/>
          <w:iCs/>
          <w:color w:val="000000" w:themeColor="text1"/>
          <w:sz w:val="28"/>
          <w:szCs w:val="28"/>
          <w:lang w:val="vi-VN"/>
        </w:rPr>
        <w:t>(01 ý kiến</w:t>
      </w:r>
      <w:r w:rsidRPr="006F54DA">
        <w:rPr>
          <w:rStyle w:val="FootnoteReference"/>
          <w:rFonts w:ascii="Times New Roman" w:hAnsi="Times New Roman" w:cs="Times New Roman"/>
          <w:b w:val="0"/>
          <w:i/>
          <w:iCs/>
          <w:color w:val="000000" w:themeColor="text1"/>
          <w:sz w:val="28"/>
          <w:szCs w:val="28"/>
          <w:lang w:val="vi-VN"/>
        </w:rPr>
        <w:footnoteReference w:id="311"/>
      </w:r>
      <w:r w:rsidRPr="006F54DA">
        <w:rPr>
          <w:rFonts w:ascii="Times New Roman" w:hAnsi="Times New Roman" w:cs="Times New Roman"/>
          <w:b w:val="0"/>
          <w:i/>
          <w:iCs/>
          <w:color w:val="000000" w:themeColor="text1"/>
          <w:sz w:val="28"/>
          <w:szCs w:val="28"/>
          <w:lang w:val="vi-VN"/>
        </w:rPr>
        <w:t>)</w:t>
      </w:r>
      <w:r w:rsidRPr="006F54DA">
        <w:rPr>
          <w:rFonts w:ascii="Times New Roman" w:hAnsi="Times New Roman" w:cs="Times New Roman"/>
          <w:b w:val="0"/>
          <w:i/>
          <w:color w:val="000000" w:themeColor="text1"/>
          <w:sz w:val="28"/>
          <w:szCs w:val="28"/>
          <w:lang w:val="vi-VN"/>
        </w:rPr>
        <w:t>.</w:t>
      </w:r>
    </w:p>
    <w:p w14:paraId="3B90A801" w14:textId="07A58745" w:rsidR="00972363" w:rsidRPr="006F54DA" w:rsidRDefault="00972363" w:rsidP="00117C18">
      <w:pPr>
        <w:pStyle w:val="BodyText"/>
        <w:tabs>
          <w:tab w:val="left" w:pos="993"/>
        </w:tabs>
        <w:spacing w:before="120" w:after="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ý kiến của Đại biểu Quốc hội.</w:t>
      </w:r>
    </w:p>
    <w:p w14:paraId="6F2C2822" w14:textId="0C563E30" w:rsidR="00972363" w:rsidRPr="006F54DA" w:rsidRDefault="00972363" w:rsidP="00117C18">
      <w:pPr>
        <w:pStyle w:val="BodyText"/>
        <w:tabs>
          <w:tab w:val="left" w:pos="993"/>
        </w:tabs>
        <w:spacing w:before="120" w:after="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Mục đích của việc tổ chức chính quyền địa phương hai cấp là để tinh gọn bộ máy, giảm bớt khâu trung gian, phân cấp mạnh mẽ cho cấp cơ sở nhằm tăng tính chuyên nghiệp, minh bạch, hiệu quả và khả năng phục vụ người dân, doanh nghiệp tốt hơn; đồng thời, kiến tạo không gian phát triển mới, thúc đẩy kinh tế - xã hội địa phương phát triển bền vững và nâng cao chất lượng quản trị nhà nước. Do đó, nội dung quy hoạch chung xã đã được đề xuất tại khoản 17 Điều 1 dự thảo Luật (sửa đổi bổ sung Điều 29 Luật số 47/2024/QH15) để đáp ứng mục tiêu tổng thể nêu trên.</w:t>
      </w:r>
    </w:p>
    <w:p w14:paraId="4D744D17" w14:textId="7827E8BC" w:rsidR="00783611" w:rsidRPr="006F54DA" w:rsidRDefault="00972363" w:rsidP="00117C18">
      <w:pPr>
        <w:pStyle w:val="BodyText"/>
        <w:tabs>
          <w:tab w:val="left" w:pos="993"/>
        </w:tabs>
        <w:spacing w:before="120" w:after="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Đ</w:t>
      </w:r>
      <w:r w:rsidR="00783611" w:rsidRPr="006F54DA">
        <w:rPr>
          <w:rFonts w:ascii="Times New Roman" w:hAnsi="Times New Roman" w:cs="Times New Roman"/>
          <w:b w:val="0"/>
          <w:color w:val="000000" w:themeColor="text1"/>
          <w:sz w:val="28"/>
          <w:szCs w:val="28"/>
        </w:rPr>
        <w:t xml:space="preserve">ể bảo đảm tính khả thi, hiệu lực, hiệu quả </w:t>
      </w:r>
      <w:r w:rsidRPr="006F54DA">
        <w:rPr>
          <w:rFonts w:ascii="Times New Roman" w:hAnsi="Times New Roman" w:cs="Times New Roman"/>
          <w:b w:val="0"/>
          <w:color w:val="000000" w:themeColor="text1"/>
          <w:sz w:val="28"/>
          <w:szCs w:val="28"/>
        </w:rPr>
        <w:t xml:space="preserve">của </w:t>
      </w:r>
      <w:r w:rsidR="00783611" w:rsidRPr="006F54DA">
        <w:rPr>
          <w:rFonts w:ascii="Times New Roman" w:hAnsi="Times New Roman" w:cs="Times New Roman"/>
          <w:b w:val="0"/>
          <w:color w:val="000000" w:themeColor="text1"/>
          <w:sz w:val="28"/>
          <w:szCs w:val="28"/>
        </w:rPr>
        <w:t xml:space="preserve">công tác </w:t>
      </w:r>
      <w:r w:rsidRPr="006F54DA">
        <w:rPr>
          <w:rFonts w:ascii="Times New Roman" w:hAnsi="Times New Roman" w:cs="Times New Roman"/>
          <w:b w:val="0"/>
          <w:color w:val="000000" w:themeColor="text1"/>
          <w:sz w:val="28"/>
          <w:szCs w:val="28"/>
        </w:rPr>
        <w:t xml:space="preserve">quy hoạch, </w:t>
      </w:r>
      <w:r w:rsidR="00783611" w:rsidRPr="006F54DA">
        <w:rPr>
          <w:rFonts w:ascii="Times New Roman" w:hAnsi="Times New Roman" w:cs="Times New Roman"/>
          <w:b w:val="0"/>
          <w:color w:val="000000" w:themeColor="text1"/>
          <w:sz w:val="28"/>
          <w:szCs w:val="28"/>
        </w:rPr>
        <w:t xml:space="preserve">Luật số 47/2024/QH15 đã quy định: </w:t>
      </w:r>
      <w:r w:rsidR="00783611" w:rsidRPr="006F54DA">
        <w:rPr>
          <w:rFonts w:ascii="Times New Roman" w:hAnsi="Times New Roman" w:cs="Times New Roman"/>
          <w:color w:val="000000" w:themeColor="text1"/>
          <w:sz w:val="28"/>
          <w:szCs w:val="28"/>
        </w:rPr>
        <w:t>(i)</w:t>
      </w:r>
      <w:r w:rsidR="00783611" w:rsidRPr="006F54DA">
        <w:rPr>
          <w:rFonts w:ascii="Times New Roman" w:hAnsi="Times New Roman" w:cs="Times New Roman"/>
          <w:b w:val="0"/>
          <w:color w:val="000000" w:themeColor="text1"/>
          <w:sz w:val="28"/>
          <w:szCs w:val="28"/>
        </w:rPr>
        <w:t xml:space="preserve"> Nhà nước bảo đảm kinh phí cho hoạt động quy hoạch đô thị và nông thôn theo quy định của pháp luật về ngân sách nhà nước (Điều 10); </w:t>
      </w:r>
      <w:r w:rsidR="00783611" w:rsidRPr="006F54DA">
        <w:rPr>
          <w:rFonts w:ascii="Times New Roman" w:hAnsi="Times New Roman" w:cs="Times New Roman"/>
          <w:color w:val="000000" w:themeColor="text1"/>
          <w:sz w:val="28"/>
          <w:szCs w:val="28"/>
        </w:rPr>
        <w:t>(ii)</w:t>
      </w:r>
      <w:r w:rsidR="00783611" w:rsidRPr="006F54DA">
        <w:rPr>
          <w:rFonts w:ascii="Times New Roman" w:hAnsi="Times New Roman" w:cs="Times New Roman"/>
          <w:b w:val="0"/>
          <w:color w:val="000000" w:themeColor="text1"/>
          <w:sz w:val="28"/>
          <w:szCs w:val="28"/>
        </w:rPr>
        <w:t xml:space="preserve"> quy định về nguồn lực hỗ trợ hoạt động quy hoạch đô thị và nông thôn (Điều 11); </w:t>
      </w:r>
      <w:r w:rsidR="00783611" w:rsidRPr="006F54DA">
        <w:rPr>
          <w:rFonts w:ascii="Times New Roman" w:hAnsi="Times New Roman" w:cs="Times New Roman"/>
          <w:color w:val="000000" w:themeColor="text1"/>
          <w:sz w:val="28"/>
          <w:szCs w:val="28"/>
        </w:rPr>
        <w:t>(iii)</w:t>
      </w:r>
      <w:r w:rsidR="00783611" w:rsidRPr="006F54DA">
        <w:rPr>
          <w:rFonts w:ascii="Times New Roman" w:hAnsi="Times New Roman" w:cs="Times New Roman"/>
          <w:b w:val="0"/>
          <w:color w:val="000000" w:themeColor="text1"/>
          <w:sz w:val="28"/>
          <w:szCs w:val="28"/>
        </w:rPr>
        <w:t xml:space="preserve"> quy định việc quy hoạch đô thị và nông thôn phải được rà soát, đánh giá quá trình triển khai thực hiện theo định kỳ hoặc khi xuất hiện nhu cầu điều chỉnh trên cơ sở các điều kiện điều chỉnh và thời hạn rà soát định kỳ quy hoạch đô thị và nông thôn là 05 năm kể từ ngày quy hoạch đô thị và nông thôn được phê duyệt (Điều 43). </w:t>
      </w:r>
      <w:r w:rsidR="00783611" w:rsidRPr="006F54DA">
        <w:rPr>
          <w:rFonts w:ascii="Times New Roman" w:hAnsi="Times New Roman" w:cs="Times New Roman"/>
          <w:color w:val="000000" w:themeColor="text1"/>
          <w:sz w:val="28"/>
          <w:szCs w:val="28"/>
        </w:rPr>
        <w:t>(iv)</w:t>
      </w:r>
      <w:r w:rsidR="00783611" w:rsidRPr="006F54DA">
        <w:rPr>
          <w:rFonts w:ascii="Times New Roman" w:hAnsi="Times New Roman" w:cs="Times New Roman"/>
          <w:b w:val="0"/>
          <w:color w:val="000000" w:themeColor="text1"/>
          <w:sz w:val="28"/>
          <w:szCs w:val="28"/>
        </w:rPr>
        <w:t xml:space="preserve"> Quy định việc tổ chức lập và ban hành kế hoạch </w:t>
      </w:r>
      <w:r w:rsidR="00783611" w:rsidRPr="006F54DA">
        <w:rPr>
          <w:rFonts w:ascii="Times New Roman" w:hAnsi="Times New Roman" w:cs="Times New Roman"/>
          <w:b w:val="0"/>
          <w:color w:val="000000" w:themeColor="text1"/>
          <w:sz w:val="28"/>
          <w:szCs w:val="28"/>
        </w:rPr>
        <w:lastRenderedPageBreak/>
        <w:t>thực hiện quy hoạch chung, bảo đảm hiệu quả, khả thi, phù hợp với yêu cầu thực tiễn (Điều 51).</w:t>
      </w:r>
    </w:p>
    <w:p w14:paraId="018CA17C" w14:textId="581E22CE" w:rsidR="00972363" w:rsidRPr="006F54DA" w:rsidRDefault="00972363" w:rsidP="00117C18">
      <w:pPr>
        <w:pStyle w:val="BodyText"/>
        <w:tabs>
          <w:tab w:val="left" w:pos="993"/>
        </w:tabs>
        <w:spacing w:before="120" w:after="0"/>
        <w:ind w:firstLine="709"/>
        <w:jc w:val="both"/>
        <w:rPr>
          <w:rFonts w:ascii="Times New Roman" w:hAnsi="Times New Roman" w:cs="Times New Roman"/>
          <w:b w:val="0"/>
          <w:bCs/>
          <w:color w:val="000000" w:themeColor="text1"/>
          <w:sz w:val="28"/>
          <w:szCs w:val="28"/>
        </w:rPr>
      </w:pPr>
      <w:r w:rsidRPr="006F54DA">
        <w:rPr>
          <w:rFonts w:ascii="Times New Roman" w:hAnsi="Times New Roman" w:cs="Times New Roman"/>
          <w:b w:val="0"/>
          <w:bCs/>
          <w:color w:val="000000" w:themeColor="text1"/>
          <w:sz w:val="28"/>
          <w:szCs w:val="28"/>
          <w:lang w:val="vi-VN"/>
        </w:rPr>
        <w:t xml:space="preserve">- Có ý kiến thống nhất với việc giao cấp xã kế thừa trách nhiệm, việc thực hiện quy hoạch của cấp huyện </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312"/>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bCs/>
          <w:color w:val="000000" w:themeColor="text1"/>
          <w:sz w:val="28"/>
          <w:szCs w:val="28"/>
        </w:rPr>
        <w:t>.</w:t>
      </w:r>
      <w:r w:rsidRPr="006F54DA">
        <w:rPr>
          <w:rFonts w:ascii="Times New Roman" w:hAnsi="Times New Roman" w:cs="Times New Roman"/>
          <w:b w:val="0"/>
          <w:color w:val="000000" w:themeColor="text1"/>
          <w:sz w:val="28"/>
          <w:szCs w:val="28"/>
          <w:lang w:val="vi-VN" w:eastAsia="en-SG"/>
        </w:rPr>
        <w:t xml:space="preserve"> </w:t>
      </w:r>
      <w:r w:rsidRPr="006F54DA">
        <w:rPr>
          <w:rFonts w:ascii="Times New Roman" w:hAnsi="Times New Roman" w:cs="Times New Roman"/>
          <w:b w:val="0"/>
          <w:bCs/>
          <w:color w:val="000000" w:themeColor="text1"/>
          <w:sz w:val="28"/>
          <w:szCs w:val="28"/>
          <w:lang w:val="vi-VN"/>
        </w:rPr>
        <w:t>Có ý kiến ch</w:t>
      </w:r>
      <w:r w:rsidRPr="006F54DA">
        <w:rPr>
          <w:rFonts w:ascii="Times New Roman" w:hAnsi="Times New Roman" w:cs="Times New Roman"/>
          <w:b w:val="0"/>
          <w:bCs/>
          <w:color w:val="000000" w:themeColor="text1"/>
          <w:sz w:val="28"/>
          <w:szCs w:val="28"/>
        </w:rPr>
        <w:t>o</w:t>
      </w:r>
      <w:r w:rsidRPr="006F54DA">
        <w:rPr>
          <w:rFonts w:ascii="Times New Roman" w:hAnsi="Times New Roman" w:cs="Times New Roman"/>
          <w:b w:val="0"/>
          <w:bCs/>
          <w:color w:val="000000" w:themeColor="text1"/>
          <w:sz w:val="28"/>
          <w:szCs w:val="28"/>
          <w:lang w:val="vi-VN"/>
        </w:rPr>
        <w:t xml:space="preserve"> rằng, trước đây huyện có không gian, phạm vi rộng, gồm nhiều xã, thẩm quyền quy hoạch cũng rộng hơn; hiện nay</w:t>
      </w:r>
      <w:r w:rsidRPr="006F54DA">
        <w:rPr>
          <w:rFonts w:ascii="Times New Roman" w:hAnsi="Times New Roman" w:cs="Times New Roman"/>
          <w:b w:val="0"/>
          <w:bCs/>
          <w:color w:val="000000" w:themeColor="text1"/>
          <w:sz w:val="28"/>
          <w:szCs w:val="28"/>
        </w:rPr>
        <w:t>,</w:t>
      </w:r>
      <w:r w:rsidRPr="006F54DA">
        <w:rPr>
          <w:rFonts w:ascii="Times New Roman" w:hAnsi="Times New Roman" w:cs="Times New Roman"/>
          <w:b w:val="0"/>
          <w:bCs/>
          <w:color w:val="000000" w:themeColor="text1"/>
          <w:sz w:val="28"/>
          <w:szCs w:val="28"/>
          <w:lang w:val="vi-VN"/>
        </w:rPr>
        <w:t xml:space="preserve"> xã dù có phạm vi mở rộng hơn xã trước đây nhưng phạm vi vẫn nhỏ hơn nhiều so với huyện </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313"/>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bCs/>
          <w:color w:val="000000" w:themeColor="text1"/>
          <w:sz w:val="28"/>
          <w:szCs w:val="28"/>
        </w:rPr>
        <w:t>.</w:t>
      </w:r>
      <w:r w:rsidRPr="006F54DA">
        <w:rPr>
          <w:rFonts w:ascii="Times New Roman" w:hAnsi="Times New Roman" w:cs="Times New Roman"/>
          <w:b w:val="0"/>
          <w:bCs/>
          <w:color w:val="000000" w:themeColor="text1"/>
          <w:sz w:val="28"/>
          <w:szCs w:val="28"/>
          <w:lang w:val="vi-VN"/>
        </w:rPr>
        <w:t xml:space="preserve"> Một số ý kiến ch</w:t>
      </w:r>
      <w:r w:rsidRPr="006F54DA">
        <w:rPr>
          <w:rFonts w:ascii="Times New Roman" w:hAnsi="Times New Roman" w:cs="Times New Roman"/>
          <w:b w:val="0"/>
          <w:bCs/>
          <w:color w:val="000000" w:themeColor="text1"/>
          <w:sz w:val="28"/>
          <w:szCs w:val="28"/>
        </w:rPr>
        <w:t>o</w:t>
      </w:r>
      <w:r w:rsidRPr="006F54DA">
        <w:rPr>
          <w:rFonts w:ascii="Times New Roman" w:hAnsi="Times New Roman" w:cs="Times New Roman"/>
          <w:b w:val="0"/>
          <w:bCs/>
          <w:color w:val="000000" w:themeColor="text1"/>
          <w:sz w:val="28"/>
          <w:szCs w:val="28"/>
          <w:lang w:val="vi-VN"/>
        </w:rPr>
        <w:t xml:space="preserve"> rằng, các xã hiện nay rất thiếu cán bộ, năng lực quy hoạch yếu hoặc thậm chí không có cán bộ chuyên môn ở lĩnh vực quy hoạch </w:t>
      </w:r>
      <w:r w:rsidRPr="006F54DA">
        <w:rPr>
          <w:rFonts w:ascii="Times New Roman" w:hAnsi="Times New Roman" w:cs="Times New Roman"/>
          <w:b w:val="0"/>
          <w:bCs/>
          <w:i/>
          <w:iCs/>
          <w:color w:val="000000" w:themeColor="text1"/>
          <w:sz w:val="28"/>
          <w:szCs w:val="28"/>
          <w:lang w:val="vi-VN"/>
        </w:rPr>
        <w:t>(03 ý kiến</w:t>
      </w:r>
      <w:r w:rsidRPr="006F54DA">
        <w:rPr>
          <w:rFonts w:ascii="Times New Roman" w:hAnsi="Times New Roman" w:cs="Times New Roman"/>
          <w:b w:val="0"/>
          <w:bCs/>
          <w:i/>
          <w:iCs/>
          <w:color w:val="000000" w:themeColor="text1"/>
          <w:sz w:val="28"/>
          <w:szCs w:val="28"/>
          <w:vertAlign w:val="superscript"/>
          <w:lang w:val="vi-VN"/>
        </w:rPr>
        <w:footnoteReference w:id="314"/>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bCs/>
          <w:color w:val="000000" w:themeColor="text1"/>
          <w:sz w:val="28"/>
          <w:szCs w:val="28"/>
        </w:rPr>
        <w:t>.</w:t>
      </w:r>
      <w:r w:rsidRPr="006F54DA">
        <w:rPr>
          <w:rFonts w:ascii="Times New Roman" w:hAnsi="Times New Roman" w:cs="Times New Roman"/>
          <w:b w:val="0"/>
          <w:bCs/>
          <w:color w:val="000000" w:themeColor="text1"/>
          <w:sz w:val="28"/>
          <w:szCs w:val="28"/>
          <w:lang w:val="vi-VN"/>
        </w:rPr>
        <w:t xml:space="preserve"> </w:t>
      </w:r>
    </w:p>
    <w:p w14:paraId="5E89CA5F" w14:textId="60A790D0" w:rsidR="00AA5B58" w:rsidRPr="006F54DA" w:rsidRDefault="00AA5B58" w:rsidP="00117C18">
      <w:pPr>
        <w:pStyle w:val="BodyText"/>
        <w:tabs>
          <w:tab w:val="left" w:pos="993"/>
        </w:tabs>
        <w:spacing w:before="120" w:after="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thống nhất với ý kiến của Đại biểu Quốc hội và giải trình làm rõ thêm như sau:</w:t>
      </w:r>
    </w:p>
    <w:p w14:paraId="0CA6B75C" w14:textId="7F2ED068" w:rsidR="00AA5B58" w:rsidRPr="006F54DA" w:rsidRDefault="00AA5B58" w:rsidP="00117C18">
      <w:pPr>
        <w:pStyle w:val="BodyText"/>
        <w:tabs>
          <w:tab w:val="left" w:pos="993"/>
        </w:tabs>
        <w:spacing w:before="120" w:after="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 xml:space="preserve">Dự thảo Luật đã quy định trách nhiệm lập, phê duyệt quy hoạch phân khu, quy hoạch chi tiết trên địa bàn huyện trước đây, nay thuộc phạm vi địa giới hành chính của xã thì UBND cấp xã có trách nhiệm thực hiện. Căn cứ </w:t>
      </w:r>
      <w:r w:rsidRPr="006F54DA">
        <w:rPr>
          <w:rFonts w:ascii="Times New Roman" w:hAnsi="Times New Roman" w:cs="Times New Roman"/>
          <w:b w:val="0"/>
          <w:color w:val="000000" w:themeColor="text1"/>
          <w:sz w:val="28"/>
          <w:szCs w:val="28"/>
          <w:lang w:eastAsia="x-none"/>
        </w:rPr>
        <w:t xml:space="preserve">Nghị quyết số 76/2025/UBTVQH15 ngày 14/4/2025 của Ủy ban Thường vụ Quốc hội về sắp xếp đơn vị hành chính năm 2025, </w:t>
      </w:r>
      <w:r w:rsidRPr="006F54DA">
        <w:rPr>
          <w:rFonts w:ascii="Times New Roman" w:hAnsi="Times New Roman" w:cs="Times New Roman"/>
          <w:b w:val="0"/>
          <w:color w:val="000000" w:themeColor="text1"/>
          <w:sz w:val="28"/>
          <w:szCs w:val="28"/>
        </w:rPr>
        <w:t xml:space="preserve">phạm vi địa giới hành chính xã hiện nay có quy mô nhỏ hơn phạm vi địa giới hành chính huyện trước khi sáp nhập và tổ chức chính quyền địa phương 02 cấp. </w:t>
      </w:r>
    </w:p>
    <w:p w14:paraId="1E753B94" w14:textId="1EBF8DF4" w:rsidR="00AA5B58" w:rsidRPr="006F54DA" w:rsidRDefault="00AA5B58" w:rsidP="00117C18">
      <w:pPr>
        <w:pStyle w:val="BodyText"/>
        <w:tabs>
          <w:tab w:val="left" w:pos="993"/>
        </w:tabs>
        <w:spacing w:before="120" w:after="0"/>
        <w:ind w:firstLine="720"/>
        <w:jc w:val="both"/>
        <w:rPr>
          <w:rFonts w:ascii="Times New Roman" w:hAnsi="Times New Roman" w:cs="Times New Roman"/>
          <w:b w:val="0"/>
          <w:i/>
          <w:iCs/>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 xml:space="preserve">Để bảo đảm việc phân cấp, ủy quyền phù hợp với điều kiện của từng địa </w:t>
      </w:r>
      <w:r w:rsidR="00216C76" w:rsidRPr="006F54DA">
        <w:rPr>
          <w:rFonts w:ascii="Times New Roman" w:hAnsi="Times New Roman" w:cs="Times New Roman"/>
          <w:b w:val="0"/>
          <w:color w:val="000000" w:themeColor="text1"/>
          <w:sz w:val="28"/>
          <w:szCs w:val="28"/>
          <w:lang w:eastAsia="x-none"/>
        </w:rPr>
        <w:t>phương cấp xã, k</w:t>
      </w:r>
      <w:r w:rsidRPr="006F54DA">
        <w:rPr>
          <w:rFonts w:ascii="Times New Roman" w:hAnsi="Times New Roman" w:cs="Times New Roman"/>
          <w:b w:val="0"/>
          <w:color w:val="000000" w:themeColor="text1"/>
          <w:sz w:val="28"/>
          <w:szCs w:val="28"/>
          <w:lang w:eastAsia="x-none"/>
        </w:rPr>
        <w:t>hoản 29 Điều 1 dự thảo Luật (sửa đổi bổ sung Điều 41 Luật số 47/2024/QH15) đã quy định Ủy ban nhân dân cấp tỉnh quyết định phân cấp, ủy quyền cho Ủy ban nhân dân cấp xã phê duyệt nhiệm vụ quy hoạch, quy hoạch chung xã khi có đủ điều kiện về tổ chức bộ máy, nhân sự, năng lực của chính quyền cấp xã; UBND cấp tỉnh phê duyệt quy hoạch phân khu, quy hoạch chi tiết trong phạm vi địa giới đơn vị hành chính do xã quản lý khi điều kiện về tổ chức bộ máy, nhân sự, năng lực chuyên môn và điều kiện kỹ thuật của chính quyền cấp xã không đáp ứng yêu cầu đối với công tác thẩm định, phê duyệt nhiệm vụ quy hoạch, quy hoạch đô thị và nông thôn.</w:t>
      </w:r>
    </w:p>
    <w:p w14:paraId="0B1BBD5C" w14:textId="77777777" w:rsidR="00972363" w:rsidRPr="006F54DA" w:rsidRDefault="00972363" w:rsidP="00117C18">
      <w:pPr>
        <w:pStyle w:val="BodyText"/>
        <w:tabs>
          <w:tab w:val="left" w:pos="993"/>
        </w:tabs>
        <w:spacing w:before="120" w:after="0"/>
        <w:ind w:firstLine="709"/>
        <w:jc w:val="both"/>
        <w:rPr>
          <w:rFonts w:ascii="Times New Roman" w:hAnsi="Times New Roman" w:cs="Times New Roman"/>
          <w:b w:val="0"/>
          <w:bCs/>
          <w:i/>
          <w:iCs/>
          <w:color w:val="000000" w:themeColor="text1"/>
          <w:sz w:val="28"/>
          <w:szCs w:val="28"/>
        </w:rPr>
      </w:pPr>
      <w:r w:rsidRPr="006F54DA">
        <w:rPr>
          <w:rFonts w:ascii="Times New Roman" w:hAnsi="Times New Roman" w:cs="Times New Roman"/>
          <w:b w:val="0"/>
          <w:bCs/>
          <w:i/>
          <w:iCs/>
          <w:color w:val="000000" w:themeColor="text1"/>
          <w:sz w:val="28"/>
          <w:szCs w:val="28"/>
          <w:lang w:val="vi-VN"/>
        </w:rPr>
        <w:t>- Có ý kiến cho rằng,</w:t>
      </w:r>
      <w:r w:rsidRPr="006F54DA">
        <w:rPr>
          <w:rFonts w:ascii="Times New Roman" w:hAnsi="Times New Roman" w:cs="Times New Roman"/>
          <w:b w:val="0"/>
          <w:i/>
          <w:iCs/>
          <w:color w:val="000000" w:themeColor="text1"/>
          <w:sz w:val="28"/>
          <w:szCs w:val="28"/>
        </w:rPr>
        <w:t xml:space="preserve"> </w:t>
      </w:r>
      <w:r w:rsidRPr="006F54DA">
        <w:rPr>
          <w:rFonts w:ascii="Times New Roman" w:hAnsi="Times New Roman" w:cs="Times New Roman"/>
          <w:b w:val="0"/>
          <w:bCs/>
          <w:i/>
          <w:iCs/>
          <w:color w:val="000000" w:themeColor="text1"/>
          <w:sz w:val="28"/>
          <w:szCs w:val="28"/>
          <w:lang w:val="vi-VN"/>
        </w:rPr>
        <w:t>nội dung liên quan đến Quy hoạch chung xã, đặc biệt sau khi bỏ Quy hoạch chung huyện</w:t>
      </w:r>
      <w:r w:rsidRPr="006F54DA">
        <w:rPr>
          <w:rFonts w:ascii="Times New Roman" w:hAnsi="Times New Roman" w:cs="Times New Roman"/>
          <w:b w:val="0"/>
          <w:i/>
          <w:iCs/>
          <w:color w:val="000000" w:themeColor="text1"/>
          <w:sz w:val="28"/>
          <w:szCs w:val="28"/>
        </w:rPr>
        <w:t xml:space="preserve"> </w:t>
      </w:r>
      <w:r w:rsidRPr="006F54DA">
        <w:rPr>
          <w:rFonts w:ascii="Times New Roman" w:hAnsi="Times New Roman" w:cs="Times New Roman"/>
          <w:b w:val="0"/>
          <w:bCs/>
          <w:i/>
          <w:iCs/>
          <w:color w:val="000000" w:themeColor="text1"/>
          <w:sz w:val="28"/>
          <w:szCs w:val="28"/>
          <w:lang w:val="vi-VN"/>
        </w:rPr>
        <w:t>cần được phân tích thấu đáo để bảo đảm tính khả thi</w:t>
      </w:r>
      <w:r w:rsidRPr="006F54DA">
        <w:rPr>
          <w:rFonts w:ascii="Times New Roman" w:hAnsi="Times New Roman" w:cs="Times New Roman"/>
          <w:b w:val="0"/>
          <w:bCs/>
          <w:i/>
          <w:iCs/>
          <w:color w:val="000000" w:themeColor="text1"/>
          <w:sz w:val="28"/>
          <w:szCs w:val="28"/>
        </w:rPr>
        <w:t>;</w:t>
      </w:r>
      <w:r w:rsidRPr="006F54DA">
        <w:rPr>
          <w:rFonts w:ascii="Times New Roman" w:hAnsi="Times New Roman" w:cs="Times New Roman"/>
          <w:b w:val="0"/>
          <w:bCs/>
          <w:i/>
          <w:iCs/>
          <w:color w:val="000000" w:themeColor="text1"/>
          <w:sz w:val="28"/>
          <w:szCs w:val="28"/>
          <w:lang w:val="vi-VN"/>
        </w:rPr>
        <w:t xml:space="preserve"> </w:t>
      </w:r>
      <w:r w:rsidRPr="006F54DA">
        <w:rPr>
          <w:rFonts w:ascii="Times New Roman" w:hAnsi="Times New Roman" w:cs="Times New Roman"/>
          <w:b w:val="0"/>
          <w:bCs/>
          <w:i/>
          <w:iCs/>
          <w:color w:val="000000" w:themeColor="text1"/>
          <w:sz w:val="28"/>
          <w:szCs w:val="28"/>
        </w:rPr>
        <w:t>m</w:t>
      </w:r>
      <w:r w:rsidRPr="006F54DA">
        <w:rPr>
          <w:rFonts w:ascii="Times New Roman" w:hAnsi="Times New Roman" w:cs="Times New Roman"/>
          <w:b w:val="0"/>
          <w:bCs/>
          <w:i/>
          <w:iCs/>
          <w:color w:val="000000" w:themeColor="text1"/>
          <w:sz w:val="28"/>
          <w:szCs w:val="28"/>
          <w:lang w:val="vi-VN"/>
        </w:rPr>
        <w:t xml:space="preserve">ột số vấn đề cần lưu ý như sau: (1) Việc bãi bỏ Quy hoạch chung huyện đã làm thay đổi hoàn toàn cấu trúc, tầng nấc quy hoạch, tạo ra khoảng trống quản lý đối với không gian mang tính liên xã như hạ tầng dùng chung, nghĩa trang, bãi rác, thủy lợi, giao thông trục chính... Phạm vi xã được mở rộng sau sáp nhập, năng lực quản lý dữ liệu và tư vấn quy hoạch ở cấp xã còn nhiều hạn chế; (2) Tại nhiều địa phương, xã đã có quy hoạch nông thôn, quy hoạch đô thị mở rộng hoặc các quy hoạch tích hợp về đất đai, việc bắt buộc lập Quy hoạch chung xã mới cho tất cả </w:t>
      </w:r>
      <w:r w:rsidRPr="006F54DA">
        <w:rPr>
          <w:rFonts w:ascii="Times New Roman" w:hAnsi="Times New Roman" w:cs="Times New Roman"/>
          <w:b w:val="0"/>
          <w:bCs/>
          <w:i/>
          <w:iCs/>
          <w:color w:val="000000" w:themeColor="text1"/>
          <w:sz w:val="28"/>
          <w:szCs w:val="28"/>
        </w:rPr>
        <w:t xml:space="preserve">các xã </w:t>
      </w:r>
      <w:r w:rsidRPr="006F54DA">
        <w:rPr>
          <w:rFonts w:ascii="Times New Roman" w:hAnsi="Times New Roman" w:cs="Times New Roman"/>
          <w:b w:val="0"/>
          <w:bCs/>
          <w:i/>
          <w:iCs/>
          <w:color w:val="000000" w:themeColor="text1"/>
          <w:sz w:val="28"/>
          <w:szCs w:val="28"/>
          <w:lang w:val="vi-VN"/>
        </w:rPr>
        <w:t xml:space="preserve">tạo nguy cơ chồng chéo; cần làm rõ Quy hoạch chung xã có quan hệ như thế nào với các quy hoạch đang tồn tại và </w:t>
      </w:r>
      <w:r w:rsidRPr="006F54DA">
        <w:rPr>
          <w:rFonts w:ascii="Times New Roman" w:hAnsi="Times New Roman" w:cs="Times New Roman"/>
          <w:b w:val="0"/>
          <w:bCs/>
          <w:i/>
          <w:iCs/>
          <w:color w:val="000000" w:themeColor="text1"/>
          <w:sz w:val="28"/>
          <w:szCs w:val="28"/>
        </w:rPr>
        <w:t>sự cần thiết</w:t>
      </w:r>
      <w:r w:rsidRPr="006F54DA">
        <w:rPr>
          <w:rFonts w:ascii="Times New Roman" w:hAnsi="Times New Roman" w:cs="Times New Roman"/>
          <w:b w:val="0"/>
          <w:bCs/>
          <w:i/>
          <w:iCs/>
          <w:color w:val="000000" w:themeColor="text1"/>
          <w:sz w:val="28"/>
          <w:szCs w:val="28"/>
          <w:lang w:val="vi-VN"/>
        </w:rPr>
        <w:t xml:space="preserve"> lập mới toàn diện hay chỉ nên nâng cấp, tích hợp, tránh phát sinh thêm chi phí và thủ tục; </w:t>
      </w:r>
      <w:r w:rsidRPr="006F54DA">
        <w:rPr>
          <w:rFonts w:ascii="Times New Roman" w:hAnsi="Times New Roman" w:cs="Times New Roman"/>
          <w:b w:val="0"/>
          <w:bCs/>
          <w:i/>
          <w:iCs/>
          <w:color w:val="000000" w:themeColor="text1"/>
          <w:sz w:val="28"/>
          <w:szCs w:val="28"/>
          <w:lang w:val="vi-VN"/>
        </w:rPr>
        <w:lastRenderedPageBreak/>
        <w:t>(3) Thực tiễn triển khai cho thấy, một</w:t>
      </w:r>
      <w:r w:rsidRPr="006F54DA">
        <w:rPr>
          <w:rFonts w:ascii="Times New Roman" w:hAnsi="Times New Roman" w:cs="Times New Roman"/>
          <w:b w:val="0"/>
          <w:bCs/>
          <w:i/>
          <w:iCs/>
          <w:color w:val="000000" w:themeColor="text1"/>
          <w:sz w:val="28"/>
          <w:szCs w:val="28"/>
        </w:rPr>
        <w:t xml:space="preserve"> trong những</w:t>
      </w:r>
      <w:r w:rsidRPr="006F54DA">
        <w:rPr>
          <w:rFonts w:ascii="Times New Roman" w:hAnsi="Times New Roman" w:cs="Times New Roman"/>
          <w:b w:val="0"/>
          <w:bCs/>
          <w:i/>
          <w:iCs/>
          <w:color w:val="000000" w:themeColor="text1"/>
          <w:sz w:val="28"/>
          <w:szCs w:val="28"/>
          <w:lang w:val="vi-VN"/>
        </w:rPr>
        <w:t xml:space="preserve"> bất cập lớn</w:t>
      </w:r>
      <w:r w:rsidRPr="006F54DA">
        <w:rPr>
          <w:rFonts w:ascii="Times New Roman" w:hAnsi="Times New Roman" w:cs="Times New Roman"/>
          <w:b w:val="0"/>
          <w:bCs/>
          <w:i/>
          <w:iCs/>
          <w:color w:val="000000" w:themeColor="text1"/>
          <w:sz w:val="28"/>
          <w:szCs w:val="28"/>
        </w:rPr>
        <w:t xml:space="preserve"> nhất</w:t>
      </w:r>
      <w:r w:rsidRPr="006F54DA">
        <w:rPr>
          <w:rFonts w:ascii="Times New Roman" w:hAnsi="Times New Roman" w:cs="Times New Roman"/>
          <w:b w:val="0"/>
          <w:bCs/>
          <w:i/>
          <w:iCs/>
          <w:color w:val="000000" w:themeColor="text1"/>
          <w:sz w:val="28"/>
          <w:szCs w:val="28"/>
          <w:lang w:val="vi-VN"/>
        </w:rPr>
        <w:t xml:space="preserve"> là việc thiếu liên thông giữa quy hoạch và triển khai dự án, nhiều dự án đã có chủ trương đầu tư nhưng lại bị tắc vì chưa kịp cập nhật vào kế hoạch sử dụng đất hoặc chưa được thể hiện trong quy hoạch; (4) Thủ tục thu hồi đất và tái định cư hiện nay còn nhiều bước trung gian áp dụng còn cứng nhắc, gây chậm tiến độ cho các dự án dù đa số người dân đã đồng thuận</w:t>
      </w:r>
      <w:r w:rsidRPr="006F54DA">
        <w:rPr>
          <w:rFonts w:ascii="Times New Roman" w:hAnsi="Times New Roman" w:cs="Times New Roman"/>
          <w:b w:val="0"/>
          <w:bCs/>
          <w:i/>
          <w:iCs/>
          <w:color w:val="000000" w:themeColor="text1"/>
          <w:sz w:val="28"/>
          <w:szCs w:val="28"/>
        </w:rPr>
        <w:t>;</w:t>
      </w:r>
      <w:r w:rsidRPr="006F54DA">
        <w:rPr>
          <w:rFonts w:ascii="Times New Roman" w:hAnsi="Times New Roman" w:cs="Times New Roman"/>
          <w:b w:val="0"/>
          <w:bCs/>
          <w:i/>
          <w:iCs/>
          <w:color w:val="000000" w:themeColor="text1"/>
          <w:sz w:val="28"/>
          <w:szCs w:val="28"/>
          <w:lang w:val="vi-VN"/>
        </w:rPr>
        <w:t xml:space="preserve"> nhiều dự án đấu giá đất đã đáp ứng đầy đủ các điều kiện về xây dựng, môi trường, phòng cháy, chữa cháy nhưng vẫn phải xin lại chủ trương đầu tư dẫn đến trùng lặp và kéo dài thời gian thực hiện (01 ý kiến</w:t>
      </w:r>
      <w:r w:rsidRPr="006F54DA">
        <w:rPr>
          <w:rFonts w:ascii="Times New Roman" w:hAnsi="Times New Roman" w:cs="Times New Roman"/>
          <w:b w:val="0"/>
          <w:bCs/>
          <w:i/>
          <w:iCs/>
          <w:color w:val="000000" w:themeColor="text1"/>
          <w:sz w:val="28"/>
          <w:szCs w:val="28"/>
          <w:vertAlign w:val="superscript"/>
          <w:lang w:val="vi-VN"/>
        </w:rPr>
        <w:footnoteReference w:id="315"/>
      </w:r>
      <w:r w:rsidRPr="006F54DA">
        <w:rPr>
          <w:rFonts w:ascii="Times New Roman" w:hAnsi="Times New Roman" w:cs="Times New Roman"/>
          <w:b w:val="0"/>
          <w:bCs/>
          <w:i/>
          <w:iCs/>
          <w:color w:val="000000" w:themeColor="text1"/>
          <w:sz w:val="28"/>
          <w:szCs w:val="28"/>
          <w:lang w:val="vi-VN"/>
        </w:rPr>
        <w:t>).</w:t>
      </w:r>
    </w:p>
    <w:p w14:paraId="5B2EAA63" w14:textId="5C207BD2" w:rsidR="00216C76" w:rsidRPr="006F54DA" w:rsidRDefault="00216C76" w:rsidP="00117C18">
      <w:pPr>
        <w:pStyle w:val="BodyText"/>
        <w:tabs>
          <w:tab w:val="left" w:pos="993"/>
        </w:tabs>
        <w:spacing w:before="120" w:after="0"/>
        <w:ind w:firstLine="709"/>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ý kiến của Đại biểu Quốc hội.</w:t>
      </w:r>
    </w:p>
    <w:p w14:paraId="1123615F" w14:textId="77777777" w:rsidR="00216C76" w:rsidRPr="006F54DA" w:rsidRDefault="00216C76" w:rsidP="00117C18">
      <w:pPr>
        <w:pStyle w:val="BodyText"/>
        <w:tabs>
          <w:tab w:val="left" w:pos="993"/>
        </w:tabs>
        <w:spacing w:before="120" w:after="0"/>
        <w:ind w:firstLine="709"/>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 xml:space="preserve">Căn cứ </w:t>
      </w:r>
      <w:r w:rsidRPr="006F54DA">
        <w:rPr>
          <w:rFonts w:ascii="Times New Roman" w:hAnsi="Times New Roman" w:cs="Times New Roman"/>
          <w:b w:val="0"/>
          <w:color w:val="000000" w:themeColor="text1"/>
          <w:sz w:val="28"/>
          <w:szCs w:val="28"/>
          <w:lang w:eastAsia="x-none"/>
        </w:rPr>
        <w:t>Nghị quyết số 76/</w:t>
      </w:r>
      <w:r w:rsidRPr="006F54DA">
        <w:rPr>
          <w:rFonts w:ascii="Times New Roman" w:hAnsi="Times New Roman" w:cs="Times New Roman"/>
          <w:b w:val="0"/>
          <w:color w:val="000000" w:themeColor="text1"/>
          <w:sz w:val="28"/>
          <w:szCs w:val="28"/>
        </w:rPr>
        <w:t xml:space="preserve">2025/UBTVQH15 ngày 14/4/2025 của Ủy ban Thường vụ Quốc hội về sắp xếp đơn vị hành chính năm 2025 và Luật Tổ chức chính quyền địa phương số 72/2025/QH15, đơn vị hành chính của cả nước được tổ chức thành 02 cấp, gồm có: Tỉnh, thành phố trực thuộc trung ương; Xã, phường, đặc khu trực thuộc cấp tỉnh. Việc bãi bỏ quy hoạch chung huyện là phù hợp với Nghị quyết số 203/2025/QH15 ngày 16/6/2025 của Quốc hội về </w:t>
      </w:r>
      <w:bookmarkStart w:id="79" w:name="dieu_1_name"/>
      <w:r w:rsidRPr="006F54DA">
        <w:rPr>
          <w:rFonts w:ascii="Times New Roman" w:hAnsi="Times New Roman" w:cs="Times New Roman"/>
          <w:b w:val="0"/>
          <w:color w:val="000000" w:themeColor="text1"/>
          <w:sz w:val="28"/>
          <w:szCs w:val="28"/>
        </w:rPr>
        <w:t>sửa đổi, bổ sung một số điều của Hiến pháp nước Cộng hòa xã hội chủ nghĩa Việt Nam</w:t>
      </w:r>
      <w:bookmarkEnd w:id="79"/>
      <w:r w:rsidRPr="006F54DA">
        <w:rPr>
          <w:rFonts w:ascii="Times New Roman" w:hAnsi="Times New Roman" w:cs="Times New Roman"/>
          <w:b w:val="0"/>
          <w:color w:val="000000" w:themeColor="text1"/>
          <w:sz w:val="28"/>
          <w:szCs w:val="28"/>
        </w:rPr>
        <w:t xml:space="preserve">. Căn cứ quy định tại Điều 11 Luật Tổ chức chính quyền địa phương số 72/2025/QH15, việc quản lý đối với không gian mang tính liên xã như hạ tầng dùng chung, nghĩa trang, bãi rác, thủy lợi, giao thông trục chính,… do UBND cấp tỉnh thực hiện. </w:t>
      </w:r>
    </w:p>
    <w:p w14:paraId="41E5034D" w14:textId="14EF64B2" w:rsidR="00216C76" w:rsidRPr="006F54DA" w:rsidRDefault="00216C76" w:rsidP="00117C18">
      <w:pPr>
        <w:pStyle w:val="BodyText"/>
        <w:tabs>
          <w:tab w:val="left" w:pos="993"/>
        </w:tabs>
        <w:spacing w:before="120" w:after="0"/>
        <w:ind w:firstLine="709"/>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Hiện nay, các xã sau sắp xếp, sáp nhập chưa được lập quy hoạch chung xã. Căn cứ quy định tại khoản 1 Điều 59 Luật số 472024/Q</w:t>
      </w:r>
      <w:r w:rsidR="00932AC9" w:rsidRPr="006F54DA">
        <w:rPr>
          <w:rFonts w:ascii="Times New Roman" w:hAnsi="Times New Roman" w:cs="Times New Roman"/>
          <w:b w:val="0"/>
          <w:color w:val="000000" w:themeColor="text1"/>
          <w:sz w:val="28"/>
          <w:szCs w:val="28"/>
        </w:rPr>
        <w:t>H</w:t>
      </w:r>
      <w:r w:rsidRPr="006F54DA">
        <w:rPr>
          <w:rFonts w:ascii="Times New Roman" w:hAnsi="Times New Roman" w:cs="Times New Roman"/>
          <w:b w:val="0"/>
          <w:color w:val="000000" w:themeColor="text1"/>
          <w:sz w:val="28"/>
          <w:szCs w:val="28"/>
        </w:rPr>
        <w:t>1</w:t>
      </w:r>
      <w:r w:rsidR="00932AC9" w:rsidRPr="006F54DA">
        <w:rPr>
          <w:rFonts w:ascii="Times New Roman" w:hAnsi="Times New Roman" w:cs="Times New Roman"/>
          <w:b w:val="0"/>
          <w:color w:val="000000" w:themeColor="text1"/>
          <w:sz w:val="28"/>
          <w:szCs w:val="28"/>
        </w:rPr>
        <w:t>5</w:t>
      </w:r>
      <w:r w:rsidRPr="006F54DA">
        <w:rPr>
          <w:rFonts w:ascii="Times New Roman" w:hAnsi="Times New Roman" w:cs="Times New Roman"/>
          <w:b w:val="0"/>
          <w:color w:val="000000" w:themeColor="text1"/>
          <w:sz w:val="28"/>
          <w:szCs w:val="28"/>
        </w:rPr>
        <w:t>, các quy hoạch chung xã trước sáp nhập tiếp tục được triển khai thực hiện cho đến khi có quy hoạch thay thế. Việc lập</w:t>
      </w:r>
      <w:r w:rsidR="00875607" w:rsidRPr="006F54DA">
        <w:rPr>
          <w:rFonts w:ascii="Times New Roman" w:hAnsi="Times New Roman" w:cs="Times New Roman"/>
          <w:b w:val="0"/>
          <w:color w:val="000000" w:themeColor="text1"/>
          <w:sz w:val="28"/>
          <w:szCs w:val="28"/>
        </w:rPr>
        <w:t>, phê duyệt</w:t>
      </w:r>
      <w:r w:rsidRPr="006F54DA">
        <w:rPr>
          <w:rFonts w:ascii="Times New Roman" w:hAnsi="Times New Roman" w:cs="Times New Roman"/>
          <w:b w:val="0"/>
          <w:color w:val="000000" w:themeColor="text1"/>
          <w:sz w:val="28"/>
          <w:szCs w:val="28"/>
        </w:rPr>
        <w:t xml:space="preserve"> quy hoạch chung xã sau sáp nhập được kế thừa </w:t>
      </w:r>
      <w:r w:rsidR="00875607" w:rsidRPr="006F54DA">
        <w:rPr>
          <w:rFonts w:ascii="Times New Roman" w:hAnsi="Times New Roman" w:cs="Times New Roman"/>
          <w:b w:val="0"/>
          <w:color w:val="000000" w:themeColor="text1"/>
          <w:sz w:val="28"/>
          <w:szCs w:val="28"/>
        </w:rPr>
        <w:t xml:space="preserve">các nội dung đã và đang triển khai thực hiện theo các quy hoạch đã phê duyệt trên địa bàn để bảo đảm việc ổn định trong quản lý, tính khả thi của quy hoạch và tránh lãng phí trong đầu tư xây dựng hệ thống hạ tầng kỹ thuật, hạ tầng xã hội. Đồng thời, khoản 2 Điều 26 Nghị định số 178/2025/NĐ-CP </w:t>
      </w:r>
      <w:r w:rsidR="00FE36B4" w:rsidRPr="006F54DA">
        <w:rPr>
          <w:rFonts w:ascii="Times New Roman" w:hAnsi="Times New Roman" w:cs="Times New Roman"/>
          <w:b w:val="0"/>
          <w:color w:val="000000" w:themeColor="text1"/>
          <w:sz w:val="28"/>
          <w:szCs w:val="28"/>
        </w:rPr>
        <w:t>đã quy định</w:t>
      </w:r>
      <w:r w:rsidR="00875607" w:rsidRPr="006F54DA">
        <w:rPr>
          <w:rFonts w:ascii="Times New Roman" w:hAnsi="Times New Roman" w:cs="Times New Roman"/>
          <w:b w:val="0"/>
          <w:color w:val="000000" w:themeColor="text1"/>
          <w:sz w:val="28"/>
          <w:szCs w:val="28"/>
        </w:rPr>
        <w:t> các khu vực nông thôn đã có quy hoạch nông thôn đã được phê duyệt, còn hiệu lực, nếu đáp ứng điều kiện điều chỉnh cục bộ quy hoạch thì thực hiện điều chỉnh cục bộ quy hoạch theo quy định của pháp luật về quy hoạch đô thị và nông thôn.</w:t>
      </w:r>
    </w:p>
    <w:p w14:paraId="473E3D40" w14:textId="69A2526D" w:rsidR="00875607" w:rsidRPr="006F54DA" w:rsidRDefault="00932AC9" w:rsidP="00117C18">
      <w:pPr>
        <w:pStyle w:val="BodyText"/>
        <w:tabs>
          <w:tab w:val="left" w:pos="993"/>
        </w:tabs>
        <w:spacing w:before="120" w:after="0"/>
        <w:ind w:firstLine="709"/>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Việc liên thông giữa quy hoạch và triển khai dự án, nhiều dự án đã có chủ trương đầu tư nhưng lại bị tắc vì chưa kịp cập nhật vào kế hoạch sử dụng đất, thủ tục thu hồi đất và tái định cư còn nhiều bước trung gian, thủ tục điều chỉnh chấp thuận chủ trương đầu tư còn phức tạp dẫn tới chậm triển khai thực hiện dự án đầu tư xây dựng cần được điều chỉnh quy định pháp luật về đất đai và pháp luật về đầu tư.</w:t>
      </w:r>
      <w:r w:rsidR="00FE36B4" w:rsidRPr="006F54DA">
        <w:rPr>
          <w:rFonts w:ascii="Times New Roman" w:hAnsi="Times New Roman" w:cs="Times New Roman"/>
          <w:b w:val="0"/>
          <w:color w:val="000000" w:themeColor="text1"/>
          <w:sz w:val="28"/>
          <w:szCs w:val="28"/>
        </w:rPr>
        <w:t xml:space="preserve"> Trong thời gian tới, Bộ Xây dựng sẽ tăng cường ứng dụng công nghệ thông tin trong cung cấp thông tin quy hoạch đô thị và nông thôn để phối hợp với các lĩnh vực khác nhằm xây dựng giải pháp tổng thể thúc đẩy sự hình thành là thực hiện dự án đầu tư xây dựng.</w:t>
      </w:r>
    </w:p>
    <w:p w14:paraId="423C2573" w14:textId="77777777" w:rsidR="00972363" w:rsidRPr="006F54DA" w:rsidRDefault="00972363" w:rsidP="00117C18">
      <w:pPr>
        <w:pStyle w:val="BodyText"/>
        <w:tabs>
          <w:tab w:val="left" w:pos="993"/>
        </w:tabs>
        <w:spacing w:before="120" w:after="0"/>
        <w:ind w:firstLine="709"/>
        <w:jc w:val="both"/>
        <w:rPr>
          <w:rFonts w:ascii="Times New Roman" w:hAnsi="Times New Roman" w:cs="Times New Roman"/>
          <w:b w:val="0"/>
          <w:bCs/>
          <w:i/>
          <w:iCs/>
          <w:color w:val="000000" w:themeColor="text1"/>
          <w:sz w:val="28"/>
          <w:szCs w:val="28"/>
          <w:lang w:val="vi-VN"/>
        </w:rPr>
      </w:pPr>
      <w:r w:rsidRPr="006F54DA">
        <w:rPr>
          <w:rFonts w:ascii="Times New Roman" w:hAnsi="Times New Roman" w:cs="Times New Roman"/>
          <w:b w:val="0"/>
          <w:bCs/>
          <w:i/>
          <w:iCs/>
          <w:color w:val="000000" w:themeColor="text1"/>
          <w:sz w:val="28"/>
          <w:szCs w:val="28"/>
          <w:lang w:val="vi-VN"/>
        </w:rPr>
        <w:t xml:space="preserve">- Có ý kiến </w:t>
      </w:r>
      <w:r w:rsidRPr="006F54DA">
        <w:rPr>
          <w:rFonts w:ascii="Times New Roman" w:hAnsi="Times New Roman" w:cs="Times New Roman"/>
          <w:b w:val="0"/>
          <w:bCs/>
          <w:i/>
          <w:iCs/>
          <w:color w:val="000000" w:themeColor="text1"/>
          <w:sz w:val="28"/>
          <w:szCs w:val="28"/>
        </w:rPr>
        <w:t>đề nghị</w:t>
      </w:r>
      <w:r w:rsidRPr="006F54DA">
        <w:rPr>
          <w:rFonts w:ascii="Times New Roman" w:hAnsi="Times New Roman" w:cs="Times New Roman"/>
          <w:b w:val="0"/>
          <w:bCs/>
          <w:i/>
          <w:iCs/>
          <w:color w:val="000000" w:themeColor="text1"/>
          <w:sz w:val="28"/>
          <w:szCs w:val="28"/>
          <w:lang w:val="en-SG"/>
        </w:rPr>
        <w:t xml:space="preserve"> </w:t>
      </w:r>
      <w:r w:rsidRPr="006F54DA">
        <w:rPr>
          <w:rFonts w:ascii="Times New Roman" w:hAnsi="Times New Roman" w:cs="Times New Roman"/>
          <w:b w:val="0"/>
          <w:bCs/>
          <w:i/>
          <w:iCs/>
          <w:color w:val="000000" w:themeColor="text1"/>
          <w:sz w:val="28"/>
          <w:szCs w:val="28"/>
          <w:lang w:val="vi-VN"/>
        </w:rPr>
        <w:t>giao cho cấp xã thực hiện quy hoạch, kế hoạch sử dụng đất của cấp xã và phải thực hiện theo Quy hoạch chung của tỉnh, trong đó có kế hoạch sử dụng đất (01 ý kiến</w:t>
      </w:r>
      <w:r w:rsidRPr="006F54DA">
        <w:rPr>
          <w:rFonts w:ascii="Times New Roman" w:hAnsi="Times New Roman" w:cs="Times New Roman"/>
          <w:b w:val="0"/>
          <w:bCs/>
          <w:i/>
          <w:iCs/>
          <w:color w:val="000000" w:themeColor="text1"/>
          <w:sz w:val="28"/>
          <w:szCs w:val="28"/>
          <w:vertAlign w:val="superscript"/>
          <w:lang w:val="vi-VN"/>
        </w:rPr>
        <w:footnoteReference w:id="316"/>
      </w:r>
      <w:r w:rsidRPr="006F54DA">
        <w:rPr>
          <w:rFonts w:ascii="Times New Roman" w:hAnsi="Times New Roman" w:cs="Times New Roman"/>
          <w:b w:val="0"/>
          <w:bCs/>
          <w:i/>
          <w:iCs/>
          <w:color w:val="000000" w:themeColor="text1"/>
          <w:sz w:val="28"/>
          <w:szCs w:val="28"/>
          <w:lang w:val="vi-VN"/>
        </w:rPr>
        <w:t>)</w:t>
      </w:r>
      <w:r w:rsidRPr="006F54DA">
        <w:rPr>
          <w:rFonts w:ascii="Times New Roman" w:hAnsi="Times New Roman" w:cs="Times New Roman"/>
          <w:b w:val="0"/>
          <w:bCs/>
          <w:i/>
          <w:iCs/>
          <w:color w:val="000000" w:themeColor="text1"/>
          <w:sz w:val="28"/>
          <w:szCs w:val="28"/>
        </w:rPr>
        <w:t>.</w:t>
      </w:r>
    </w:p>
    <w:p w14:paraId="003520AD" w14:textId="77777777" w:rsidR="00932AC9" w:rsidRPr="006F54DA" w:rsidRDefault="00932AC9" w:rsidP="00E16AE4">
      <w:pPr>
        <w:pStyle w:val="BodyText"/>
        <w:tabs>
          <w:tab w:val="left" w:pos="993"/>
        </w:tabs>
        <w:spacing w:before="100" w:after="0"/>
        <w:ind w:firstLine="709"/>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lastRenderedPageBreak/>
        <w:t>Bộ Xây dựng giải trình ý kiến của Đại biểu Quốc hội.</w:t>
      </w:r>
    </w:p>
    <w:p w14:paraId="11BA2F0B" w14:textId="23F5209E" w:rsidR="00932AC9" w:rsidRPr="006F54DA" w:rsidRDefault="00932AC9" w:rsidP="00E16AE4">
      <w:pPr>
        <w:pStyle w:val="BodyText"/>
        <w:tabs>
          <w:tab w:val="left" w:pos="993"/>
        </w:tabs>
        <w:spacing w:before="100" w:after="0"/>
        <w:ind w:firstLine="709"/>
        <w:jc w:val="both"/>
        <w:rPr>
          <w:rFonts w:ascii="Times New Roman" w:hAnsi="Times New Roman" w:cs="Times New Roman"/>
          <w:b w:val="0"/>
          <w:bCs/>
          <w:color w:val="000000" w:themeColor="text1"/>
          <w:sz w:val="28"/>
          <w:szCs w:val="28"/>
        </w:rPr>
      </w:pPr>
      <w:r w:rsidRPr="006F54DA">
        <w:rPr>
          <w:rFonts w:ascii="Times New Roman" w:hAnsi="Times New Roman" w:cs="Times New Roman"/>
          <w:b w:val="0"/>
          <w:bCs/>
          <w:color w:val="000000" w:themeColor="text1"/>
          <w:sz w:val="28"/>
          <w:szCs w:val="28"/>
        </w:rPr>
        <w:t>Việc quy định trách nhiệm thực hiện quy hoạch kế hoạch sử dụng đất cấp xã thuộc phạm vi điều chỉnh của pháp luật về đất đai.</w:t>
      </w:r>
    </w:p>
    <w:p w14:paraId="18758682" w14:textId="526F4516" w:rsidR="00972363" w:rsidRPr="006F54DA" w:rsidRDefault="00972363" w:rsidP="00E16AE4">
      <w:pPr>
        <w:pStyle w:val="BodyText"/>
        <w:tabs>
          <w:tab w:val="left" w:pos="993"/>
        </w:tabs>
        <w:spacing w:before="100" w:after="0"/>
        <w:ind w:firstLine="709"/>
        <w:jc w:val="both"/>
        <w:rPr>
          <w:rFonts w:ascii="Times New Roman" w:hAnsi="Times New Roman" w:cs="Times New Roman"/>
          <w:b w:val="0"/>
          <w:bCs/>
          <w:i/>
          <w:iCs/>
          <w:color w:val="000000" w:themeColor="text1"/>
          <w:sz w:val="28"/>
          <w:szCs w:val="28"/>
        </w:rPr>
      </w:pPr>
      <w:r w:rsidRPr="006F54DA">
        <w:rPr>
          <w:rFonts w:ascii="Times New Roman" w:hAnsi="Times New Roman" w:cs="Times New Roman"/>
          <w:b w:val="0"/>
          <w:bCs/>
          <w:i/>
          <w:iCs/>
          <w:color w:val="000000" w:themeColor="text1"/>
          <w:sz w:val="28"/>
          <w:szCs w:val="28"/>
          <w:lang w:val="vi-VN"/>
        </w:rPr>
        <w:t xml:space="preserve">- Có ý kiến </w:t>
      </w:r>
      <w:r w:rsidRPr="006F54DA">
        <w:rPr>
          <w:rFonts w:ascii="Times New Roman" w:hAnsi="Times New Roman" w:cs="Times New Roman"/>
          <w:b w:val="0"/>
          <w:bCs/>
          <w:i/>
          <w:iCs/>
          <w:color w:val="000000" w:themeColor="text1"/>
          <w:sz w:val="28"/>
          <w:szCs w:val="28"/>
        </w:rPr>
        <w:t>đề nghị</w:t>
      </w:r>
      <w:r w:rsidRPr="006F54DA">
        <w:rPr>
          <w:rFonts w:ascii="Times New Roman" w:hAnsi="Times New Roman" w:cs="Times New Roman"/>
          <w:b w:val="0"/>
          <w:i/>
          <w:iCs/>
          <w:color w:val="000000" w:themeColor="text1"/>
          <w:sz w:val="28"/>
          <w:szCs w:val="28"/>
        </w:rPr>
        <w:t xml:space="preserve"> </w:t>
      </w:r>
      <w:r w:rsidRPr="006F54DA">
        <w:rPr>
          <w:rFonts w:ascii="Times New Roman" w:hAnsi="Times New Roman" w:cs="Times New Roman"/>
          <w:b w:val="0"/>
          <w:bCs/>
          <w:i/>
          <w:iCs/>
          <w:color w:val="000000" w:themeColor="text1"/>
          <w:sz w:val="28"/>
          <w:szCs w:val="28"/>
        </w:rPr>
        <w:t>bỏ quy hoạch sử dụng đất độc lập ở cấp xã tại những nơi đã có quy hoạch tích hợp, đồng thời, xây dựng cơ chế cập nhật nhanh kế hoạch sử dụng đất theo dự án đã có chủ trương đầu tư</w:t>
      </w:r>
      <w:r w:rsidRPr="006F54DA">
        <w:rPr>
          <w:rFonts w:ascii="Times New Roman" w:hAnsi="Times New Roman" w:cs="Times New Roman"/>
          <w:b w:val="0"/>
          <w:bCs/>
          <w:i/>
          <w:iCs/>
          <w:color w:val="000000" w:themeColor="text1"/>
          <w:sz w:val="28"/>
          <w:szCs w:val="28"/>
          <w:lang w:val="vi-VN"/>
        </w:rPr>
        <w:t xml:space="preserve"> (01 ý kiến</w:t>
      </w:r>
      <w:r w:rsidRPr="006F54DA">
        <w:rPr>
          <w:rFonts w:ascii="Times New Roman" w:hAnsi="Times New Roman" w:cs="Times New Roman"/>
          <w:b w:val="0"/>
          <w:bCs/>
          <w:i/>
          <w:iCs/>
          <w:color w:val="000000" w:themeColor="text1"/>
          <w:sz w:val="28"/>
          <w:szCs w:val="28"/>
          <w:vertAlign w:val="superscript"/>
          <w:lang w:val="vi-VN"/>
        </w:rPr>
        <w:footnoteReference w:id="317"/>
      </w:r>
      <w:r w:rsidRPr="006F54DA">
        <w:rPr>
          <w:rFonts w:ascii="Times New Roman" w:hAnsi="Times New Roman" w:cs="Times New Roman"/>
          <w:b w:val="0"/>
          <w:bCs/>
          <w:i/>
          <w:iCs/>
          <w:color w:val="000000" w:themeColor="text1"/>
          <w:sz w:val="28"/>
          <w:szCs w:val="28"/>
          <w:lang w:val="vi-VN"/>
        </w:rPr>
        <w:t>).</w:t>
      </w:r>
    </w:p>
    <w:p w14:paraId="061ED083" w14:textId="77777777" w:rsidR="00932AC9" w:rsidRPr="006F54DA" w:rsidRDefault="00932AC9" w:rsidP="00E16AE4">
      <w:pPr>
        <w:pStyle w:val="BodyText"/>
        <w:tabs>
          <w:tab w:val="left" w:pos="993"/>
        </w:tabs>
        <w:spacing w:before="100" w:after="0"/>
        <w:ind w:firstLine="709"/>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ý kiến của Đại biểu Quốc hội.</w:t>
      </w:r>
    </w:p>
    <w:p w14:paraId="2654334D" w14:textId="15AB8E2C" w:rsidR="00932AC9" w:rsidRPr="006F54DA" w:rsidRDefault="00932AC9" w:rsidP="00E16AE4">
      <w:pPr>
        <w:pStyle w:val="BodyText"/>
        <w:tabs>
          <w:tab w:val="left" w:pos="993"/>
        </w:tabs>
        <w:spacing w:before="100" w:after="0"/>
        <w:ind w:firstLine="709"/>
        <w:jc w:val="both"/>
        <w:rPr>
          <w:rFonts w:ascii="Times New Roman" w:hAnsi="Times New Roman" w:cs="Times New Roman"/>
          <w:b w:val="0"/>
          <w:bCs/>
          <w:color w:val="000000" w:themeColor="text1"/>
          <w:sz w:val="28"/>
          <w:szCs w:val="28"/>
        </w:rPr>
      </w:pPr>
      <w:r w:rsidRPr="006F54DA">
        <w:rPr>
          <w:rFonts w:ascii="Times New Roman" w:hAnsi="Times New Roman" w:cs="Times New Roman"/>
          <w:b w:val="0"/>
          <w:bCs/>
          <w:color w:val="000000" w:themeColor="text1"/>
          <w:sz w:val="28"/>
          <w:szCs w:val="28"/>
        </w:rPr>
        <w:t>Việc quy định bỏ quy hoạch sử dụng đất cấp xã và xây dựng cơ chế cập nhật nhanh kế hoạch sử dụng đất theo dự án đã có chủ trương đầu tư thuộc phạm vi điều chỉnh của pháp luật về đất đai và pháp luật về đầu tư.</w:t>
      </w:r>
    </w:p>
    <w:p w14:paraId="6FB5DD39" w14:textId="77777777" w:rsidR="00972363" w:rsidRPr="006F54DA" w:rsidRDefault="00972363" w:rsidP="00E16AE4">
      <w:pPr>
        <w:pStyle w:val="BodyText"/>
        <w:tabs>
          <w:tab w:val="left" w:pos="993"/>
        </w:tabs>
        <w:spacing w:before="100" w:after="0"/>
        <w:ind w:firstLine="709"/>
        <w:jc w:val="both"/>
        <w:rPr>
          <w:rFonts w:ascii="Times New Roman" w:hAnsi="Times New Roman" w:cs="Times New Roman"/>
          <w:b w:val="0"/>
          <w:bCs/>
          <w:i/>
          <w:iCs/>
          <w:color w:val="000000" w:themeColor="text1"/>
          <w:sz w:val="28"/>
          <w:szCs w:val="28"/>
        </w:rPr>
      </w:pPr>
      <w:r w:rsidRPr="006F54DA">
        <w:rPr>
          <w:rFonts w:ascii="Times New Roman" w:hAnsi="Times New Roman" w:cs="Times New Roman"/>
          <w:b w:val="0"/>
          <w:bCs/>
          <w:i/>
          <w:iCs/>
          <w:color w:val="000000" w:themeColor="text1"/>
          <w:sz w:val="28"/>
          <w:szCs w:val="28"/>
          <w:lang w:val="vi-VN"/>
        </w:rPr>
        <w:t xml:space="preserve">- Có ý kiến </w:t>
      </w:r>
      <w:r w:rsidRPr="006F54DA">
        <w:rPr>
          <w:rFonts w:ascii="Times New Roman" w:hAnsi="Times New Roman" w:cs="Times New Roman"/>
          <w:b w:val="0"/>
          <w:bCs/>
          <w:i/>
          <w:iCs/>
          <w:color w:val="000000" w:themeColor="text1"/>
          <w:sz w:val="28"/>
          <w:szCs w:val="28"/>
        </w:rPr>
        <w:t>đề nghị</w:t>
      </w:r>
      <w:r w:rsidRPr="006F54DA">
        <w:rPr>
          <w:rFonts w:ascii="Times New Roman" w:hAnsi="Times New Roman" w:cs="Times New Roman"/>
          <w:b w:val="0"/>
          <w:i/>
          <w:iCs/>
          <w:color w:val="000000" w:themeColor="text1"/>
          <w:sz w:val="28"/>
          <w:szCs w:val="28"/>
        </w:rPr>
        <w:t xml:space="preserve"> </w:t>
      </w:r>
      <w:r w:rsidRPr="006F54DA">
        <w:rPr>
          <w:rFonts w:ascii="Times New Roman" w:hAnsi="Times New Roman" w:cs="Times New Roman"/>
          <w:b w:val="0"/>
          <w:bCs/>
          <w:i/>
          <w:iCs/>
          <w:color w:val="000000" w:themeColor="text1"/>
          <w:sz w:val="28"/>
          <w:szCs w:val="28"/>
        </w:rPr>
        <w:t>rút gọn thủ tục thu hồi đất và chấp thuận chủ trương đầu tư, cho phép áp dụng trình tự đặc thù đối với các dự án có tỷ lệ đồng thuận cao, đồng thời bảo đảm minh bạch, bảo đảm quyền lợi của người dân</w:t>
      </w:r>
      <w:r w:rsidRPr="006F54DA">
        <w:rPr>
          <w:rFonts w:ascii="Times New Roman" w:hAnsi="Times New Roman" w:cs="Times New Roman"/>
          <w:b w:val="0"/>
          <w:bCs/>
          <w:i/>
          <w:iCs/>
          <w:color w:val="000000" w:themeColor="text1"/>
          <w:sz w:val="28"/>
          <w:szCs w:val="28"/>
          <w:lang w:val="vi-VN"/>
        </w:rPr>
        <w:t xml:space="preserve"> (01 ý kiến</w:t>
      </w:r>
      <w:r w:rsidRPr="006F54DA">
        <w:rPr>
          <w:rFonts w:ascii="Times New Roman" w:hAnsi="Times New Roman" w:cs="Times New Roman"/>
          <w:b w:val="0"/>
          <w:bCs/>
          <w:i/>
          <w:iCs/>
          <w:color w:val="000000" w:themeColor="text1"/>
          <w:sz w:val="28"/>
          <w:szCs w:val="28"/>
          <w:vertAlign w:val="superscript"/>
          <w:lang w:val="vi-VN"/>
        </w:rPr>
        <w:footnoteReference w:id="318"/>
      </w:r>
      <w:r w:rsidRPr="006F54DA">
        <w:rPr>
          <w:rFonts w:ascii="Times New Roman" w:hAnsi="Times New Roman" w:cs="Times New Roman"/>
          <w:b w:val="0"/>
          <w:bCs/>
          <w:i/>
          <w:iCs/>
          <w:color w:val="000000" w:themeColor="text1"/>
          <w:sz w:val="28"/>
          <w:szCs w:val="28"/>
          <w:lang w:val="vi-VN"/>
        </w:rPr>
        <w:t>).</w:t>
      </w:r>
    </w:p>
    <w:p w14:paraId="42BFC1BC" w14:textId="77777777" w:rsidR="00932AC9" w:rsidRPr="006F54DA" w:rsidRDefault="00932AC9" w:rsidP="00E16AE4">
      <w:pPr>
        <w:pStyle w:val="BodyText"/>
        <w:tabs>
          <w:tab w:val="left" w:pos="993"/>
        </w:tabs>
        <w:spacing w:before="100" w:after="0"/>
        <w:ind w:firstLine="709"/>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ý kiến của Đại biểu Quốc hội.</w:t>
      </w:r>
    </w:p>
    <w:p w14:paraId="51782994" w14:textId="39E584B0" w:rsidR="00932AC9" w:rsidRPr="006F54DA" w:rsidRDefault="00932AC9" w:rsidP="00E16AE4">
      <w:pPr>
        <w:pStyle w:val="BodyText"/>
        <w:tabs>
          <w:tab w:val="left" w:pos="993"/>
        </w:tabs>
        <w:spacing w:before="100" w:after="0"/>
        <w:ind w:firstLine="709"/>
        <w:jc w:val="both"/>
        <w:rPr>
          <w:rFonts w:ascii="Times New Roman" w:hAnsi="Times New Roman" w:cs="Times New Roman"/>
          <w:b w:val="0"/>
          <w:bCs/>
          <w:color w:val="000000" w:themeColor="text1"/>
          <w:sz w:val="28"/>
          <w:szCs w:val="28"/>
        </w:rPr>
      </w:pPr>
      <w:r w:rsidRPr="006F54DA">
        <w:rPr>
          <w:rFonts w:ascii="Times New Roman" w:hAnsi="Times New Roman" w:cs="Times New Roman"/>
          <w:b w:val="0"/>
          <w:bCs/>
          <w:color w:val="000000" w:themeColor="text1"/>
          <w:sz w:val="28"/>
          <w:szCs w:val="28"/>
        </w:rPr>
        <w:t>Việc quy định thủ tục thu hồi đất và chấp thuận chủ trương đầu tư, cho phép áp dụng trình tự đặc thù đối với một số dự án trọng điểm thuộc phạm vi điều chỉnh của pháp luật về đất đai và pháp luật về đầu tư.</w:t>
      </w:r>
    </w:p>
    <w:p w14:paraId="2EF4D629" w14:textId="77777777" w:rsidR="00972363" w:rsidRPr="006F54DA" w:rsidRDefault="00972363" w:rsidP="00E16AE4">
      <w:pPr>
        <w:pStyle w:val="BodyText"/>
        <w:tabs>
          <w:tab w:val="left" w:pos="993"/>
        </w:tabs>
        <w:spacing w:before="100" w:after="0"/>
        <w:ind w:firstLine="709"/>
        <w:jc w:val="both"/>
        <w:rPr>
          <w:rFonts w:ascii="Times New Roman" w:hAnsi="Times New Roman" w:cs="Times New Roman"/>
          <w:b w:val="0"/>
          <w:bCs/>
          <w:i/>
          <w:iCs/>
          <w:color w:val="000000" w:themeColor="text1"/>
          <w:sz w:val="28"/>
          <w:szCs w:val="28"/>
        </w:rPr>
      </w:pPr>
      <w:r w:rsidRPr="006F54DA">
        <w:rPr>
          <w:rFonts w:ascii="Times New Roman" w:hAnsi="Times New Roman" w:cs="Times New Roman"/>
          <w:b w:val="0"/>
          <w:bCs/>
          <w:i/>
          <w:iCs/>
          <w:color w:val="000000" w:themeColor="text1"/>
          <w:sz w:val="28"/>
          <w:szCs w:val="28"/>
          <w:lang w:val="vi-VN"/>
        </w:rPr>
        <w:t xml:space="preserve">- Có ý kiến </w:t>
      </w:r>
      <w:r w:rsidRPr="006F54DA">
        <w:rPr>
          <w:rFonts w:ascii="Times New Roman" w:hAnsi="Times New Roman" w:cs="Times New Roman"/>
          <w:b w:val="0"/>
          <w:bCs/>
          <w:i/>
          <w:iCs/>
          <w:color w:val="000000" w:themeColor="text1"/>
          <w:sz w:val="28"/>
          <w:szCs w:val="28"/>
        </w:rPr>
        <w:t>đề nghị</w:t>
      </w:r>
      <w:r w:rsidRPr="006F54DA">
        <w:rPr>
          <w:rFonts w:ascii="Times New Roman" w:hAnsi="Times New Roman" w:cs="Times New Roman"/>
          <w:b w:val="0"/>
          <w:i/>
          <w:iCs/>
          <w:color w:val="000000" w:themeColor="text1"/>
          <w:sz w:val="28"/>
          <w:szCs w:val="28"/>
        </w:rPr>
        <w:t xml:space="preserve"> </w:t>
      </w:r>
      <w:r w:rsidRPr="006F54DA">
        <w:rPr>
          <w:rFonts w:ascii="Times New Roman" w:hAnsi="Times New Roman" w:cs="Times New Roman"/>
          <w:b w:val="0"/>
          <w:bCs/>
          <w:i/>
          <w:iCs/>
          <w:color w:val="000000" w:themeColor="text1"/>
          <w:sz w:val="28"/>
          <w:szCs w:val="28"/>
        </w:rPr>
        <w:t xml:space="preserve">thiết lập cơ chế điều phối liên xã ở cấp tỉnh để xử lý các vấn đề vượt khỏi quy mô một xã, đặc biệt là hạ tầng thiết yếu và các công trình dùng chung </w:t>
      </w:r>
      <w:r w:rsidRPr="006F54DA">
        <w:rPr>
          <w:rFonts w:ascii="Times New Roman" w:hAnsi="Times New Roman" w:cs="Times New Roman"/>
          <w:b w:val="0"/>
          <w:bCs/>
          <w:i/>
          <w:iCs/>
          <w:color w:val="000000" w:themeColor="text1"/>
          <w:sz w:val="28"/>
          <w:szCs w:val="28"/>
          <w:lang w:val="vi-VN"/>
        </w:rPr>
        <w:t>(01 ý kiến</w:t>
      </w:r>
      <w:r w:rsidRPr="006F54DA">
        <w:rPr>
          <w:rFonts w:ascii="Times New Roman" w:hAnsi="Times New Roman" w:cs="Times New Roman"/>
          <w:b w:val="0"/>
          <w:bCs/>
          <w:i/>
          <w:iCs/>
          <w:color w:val="000000" w:themeColor="text1"/>
          <w:sz w:val="28"/>
          <w:szCs w:val="28"/>
          <w:vertAlign w:val="superscript"/>
          <w:lang w:val="vi-VN"/>
        </w:rPr>
        <w:footnoteReference w:id="319"/>
      </w:r>
      <w:r w:rsidRPr="006F54DA">
        <w:rPr>
          <w:rFonts w:ascii="Times New Roman" w:hAnsi="Times New Roman" w:cs="Times New Roman"/>
          <w:b w:val="0"/>
          <w:bCs/>
          <w:i/>
          <w:iCs/>
          <w:color w:val="000000" w:themeColor="text1"/>
          <w:sz w:val="28"/>
          <w:szCs w:val="28"/>
          <w:lang w:val="vi-VN"/>
        </w:rPr>
        <w:t>).</w:t>
      </w:r>
    </w:p>
    <w:p w14:paraId="1D415798" w14:textId="7896FE81" w:rsidR="00932AC9" w:rsidRPr="006F54DA" w:rsidRDefault="00932AC9" w:rsidP="00E16AE4">
      <w:pPr>
        <w:pStyle w:val="BodyText"/>
        <w:tabs>
          <w:tab w:val="left" w:pos="993"/>
        </w:tabs>
        <w:spacing w:before="100" w:after="0"/>
        <w:ind w:firstLine="709"/>
        <w:jc w:val="both"/>
        <w:rPr>
          <w:rFonts w:ascii="Times New Roman" w:hAnsi="Times New Roman" w:cs="Times New Roman"/>
          <w:b w:val="0"/>
          <w:bCs/>
          <w:color w:val="000000" w:themeColor="text1"/>
          <w:sz w:val="28"/>
          <w:szCs w:val="28"/>
        </w:rPr>
      </w:pPr>
      <w:r w:rsidRPr="006F54DA">
        <w:rPr>
          <w:rFonts w:ascii="Times New Roman" w:hAnsi="Times New Roman" w:cs="Times New Roman"/>
          <w:b w:val="0"/>
          <w:bCs/>
          <w:color w:val="000000" w:themeColor="text1"/>
          <w:sz w:val="28"/>
          <w:szCs w:val="28"/>
        </w:rPr>
        <w:t>Bộ Xây dựng thống nhất với ý kiến của Đại biểu Quốc hội</w:t>
      </w:r>
      <w:r w:rsidR="00FE0B5B" w:rsidRPr="006F54DA">
        <w:rPr>
          <w:rFonts w:ascii="Times New Roman" w:hAnsi="Times New Roman" w:cs="Times New Roman"/>
          <w:b w:val="0"/>
          <w:bCs/>
          <w:color w:val="000000" w:themeColor="text1"/>
          <w:sz w:val="28"/>
          <w:szCs w:val="28"/>
        </w:rPr>
        <w:t xml:space="preserve"> và giải trình làm rõ thêm như sau:</w:t>
      </w:r>
    </w:p>
    <w:p w14:paraId="509C112A" w14:textId="77777777" w:rsidR="000E1EA5" w:rsidRPr="006F54DA" w:rsidRDefault="00932AC9" w:rsidP="00E16AE4">
      <w:pPr>
        <w:pStyle w:val="BodyText"/>
        <w:tabs>
          <w:tab w:val="left" w:pos="993"/>
        </w:tabs>
        <w:spacing w:before="100" w:after="0"/>
        <w:ind w:firstLine="709"/>
        <w:jc w:val="both"/>
        <w:rPr>
          <w:rFonts w:ascii="Times New Roman" w:hAnsi="Times New Roman" w:cs="Times New Roman"/>
          <w:b w:val="0"/>
          <w:bCs/>
          <w:color w:val="000000" w:themeColor="text1"/>
          <w:sz w:val="28"/>
          <w:szCs w:val="28"/>
        </w:rPr>
      </w:pPr>
      <w:r w:rsidRPr="006F54DA">
        <w:rPr>
          <w:rFonts w:ascii="Times New Roman" w:hAnsi="Times New Roman" w:cs="Times New Roman"/>
          <w:b w:val="0"/>
          <w:bCs/>
          <w:color w:val="000000" w:themeColor="text1"/>
          <w:sz w:val="28"/>
          <w:szCs w:val="28"/>
        </w:rPr>
        <w:t>Điểm g khoản 2 Điều 11 Luật Tổ chức chính quyền địa phương quy định “</w:t>
      </w:r>
      <w:r w:rsidRPr="006F54DA">
        <w:rPr>
          <w:rFonts w:ascii="Times New Roman" w:hAnsi="Times New Roman" w:cs="Times New Roman"/>
          <w:b w:val="0"/>
          <w:bCs/>
          <w:i/>
          <w:iCs/>
          <w:color w:val="000000" w:themeColor="text1"/>
          <w:sz w:val="28"/>
          <w:szCs w:val="28"/>
        </w:rPr>
        <w:t>Những vấn đề liên quan đến phạm vi từ 02 đơn vị hành chính cấp xã trở lên thì thuộc thẩm quyền giải quyết của chính quyền địa phương cấp tỉnh</w:t>
      </w:r>
      <w:r w:rsidRPr="006F54DA">
        <w:rPr>
          <w:rFonts w:ascii="Times New Roman" w:hAnsi="Times New Roman" w:cs="Times New Roman"/>
          <w:b w:val="0"/>
          <w:bCs/>
          <w:color w:val="000000" w:themeColor="text1"/>
          <w:sz w:val="28"/>
          <w:szCs w:val="28"/>
        </w:rPr>
        <w:t xml:space="preserve">”. </w:t>
      </w:r>
      <w:r w:rsidR="00FE0B5B" w:rsidRPr="006F54DA">
        <w:rPr>
          <w:rFonts w:ascii="Times New Roman" w:hAnsi="Times New Roman" w:cs="Times New Roman"/>
          <w:b w:val="0"/>
          <w:bCs/>
          <w:color w:val="000000" w:themeColor="text1"/>
          <w:sz w:val="28"/>
          <w:szCs w:val="28"/>
        </w:rPr>
        <w:t>Do đó, dự thảo Luật đã quy định trách nhiệm tổ chức lập, thẩm quyền phê duyệt quy hoạch phân khu, quy hoạch chi tiết có phạm vi liên xã là thuộc UBND cấp tỉnh.</w:t>
      </w:r>
    </w:p>
    <w:p w14:paraId="55DE567F" w14:textId="77777777" w:rsidR="000E1EA5" w:rsidRPr="006F54DA" w:rsidRDefault="000E1EA5" w:rsidP="00E16AE4">
      <w:pPr>
        <w:pStyle w:val="BodyText"/>
        <w:tabs>
          <w:tab w:val="left" w:pos="993"/>
        </w:tabs>
        <w:spacing w:before="100" w:after="0"/>
        <w:ind w:firstLine="709"/>
        <w:jc w:val="both"/>
        <w:rPr>
          <w:rFonts w:ascii="Times New Roman" w:hAnsi="Times New Roman" w:cs="Times New Roman"/>
          <w:color w:val="000000" w:themeColor="text1"/>
          <w:sz w:val="28"/>
          <w:szCs w:val="28"/>
        </w:rPr>
      </w:pPr>
      <w:r w:rsidRPr="006F54DA">
        <w:rPr>
          <w:rFonts w:ascii="Times New Roman" w:hAnsi="Times New Roman" w:cs="Times New Roman"/>
          <w:color w:val="000000" w:themeColor="text1"/>
          <w:sz w:val="28"/>
          <w:szCs w:val="28"/>
        </w:rPr>
        <w:t xml:space="preserve">5. Về cơ quan thẩm định nhiệm vụ quy hoạch, quy hoạch đô thị và nông thôn (Điều 38); thẩm quyền phê duyệt quy hoạch đô thị và nông thôn (Điều 41) </w:t>
      </w:r>
    </w:p>
    <w:p w14:paraId="5B1774B9" w14:textId="4C1B7EDA" w:rsidR="000E1EA5" w:rsidRPr="006F54DA" w:rsidRDefault="000E1EA5" w:rsidP="00E16AE4">
      <w:pPr>
        <w:pStyle w:val="BodyText"/>
        <w:tabs>
          <w:tab w:val="left" w:pos="993"/>
        </w:tabs>
        <w:spacing w:before="100" w:after="0"/>
        <w:ind w:firstLine="709"/>
        <w:jc w:val="both"/>
        <w:rPr>
          <w:rFonts w:ascii="Times New Roman" w:hAnsi="Times New Roman" w:cs="Times New Roman"/>
          <w:bCs/>
          <w:i/>
          <w:iCs/>
          <w:color w:val="000000" w:themeColor="text1"/>
          <w:sz w:val="28"/>
          <w:szCs w:val="28"/>
        </w:rPr>
      </w:pPr>
      <w:r w:rsidRPr="006F54DA">
        <w:rPr>
          <w:rFonts w:ascii="Times New Roman" w:hAnsi="Times New Roman" w:cs="Times New Roman"/>
          <w:bCs/>
          <w:i/>
          <w:iCs/>
          <w:color w:val="000000" w:themeColor="text1"/>
          <w:sz w:val="28"/>
          <w:szCs w:val="28"/>
        </w:rPr>
        <w:t>5</w:t>
      </w:r>
      <w:r w:rsidRPr="006F54DA">
        <w:rPr>
          <w:rFonts w:ascii="Times New Roman" w:hAnsi="Times New Roman" w:cs="Times New Roman"/>
          <w:bCs/>
          <w:i/>
          <w:iCs/>
          <w:color w:val="000000" w:themeColor="text1"/>
          <w:sz w:val="28"/>
          <w:szCs w:val="28"/>
          <w:lang w:val="vi-VN"/>
        </w:rPr>
        <w:t>.1. Về</w:t>
      </w:r>
      <w:r w:rsidRPr="006F54DA">
        <w:rPr>
          <w:rFonts w:ascii="Times New Roman" w:eastAsia="Calibri" w:hAnsi="Times New Roman" w:cs="Times New Roman"/>
          <w:bCs/>
          <w:i/>
          <w:iCs/>
          <w:color w:val="000000" w:themeColor="text1"/>
          <w:sz w:val="28"/>
          <w:szCs w:val="28"/>
        </w:rPr>
        <w:t xml:space="preserve"> </w:t>
      </w:r>
      <w:r w:rsidRPr="006F54DA">
        <w:rPr>
          <w:rFonts w:ascii="Times New Roman" w:hAnsi="Times New Roman" w:cs="Times New Roman"/>
          <w:bCs/>
          <w:i/>
          <w:iCs/>
          <w:color w:val="000000" w:themeColor="text1"/>
          <w:sz w:val="28"/>
          <w:szCs w:val="28"/>
        </w:rPr>
        <w:t>cơ quan thẩm định nhiệm vụ quy hoạch, quy hoạch đô thị và nông thôn (Điều 38)</w:t>
      </w:r>
    </w:p>
    <w:p w14:paraId="2DE5B9D2" w14:textId="77777777" w:rsidR="000E1EA5" w:rsidRPr="006F54DA" w:rsidRDefault="000E1EA5" w:rsidP="00E16AE4">
      <w:pPr>
        <w:pStyle w:val="BodyText"/>
        <w:tabs>
          <w:tab w:val="left" w:pos="993"/>
        </w:tabs>
        <w:spacing w:before="100" w:after="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lang w:val="vi-VN"/>
        </w:rPr>
        <w:t>Có ý kiến đề nghị chỉnh lý khoản 2 Điều 38 (điểm a khoản 26 Điều 1 dự thảo Luật) như sau: “</w:t>
      </w:r>
      <w:r w:rsidRPr="006F54DA">
        <w:rPr>
          <w:rFonts w:ascii="Times New Roman" w:hAnsi="Times New Roman" w:cs="Times New Roman"/>
          <w:b w:val="0"/>
          <w:i/>
          <w:iCs/>
          <w:color w:val="000000" w:themeColor="text1"/>
          <w:sz w:val="28"/>
          <w:szCs w:val="28"/>
          <w:lang w:val="vi-VN"/>
        </w:rPr>
        <w:t>Hội đồng thẩm định nhiệm vụ quy hoạch, quy hoạch đô thị và nông thôn do Ủy ban nhân dân cấp tỉnh thành lập, là cơ quan thẩm định, cơ quan chuyên môn về quy hoạch đô thị và nông thôn trực thuộc Ủy ban nhân dân cấp tỉnh, là cơ quan thường trực của Hội đồng</w:t>
      </w:r>
      <w:r w:rsidRPr="006F54DA">
        <w:rPr>
          <w:rFonts w:ascii="Times New Roman" w:hAnsi="Times New Roman" w:cs="Times New Roman"/>
          <w:b w:val="0"/>
          <w:color w:val="000000" w:themeColor="text1"/>
          <w:sz w:val="28"/>
          <w:szCs w:val="28"/>
          <w:lang w:val="vi-VN"/>
        </w:rPr>
        <w:t xml:space="preserve">” </w:t>
      </w:r>
      <w:r w:rsidRPr="006F54DA">
        <w:rPr>
          <w:rFonts w:ascii="Times New Roman" w:hAnsi="Times New Roman" w:cs="Times New Roman"/>
          <w:b w:val="0"/>
          <w:i/>
          <w:iCs/>
          <w:color w:val="000000" w:themeColor="text1"/>
          <w:sz w:val="28"/>
          <w:szCs w:val="28"/>
          <w:lang w:val="vi-VN"/>
        </w:rPr>
        <w:t>(01 ý kiến</w:t>
      </w:r>
      <w:r w:rsidRPr="006F54DA">
        <w:rPr>
          <w:rStyle w:val="FootnoteReference"/>
          <w:rFonts w:ascii="Times New Roman" w:hAnsi="Times New Roman" w:cs="Times New Roman"/>
          <w:b w:val="0"/>
          <w:i/>
          <w:iCs/>
          <w:color w:val="000000" w:themeColor="text1"/>
          <w:sz w:val="28"/>
          <w:szCs w:val="28"/>
          <w:lang w:val="vi-VN"/>
        </w:rPr>
        <w:footnoteReference w:id="320"/>
      </w:r>
      <w:r w:rsidRPr="006F54DA">
        <w:rPr>
          <w:rFonts w:ascii="Times New Roman" w:hAnsi="Times New Roman" w:cs="Times New Roman"/>
          <w:b w:val="0"/>
          <w:i/>
          <w:iCs/>
          <w:color w:val="000000" w:themeColor="text1"/>
          <w:sz w:val="28"/>
          <w:szCs w:val="28"/>
          <w:lang w:val="vi-VN"/>
        </w:rPr>
        <w:t>)</w:t>
      </w:r>
      <w:r w:rsidRPr="006F54DA">
        <w:rPr>
          <w:rFonts w:ascii="Times New Roman" w:hAnsi="Times New Roman" w:cs="Times New Roman"/>
          <w:b w:val="0"/>
          <w:color w:val="000000" w:themeColor="text1"/>
          <w:sz w:val="28"/>
          <w:szCs w:val="28"/>
        </w:rPr>
        <w:t>.</w:t>
      </w:r>
    </w:p>
    <w:p w14:paraId="2E67B8AF" w14:textId="5D952973" w:rsidR="000E1EA5" w:rsidRPr="006F54DA" w:rsidRDefault="000E1EA5" w:rsidP="00117C18">
      <w:pPr>
        <w:pStyle w:val="BodyText"/>
        <w:tabs>
          <w:tab w:val="left" w:pos="993"/>
        </w:tabs>
        <w:spacing w:before="120" w:after="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lastRenderedPageBreak/>
        <w:t>Bộ Xây dựng giải trình ý kiến của Đại biểu Quốc hội.</w:t>
      </w:r>
    </w:p>
    <w:p w14:paraId="22325C1D" w14:textId="77777777" w:rsidR="000E0DFA" w:rsidRPr="006F54DA" w:rsidRDefault="000E1EA5" w:rsidP="00117C18">
      <w:pPr>
        <w:pStyle w:val="BodyText"/>
        <w:tabs>
          <w:tab w:val="left" w:pos="993"/>
        </w:tabs>
        <w:spacing w:before="120" w:after="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Việc thành lập Hội đồng thẩm định quy hoạch đô thị và nông thôn</w:t>
      </w:r>
      <w:r w:rsidR="003F04C9" w:rsidRPr="006F54DA">
        <w:rPr>
          <w:rFonts w:ascii="Times New Roman" w:hAnsi="Times New Roman" w:cs="Times New Roman"/>
          <w:b w:val="0"/>
          <w:color w:val="000000" w:themeColor="text1"/>
          <w:sz w:val="28"/>
          <w:szCs w:val="28"/>
        </w:rPr>
        <w:t>;</w:t>
      </w:r>
      <w:r w:rsidRPr="006F54DA">
        <w:rPr>
          <w:rFonts w:ascii="Times New Roman" w:hAnsi="Times New Roman" w:cs="Times New Roman"/>
          <w:b w:val="0"/>
          <w:color w:val="000000" w:themeColor="text1"/>
          <w:sz w:val="28"/>
          <w:szCs w:val="28"/>
        </w:rPr>
        <w:t xml:space="preserve"> </w:t>
      </w:r>
      <w:r w:rsidR="003F04C9" w:rsidRPr="006F54DA">
        <w:rPr>
          <w:rFonts w:ascii="Times New Roman" w:hAnsi="Times New Roman" w:cs="Times New Roman"/>
          <w:b w:val="0"/>
          <w:color w:val="000000" w:themeColor="text1"/>
          <w:sz w:val="28"/>
          <w:szCs w:val="28"/>
        </w:rPr>
        <w:t>thành phần của Hội đồng và trách nhiệm của Hội đồng</w:t>
      </w:r>
      <w:r w:rsidRPr="006F54DA">
        <w:rPr>
          <w:rFonts w:ascii="Times New Roman" w:hAnsi="Times New Roman" w:cs="Times New Roman"/>
          <w:b w:val="0"/>
          <w:color w:val="000000" w:themeColor="text1"/>
          <w:sz w:val="28"/>
          <w:szCs w:val="28"/>
        </w:rPr>
        <w:t xml:space="preserve"> </w:t>
      </w:r>
      <w:r w:rsidR="003F04C9" w:rsidRPr="006F54DA">
        <w:rPr>
          <w:rFonts w:ascii="Times New Roman" w:hAnsi="Times New Roman" w:cs="Times New Roman"/>
          <w:b w:val="0"/>
          <w:color w:val="000000" w:themeColor="text1"/>
          <w:sz w:val="28"/>
          <w:szCs w:val="28"/>
        </w:rPr>
        <w:t xml:space="preserve">thẩm định </w:t>
      </w:r>
      <w:r w:rsidRPr="006F54DA">
        <w:rPr>
          <w:rFonts w:ascii="Times New Roman" w:hAnsi="Times New Roman" w:cs="Times New Roman"/>
          <w:b w:val="0"/>
          <w:color w:val="000000" w:themeColor="text1"/>
          <w:sz w:val="28"/>
          <w:szCs w:val="28"/>
        </w:rPr>
        <w:t>đã được quy định tại Điều 39</w:t>
      </w:r>
      <w:r w:rsidR="003F04C9" w:rsidRPr="006F54DA">
        <w:rPr>
          <w:rFonts w:ascii="Times New Roman" w:hAnsi="Times New Roman" w:cs="Times New Roman"/>
          <w:b w:val="0"/>
          <w:color w:val="000000" w:themeColor="text1"/>
          <w:sz w:val="28"/>
          <w:szCs w:val="28"/>
        </w:rPr>
        <w:t xml:space="preserve"> Luật số 47/2024/QH15. Theo đó, Hội đồng làm việc theo chế độ tập thể và tự giải thể sau khi hoàn thành nhiệm vụ thẩm định được giao. Tuy nhiên, quy hoạch đô thị và nông thôn là một trong các tài liệu pháp lý làm cơ sở để lập dự án đầu tư xây dựng; công tác thẩm định quy hoạch đô thị và nông thôn ngoài các nội dung chuyên ngành khác được các cơ quan liên quan phối hợp cần được xem xét, đánh giá, thẩm định về kỹ thuật bản vẽ, thuyết minh, quy định quản lý, cơ sở dữ liệu, tiêu chuẩn và quy chuẩn kỹ thuật chuyên ngành</w:t>
      </w:r>
      <w:r w:rsidR="000E0DFA" w:rsidRPr="006F54DA">
        <w:rPr>
          <w:rFonts w:ascii="Times New Roman" w:hAnsi="Times New Roman" w:cs="Times New Roman"/>
          <w:b w:val="0"/>
          <w:color w:val="000000" w:themeColor="text1"/>
          <w:sz w:val="28"/>
          <w:szCs w:val="28"/>
        </w:rPr>
        <w:t xml:space="preserve">. </w:t>
      </w:r>
      <w:r w:rsidR="003F04C9" w:rsidRPr="006F54DA">
        <w:rPr>
          <w:rFonts w:ascii="Times New Roman" w:hAnsi="Times New Roman" w:cs="Times New Roman"/>
          <w:b w:val="0"/>
          <w:color w:val="000000" w:themeColor="text1"/>
          <w:sz w:val="28"/>
          <w:szCs w:val="28"/>
        </w:rPr>
        <w:t xml:space="preserve">Do đó, việc thẩm định quy hoạch đô thị và nông thôn cần có cơ quan chuyên môn về quy hoạch đô thị nông thôn chịu trách nhiệm thực hiện để bảo đảm chất lượng và giải quyết các vấn đề </w:t>
      </w:r>
      <w:r w:rsidR="000E0DFA" w:rsidRPr="006F54DA">
        <w:rPr>
          <w:rFonts w:ascii="Times New Roman" w:hAnsi="Times New Roman" w:cs="Times New Roman"/>
          <w:b w:val="0"/>
          <w:color w:val="000000" w:themeColor="text1"/>
          <w:sz w:val="28"/>
          <w:szCs w:val="28"/>
        </w:rPr>
        <w:t>phát sinh khi triển khai thực hiện theo quy hoạch được phê duyệt.</w:t>
      </w:r>
    </w:p>
    <w:p w14:paraId="6116743F" w14:textId="2DAEB3BE" w:rsidR="000E1EA5" w:rsidRPr="006F54DA" w:rsidRDefault="000E1EA5" w:rsidP="00117C18">
      <w:pPr>
        <w:pStyle w:val="BodyText"/>
        <w:tabs>
          <w:tab w:val="left" w:pos="993"/>
        </w:tabs>
        <w:spacing w:before="120" w:after="0"/>
        <w:ind w:firstLine="720"/>
        <w:jc w:val="both"/>
        <w:rPr>
          <w:rFonts w:ascii="Times New Roman" w:hAnsi="Times New Roman" w:cs="Times New Roman"/>
          <w:bCs/>
          <w:i/>
          <w:iCs/>
          <w:color w:val="000000" w:themeColor="text1"/>
          <w:sz w:val="28"/>
          <w:szCs w:val="28"/>
        </w:rPr>
      </w:pPr>
      <w:r w:rsidRPr="006F54DA">
        <w:rPr>
          <w:rFonts w:ascii="Times New Roman" w:hAnsi="Times New Roman" w:cs="Times New Roman"/>
          <w:bCs/>
          <w:i/>
          <w:iCs/>
          <w:color w:val="000000" w:themeColor="text1"/>
          <w:sz w:val="28"/>
          <w:szCs w:val="28"/>
        </w:rPr>
        <w:t>5.2. Về thẩm quyền phê duyệt quy hoạch đô thị và nông thôn (Điều 41)</w:t>
      </w:r>
    </w:p>
    <w:p w14:paraId="35766F40" w14:textId="77777777" w:rsidR="000E1EA5" w:rsidRPr="006F54DA" w:rsidRDefault="000E1EA5" w:rsidP="00117C18">
      <w:pPr>
        <w:pStyle w:val="BodyText"/>
        <w:tabs>
          <w:tab w:val="left" w:pos="993"/>
        </w:tabs>
        <w:spacing w:before="120" w:after="0"/>
        <w:ind w:firstLine="720"/>
        <w:jc w:val="both"/>
        <w:rPr>
          <w:rFonts w:ascii="Times New Roman" w:hAnsi="Times New Roman" w:cs="Times New Roman"/>
          <w:b w:val="0"/>
          <w:color w:val="000000" w:themeColor="text1"/>
          <w:spacing w:val="-2"/>
          <w:sz w:val="28"/>
          <w:szCs w:val="28"/>
        </w:rPr>
      </w:pPr>
      <w:r w:rsidRPr="006F54DA">
        <w:rPr>
          <w:rFonts w:ascii="Times New Roman" w:hAnsi="Times New Roman" w:cs="Times New Roman"/>
          <w:b w:val="0"/>
          <w:color w:val="000000" w:themeColor="text1"/>
          <w:spacing w:val="-2"/>
          <w:sz w:val="28"/>
          <w:szCs w:val="28"/>
          <w:lang w:val="vi-VN"/>
        </w:rPr>
        <w:t xml:space="preserve">- </w:t>
      </w:r>
      <w:r w:rsidRPr="006F54DA">
        <w:rPr>
          <w:rFonts w:ascii="Times New Roman" w:hAnsi="Times New Roman" w:cs="Times New Roman"/>
          <w:b w:val="0"/>
          <w:color w:val="000000" w:themeColor="text1"/>
          <w:spacing w:val="-2"/>
          <w:sz w:val="28"/>
          <w:szCs w:val="28"/>
          <w:lang w:val="en-GB"/>
        </w:rPr>
        <w:t>Có</w:t>
      </w:r>
      <w:r w:rsidRPr="006F54DA">
        <w:rPr>
          <w:rFonts w:ascii="Times New Roman" w:hAnsi="Times New Roman" w:cs="Times New Roman"/>
          <w:b w:val="0"/>
          <w:color w:val="000000" w:themeColor="text1"/>
          <w:spacing w:val="-2"/>
          <w:sz w:val="28"/>
          <w:szCs w:val="28"/>
          <w:lang w:val="vi-VN"/>
        </w:rPr>
        <w:t xml:space="preserve"> ý kiến đề nghị cần </w:t>
      </w:r>
      <w:r w:rsidRPr="006F54DA">
        <w:rPr>
          <w:rFonts w:ascii="Times New Roman" w:hAnsi="Times New Roman" w:cs="Times New Roman"/>
          <w:b w:val="0"/>
          <w:color w:val="000000" w:themeColor="text1"/>
          <w:spacing w:val="-2"/>
          <w:sz w:val="28"/>
          <w:szCs w:val="28"/>
          <w:lang w:val="en-GB"/>
        </w:rPr>
        <w:t>thiết lập cơ chế điều phối cấp tỉnh hoặc Hội đồng quy hoạch liên phường, liên xã để bảo đảm thống nhất về không gian và hạ tầng kỹ thuật xã hội</w:t>
      </w:r>
      <w:r w:rsidRPr="006F54DA">
        <w:rPr>
          <w:rFonts w:ascii="Times New Roman" w:hAnsi="Times New Roman" w:cs="Times New Roman"/>
          <w:b w:val="0"/>
          <w:color w:val="000000" w:themeColor="text1"/>
          <w:spacing w:val="-2"/>
          <w:sz w:val="28"/>
          <w:szCs w:val="28"/>
          <w:lang w:val="vi-VN"/>
        </w:rPr>
        <w:t xml:space="preserve"> </w:t>
      </w:r>
      <w:r w:rsidRPr="006F54DA">
        <w:rPr>
          <w:rFonts w:ascii="Times New Roman" w:hAnsi="Times New Roman" w:cs="Times New Roman"/>
          <w:b w:val="0"/>
          <w:i/>
          <w:iCs/>
          <w:color w:val="000000" w:themeColor="text1"/>
          <w:spacing w:val="-2"/>
          <w:sz w:val="28"/>
          <w:szCs w:val="28"/>
          <w:lang w:val="vi-VN"/>
        </w:rPr>
        <w:t>(01 ý kiến</w:t>
      </w:r>
      <w:r w:rsidRPr="006F54DA">
        <w:rPr>
          <w:rFonts w:ascii="Times New Roman" w:hAnsi="Times New Roman" w:cs="Times New Roman"/>
          <w:b w:val="0"/>
          <w:i/>
          <w:iCs/>
          <w:color w:val="000000" w:themeColor="text1"/>
          <w:spacing w:val="-2"/>
          <w:sz w:val="28"/>
          <w:szCs w:val="28"/>
          <w:vertAlign w:val="superscript"/>
          <w:lang w:val="vi-VN"/>
        </w:rPr>
        <w:footnoteReference w:id="321"/>
      </w:r>
      <w:r w:rsidRPr="006F54DA">
        <w:rPr>
          <w:rFonts w:ascii="Times New Roman" w:hAnsi="Times New Roman" w:cs="Times New Roman"/>
          <w:b w:val="0"/>
          <w:i/>
          <w:iCs/>
          <w:color w:val="000000" w:themeColor="text1"/>
          <w:spacing w:val="-2"/>
          <w:sz w:val="28"/>
          <w:szCs w:val="28"/>
          <w:lang w:val="vi-VN"/>
        </w:rPr>
        <w:t>)</w:t>
      </w:r>
      <w:r w:rsidRPr="006F54DA">
        <w:rPr>
          <w:rFonts w:ascii="Times New Roman" w:hAnsi="Times New Roman" w:cs="Times New Roman"/>
          <w:b w:val="0"/>
          <w:color w:val="000000" w:themeColor="text1"/>
          <w:spacing w:val="-2"/>
          <w:sz w:val="28"/>
          <w:szCs w:val="28"/>
          <w:lang w:val="vi-VN"/>
        </w:rPr>
        <w:t xml:space="preserve">. Có ý kiến đề nghị giao </w:t>
      </w:r>
      <w:r w:rsidRPr="006F54DA">
        <w:rPr>
          <w:rFonts w:ascii="Times New Roman" w:hAnsi="Times New Roman" w:cs="Times New Roman"/>
          <w:b w:val="0"/>
          <w:color w:val="000000" w:themeColor="text1"/>
          <w:spacing w:val="-2"/>
          <w:sz w:val="28"/>
          <w:szCs w:val="28"/>
        </w:rPr>
        <w:t>t</w:t>
      </w:r>
      <w:r w:rsidRPr="006F54DA">
        <w:rPr>
          <w:rFonts w:ascii="Times New Roman" w:hAnsi="Times New Roman" w:cs="Times New Roman"/>
          <w:b w:val="0"/>
          <w:color w:val="000000" w:themeColor="text1"/>
          <w:spacing w:val="-2"/>
          <w:sz w:val="28"/>
          <w:szCs w:val="28"/>
          <w:lang w:val="vi-VN"/>
        </w:rPr>
        <w:t xml:space="preserve">hẩm quyền phê duyệt, thực hiện quy hoạch liên xã cho cấp tỉnh </w:t>
      </w:r>
      <w:r w:rsidRPr="006F54DA">
        <w:rPr>
          <w:rFonts w:ascii="Times New Roman" w:hAnsi="Times New Roman" w:cs="Times New Roman"/>
          <w:b w:val="0"/>
          <w:i/>
          <w:iCs/>
          <w:color w:val="000000" w:themeColor="text1"/>
          <w:spacing w:val="-2"/>
          <w:sz w:val="28"/>
          <w:szCs w:val="28"/>
          <w:lang w:val="vi-VN"/>
        </w:rPr>
        <w:t>(01 ý kiến</w:t>
      </w:r>
      <w:r w:rsidRPr="006F54DA">
        <w:rPr>
          <w:rFonts w:ascii="Times New Roman" w:hAnsi="Times New Roman" w:cs="Times New Roman"/>
          <w:b w:val="0"/>
          <w:i/>
          <w:iCs/>
          <w:color w:val="000000" w:themeColor="text1"/>
          <w:spacing w:val="-2"/>
          <w:sz w:val="28"/>
          <w:szCs w:val="28"/>
          <w:vertAlign w:val="superscript"/>
          <w:lang w:val="vi-VN"/>
        </w:rPr>
        <w:footnoteReference w:id="322"/>
      </w:r>
      <w:r w:rsidRPr="006F54DA">
        <w:rPr>
          <w:rFonts w:ascii="Times New Roman" w:hAnsi="Times New Roman" w:cs="Times New Roman"/>
          <w:b w:val="0"/>
          <w:i/>
          <w:iCs/>
          <w:color w:val="000000" w:themeColor="text1"/>
          <w:spacing w:val="-2"/>
          <w:sz w:val="28"/>
          <w:szCs w:val="28"/>
          <w:lang w:val="vi-VN"/>
        </w:rPr>
        <w:t>)</w:t>
      </w:r>
      <w:r w:rsidRPr="006F54DA">
        <w:rPr>
          <w:rFonts w:ascii="Times New Roman" w:hAnsi="Times New Roman" w:cs="Times New Roman"/>
          <w:b w:val="0"/>
          <w:color w:val="000000" w:themeColor="text1"/>
          <w:spacing w:val="-2"/>
          <w:sz w:val="28"/>
          <w:szCs w:val="28"/>
        </w:rPr>
        <w:t>.</w:t>
      </w:r>
    </w:p>
    <w:p w14:paraId="77662FCA" w14:textId="381F3135" w:rsidR="000E0DFA" w:rsidRPr="006F54DA" w:rsidRDefault="000E0DFA" w:rsidP="00117C18">
      <w:pPr>
        <w:pStyle w:val="BodyText"/>
        <w:tabs>
          <w:tab w:val="left" w:pos="993"/>
        </w:tabs>
        <w:spacing w:before="120" w:after="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thống nhất ý kiến của Đại biểu Quốc hội và giải trình làm rõ thêm như sau:</w:t>
      </w:r>
    </w:p>
    <w:p w14:paraId="24D8AD1E" w14:textId="07345B74" w:rsidR="000E0DFA" w:rsidRPr="006F54DA" w:rsidRDefault="000E0DFA" w:rsidP="00117C18">
      <w:pPr>
        <w:pStyle w:val="BodyText"/>
        <w:tabs>
          <w:tab w:val="left" w:pos="993"/>
        </w:tabs>
        <w:spacing w:before="120" w:after="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 xml:space="preserve">Về việc giao thẩm quyền phê duyệt, thực hiện quy hoạch </w:t>
      </w:r>
      <w:r w:rsidR="00914DC6" w:rsidRPr="006F54DA">
        <w:rPr>
          <w:rFonts w:ascii="Times New Roman" w:hAnsi="Times New Roman" w:cs="Times New Roman"/>
          <w:b w:val="0"/>
          <w:color w:val="000000" w:themeColor="text1"/>
          <w:sz w:val="28"/>
          <w:szCs w:val="28"/>
        </w:rPr>
        <w:t xml:space="preserve">liên phường, </w:t>
      </w:r>
      <w:r w:rsidRPr="006F54DA">
        <w:rPr>
          <w:rFonts w:ascii="Times New Roman" w:hAnsi="Times New Roman" w:cs="Times New Roman"/>
          <w:b w:val="0"/>
          <w:color w:val="000000" w:themeColor="text1"/>
          <w:sz w:val="28"/>
          <w:szCs w:val="28"/>
        </w:rPr>
        <w:t>liên xã cho cấp tỉnh: Điểm b khoản 29 Điều 1 dự thảo Luật (sửa đổi, bổ sung khoản 2 Điều 41 Luật số 47/2024/QH15) đã quy định UBND cấp tỉnh phê duyệt quy hoạch phân khu, quy hoạch chi tiết có phạm vi quy hoạch liên quan đến địa giới đơn vị hành chính của từ 02 đơn vị hành chính cấp xã trực thuộc trở lên.</w:t>
      </w:r>
    </w:p>
    <w:p w14:paraId="1B7DA308" w14:textId="268BCC57" w:rsidR="000E0DFA" w:rsidRPr="006F54DA" w:rsidRDefault="000E0DFA" w:rsidP="00117C18">
      <w:pPr>
        <w:pStyle w:val="BodyText"/>
        <w:tabs>
          <w:tab w:val="left" w:pos="993"/>
        </w:tabs>
        <w:spacing w:before="120" w:after="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Đối với quy hoạch thuộc thẩm quyền phê duyệt của UBND cấp tỉnh nêu trên, UBND cấp tỉnh thành lập Hội đồng thẩm định với thành phần gồm có đại diện các cơ quan quản lý nhà nước, tổ chức xã hội - nghề nghiệp, chuyên gia chuyên ngành theo lĩnh vực liên quan và chuyên gia phản biện nhằm đánh giá đầy đủ nội dung quy hoạch, bảo đảm thống nhất về không gian và hạ tầng kỹ thuật, hạ tầng xã hội có phạm vi liên phường, liên xã.</w:t>
      </w:r>
    </w:p>
    <w:p w14:paraId="1B96C657" w14:textId="77777777" w:rsidR="000E1EA5" w:rsidRPr="006F54DA" w:rsidRDefault="000E1EA5" w:rsidP="00117C18">
      <w:pPr>
        <w:pStyle w:val="BodyText"/>
        <w:tabs>
          <w:tab w:val="left" w:pos="993"/>
        </w:tabs>
        <w:spacing w:before="120" w:after="0"/>
        <w:ind w:firstLine="720"/>
        <w:jc w:val="both"/>
        <w:rPr>
          <w:rFonts w:ascii="Times New Roman" w:hAnsi="Times New Roman" w:cs="Times New Roman"/>
          <w:b w:val="0"/>
          <w:i/>
          <w:iCs/>
          <w:color w:val="000000" w:themeColor="text1"/>
          <w:spacing w:val="-2"/>
          <w:sz w:val="28"/>
          <w:szCs w:val="28"/>
        </w:rPr>
      </w:pPr>
      <w:r w:rsidRPr="006F54DA">
        <w:rPr>
          <w:rFonts w:ascii="Times New Roman" w:hAnsi="Times New Roman" w:cs="Times New Roman"/>
          <w:b w:val="0"/>
          <w:i/>
          <w:iCs/>
          <w:color w:val="000000" w:themeColor="text1"/>
          <w:spacing w:val="-2"/>
          <w:sz w:val="28"/>
          <w:szCs w:val="28"/>
          <w:lang w:val="vi-VN"/>
        </w:rPr>
        <w:t xml:space="preserve">- </w:t>
      </w:r>
      <w:r w:rsidRPr="006F54DA">
        <w:rPr>
          <w:rFonts w:ascii="Times New Roman" w:hAnsi="Times New Roman" w:cs="Times New Roman"/>
          <w:b w:val="0"/>
          <w:i/>
          <w:iCs/>
          <w:color w:val="000000" w:themeColor="text1"/>
          <w:spacing w:val="-2"/>
          <w:sz w:val="28"/>
          <w:szCs w:val="28"/>
        </w:rPr>
        <w:t>Có ý kiến đề nghị xem xét, bổ sung điều kiện phân cấp gắn với năng lực cơ quan chuyên môn và chế độ tập huấn bắt buộc để bảo</w:t>
      </w:r>
      <w:r w:rsidRPr="006F54DA">
        <w:rPr>
          <w:rFonts w:ascii="Times New Roman" w:hAnsi="Times New Roman" w:cs="Times New Roman"/>
          <w:b w:val="0"/>
          <w:i/>
          <w:iCs/>
          <w:color w:val="000000" w:themeColor="text1"/>
          <w:spacing w:val="-2"/>
          <w:sz w:val="28"/>
          <w:szCs w:val="28"/>
          <w:lang w:val="vi-VN"/>
        </w:rPr>
        <w:t xml:space="preserve"> đảm </w:t>
      </w:r>
      <w:r w:rsidRPr="006F54DA">
        <w:rPr>
          <w:rFonts w:ascii="Times New Roman" w:hAnsi="Times New Roman" w:cs="Times New Roman"/>
          <w:b w:val="0"/>
          <w:i/>
          <w:iCs/>
          <w:color w:val="000000" w:themeColor="text1"/>
          <w:spacing w:val="-2"/>
          <w:sz w:val="28"/>
          <w:szCs w:val="28"/>
        </w:rPr>
        <w:t>năng lực phù hợp của đội ngũ cán bộ,</w:t>
      </w:r>
      <w:r w:rsidRPr="006F54DA">
        <w:rPr>
          <w:rFonts w:ascii="Times New Roman" w:hAnsi="Times New Roman" w:cs="Times New Roman"/>
          <w:b w:val="0"/>
          <w:i/>
          <w:iCs/>
          <w:color w:val="000000" w:themeColor="text1"/>
          <w:spacing w:val="-2"/>
          <w:sz w:val="28"/>
          <w:szCs w:val="28"/>
          <w:lang w:val="vi-VN"/>
        </w:rPr>
        <w:t xml:space="preserve"> tránh dẫn đến tình trạng</w:t>
      </w:r>
      <w:r w:rsidRPr="006F54DA">
        <w:rPr>
          <w:rFonts w:ascii="Times New Roman" w:hAnsi="Times New Roman" w:cs="Times New Roman"/>
          <w:b w:val="0"/>
          <w:i/>
          <w:iCs/>
          <w:color w:val="000000" w:themeColor="text1"/>
          <w:spacing w:val="-2"/>
          <w:sz w:val="28"/>
          <w:szCs w:val="28"/>
        </w:rPr>
        <w:t xml:space="preserve"> lúng</w:t>
      </w:r>
      <w:r w:rsidRPr="006F54DA">
        <w:rPr>
          <w:rFonts w:ascii="Times New Roman" w:hAnsi="Times New Roman" w:cs="Times New Roman"/>
          <w:b w:val="0"/>
          <w:i/>
          <w:iCs/>
          <w:color w:val="000000" w:themeColor="text1"/>
          <w:spacing w:val="-2"/>
          <w:sz w:val="28"/>
          <w:szCs w:val="28"/>
          <w:lang w:val="vi-VN"/>
        </w:rPr>
        <w:t xml:space="preserve"> túng, đặc biệt tại </w:t>
      </w:r>
      <w:r w:rsidRPr="006F54DA">
        <w:rPr>
          <w:rFonts w:ascii="Times New Roman" w:hAnsi="Times New Roman" w:cs="Times New Roman"/>
          <w:b w:val="0"/>
          <w:i/>
          <w:iCs/>
          <w:color w:val="000000" w:themeColor="text1"/>
          <w:spacing w:val="-2"/>
          <w:sz w:val="28"/>
          <w:szCs w:val="28"/>
        </w:rPr>
        <w:t>cấp xã sau khi sắp xếp, dẫn tới quy hoạch chậm tiến độ hoặc không bảo đảm chất lượng (</w:t>
      </w:r>
      <w:r w:rsidRPr="006F54DA">
        <w:rPr>
          <w:rFonts w:ascii="Times New Roman" w:hAnsi="Times New Roman" w:cs="Times New Roman"/>
          <w:b w:val="0"/>
          <w:i/>
          <w:iCs/>
          <w:color w:val="000000" w:themeColor="text1"/>
          <w:spacing w:val="-2"/>
          <w:sz w:val="28"/>
          <w:szCs w:val="28"/>
          <w:lang w:val="vi-VN"/>
        </w:rPr>
        <w:t>01 ý kiến</w:t>
      </w:r>
      <w:r w:rsidRPr="006F54DA">
        <w:rPr>
          <w:rFonts w:ascii="Times New Roman" w:hAnsi="Times New Roman" w:cs="Times New Roman"/>
          <w:b w:val="0"/>
          <w:i/>
          <w:iCs/>
          <w:color w:val="000000" w:themeColor="text1"/>
          <w:spacing w:val="-2"/>
          <w:sz w:val="28"/>
          <w:szCs w:val="28"/>
          <w:vertAlign w:val="superscript"/>
          <w:lang w:val="vi-VN"/>
        </w:rPr>
        <w:footnoteReference w:id="323"/>
      </w:r>
      <w:r w:rsidRPr="006F54DA">
        <w:rPr>
          <w:rFonts w:ascii="Times New Roman" w:hAnsi="Times New Roman" w:cs="Times New Roman"/>
          <w:b w:val="0"/>
          <w:i/>
          <w:iCs/>
          <w:color w:val="000000" w:themeColor="text1"/>
          <w:spacing w:val="-2"/>
          <w:sz w:val="28"/>
          <w:szCs w:val="28"/>
        </w:rPr>
        <w:t>).</w:t>
      </w:r>
    </w:p>
    <w:p w14:paraId="3330510A" w14:textId="77777777" w:rsidR="00914DC6" w:rsidRPr="006F54DA" w:rsidRDefault="00914DC6" w:rsidP="00117C18">
      <w:pPr>
        <w:pStyle w:val="BodyText"/>
        <w:tabs>
          <w:tab w:val="left" w:pos="993"/>
        </w:tabs>
        <w:spacing w:before="120" w:after="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ý kiến của Đại biểu Quốc hội.</w:t>
      </w:r>
    </w:p>
    <w:p w14:paraId="5FA1C13A" w14:textId="77777777" w:rsidR="00914DC6" w:rsidRPr="006F54DA" w:rsidRDefault="00914DC6" w:rsidP="00117C18">
      <w:pPr>
        <w:pStyle w:val="BodyText"/>
        <w:tabs>
          <w:tab w:val="left" w:pos="993"/>
        </w:tabs>
        <w:spacing w:before="120" w:after="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 xml:space="preserve">Hiện nay, các nghị quyết, chỉ thị của Đảng và Nhà nước đã nhấn mạnh việc nâng cao năng lực đội ngũ cán bộ, công chức cấp xã, bố trí cán bộ phù hợp và tăng cường tuyển dụng cán bộ chuyên môn có chất lượng. Dự thảo Luật đã đề </w:t>
      </w:r>
      <w:r w:rsidRPr="006F54DA">
        <w:rPr>
          <w:rFonts w:ascii="Times New Roman" w:hAnsi="Times New Roman" w:cs="Times New Roman"/>
          <w:b w:val="0"/>
          <w:color w:val="000000" w:themeColor="text1"/>
          <w:sz w:val="28"/>
          <w:szCs w:val="28"/>
        </w:rPr>
        <w:lastRenderedPageBreak/>
        <w:t xml:space="preserve">xuất giải pháp trong giai đoạn đầu theo hướng UBND cấp tỉnh phê duyệt quy hoạch phân khu, quy hoạch chi tiết trong phạm vi địa giới đơn vị hành chính do xã quản lý khi điều kiện về tổ chức bộ máy, nhân sự, năng lực chuyên môn và điều kiện kỹ thuật của chính quyền cấp xã không đáp ứng yêu cầu đối với công tác thẩm định, phê duyệt nhiệm vụ quy hoạch, quy hoạch đô thị và nông thôn. </w:t>
      </w:r>
    </w:p>
    <w:p w14:paraId="0243B427" w14:textId="77777777" w:rsidR="000E1EA5" w:rsidRPr="006F54DA" w:rsidRDefault="000E1EA5" w:rsidP="00117C18">
      <w:pPr>
        <w:pStyle w:val="BodyText"/>
        <w:tabs>
          <w:tab w:val="left" w:pos="993"/>
        </w:tabs>
        <w:spacing w:before="120" w:after="0"/>
        <w:ind w:firstLine="720"/>
        <w:jc w:val="both"/>
        <w:rPr>
          <w:rFonts w:ascii="Times New Roman" w:hAnsi="Times New Roman" w:cs="Times New Roman"/>
          <w:b w:val="0"/>
          <w:i/>
          <w:iCs/>
          <w:color w:val="000000" w:themeColor="text1"/>
          <w:spacing w:val="-2"/>
          <w:sz w:val="28"/>
          <w:szCs w:val="28"/>
        </w:rPr>
      </w:pPr>
      <w:r w:rsidRPr="006F54DA">
        <w:rPr>
          <w:rFonts w:ascii="Times New Roman" w:hAnsi="Times New Roman" w:cs="Times New Roman"/>
          <w:b w:val="0"/>
          <w:i/>
          <w:iCs/>
          <w:color w:val="000000" w:themeColor="text1"/>
          <w:spacing w:val="-2"/>
          <w:sz w:val="28"/>
          <w:szCs w:val="28"/>
          <w:lang w:val="vi-VN"/>
        </w:rPr>
        <w:t xml:space="preserve">- Có ý kiến cho rằng, quy định về bảo đảm tính độc lập về lập, thẩm định quy hoạch là khó khả thi, do trong thực tế hiện nay chỉ có một phòng chức năng cấp xã làm nhiệm vụ này là Phòng Kinh tế hoặc </w:t>
      </w:r>
      <w:r w:rsidRPr="006F54DA">
        <w:rPr>
          <w:rFonts w:ascii="Times New Roman" w:hAnsi="Times New Roman" w:cs="Times New Roman"/>
          <w:b w:val="0"/>
          <w:i/>
          <w:iCs/>
          <w:color w:val="000000" w:themeColor="text1"/>
          <w:spacing w:val="-2"/>
          <w:sz w:val="28"/>
          <w:szCs w:val="28"/>
        </w:rPr>
        <w:t xml:space="preserve">Phòng </w:t>
      </w:r>
      <w:r w:rsidRPr="006F54DA">
        <w:rPr>
          <w:rFonts w:ascii="Times New Roman" w:hAnsi="Times New Roman" w:cs="Times New Roman"/>
          <w:b w:val="0"/>
          <w:i/>
          <w:iCs/>
          <w:color w:val="000000" w:themeColor="text1"/>
          <w:spacing w:val="-2"/>
          <w:sz w:val="28"/>
          <w:szCs w:val="28"/>
          <w:lang w:val="vi-VN"/>
        </w:rPr>
        <w:t xml:space="preserve">Kinh tế hạ tầng và đô thị, vừa </w:t>
      </w:r>
      <w:r w:rsidRPr="006F54DA">
        <w:rPr>
          <w:rFonts w:ascii="Times New Roman" w:hAnsi="Times New Roman" w:cs="Times New Roman"/>
          <w:b w:val="0"/>
          <w:i/>
          <w:iCs/>
          <w:color w:val="000000" w:themeColor="text1"/>
          <w:spacing w:val="-2"/>
          <w:sz w:val="28"/>
          <w:szCs w:val="28"/>
        </w:rPr>
        <w:t xml:space="preserve">phải </w:t>
      </w:r>
      <w:r w:rsidRPr="006F54DA">
        <w:rPr>
          <w:rFonts w:ascii="Times New Roman" w:hAnsi="Times New Roman" w:cs="Times New Roman"/>
          <w:b w:val="0"/>
          <w:i/>
          <w:iCs/>
          <w:color w:val="000000" w:themeColor="text1"/>
          <w:spacing w:val="-2"/>
          <w:sz w:val="28"/>
          <w:szCs w:val="28"/>
          <w:lang w:val="vi-VN"/>
        </w:rPr>
        <w:t>làm nhiệm vụ tham mưu tổ chức lập quy hoạch, vừa phải làm nhiệm vụ thẩm định theo thẩm quyền, trong khi đơn vị khác trực thuộc Ủy ban nhân dân cấp xã thì lại không có chức năng và chuyên môn lĩnh vực này</w:t>
      </w:r>
      <w:r w:rsidRPr="006F54DA">
        <w:rPr>
          <w:rFonts w:ascii="Times New Roman" w:hAnsi="Times New Roman" w:cs="Times New Roman"/>
          <w:b w:val="0"/>
          <w:i/>
          <w:iCs/>
          <w:color w:val="000000" w:themeColor="text1"/>
          <w:spacing w:val="-2"/>
          <w:sz w:val="28"/>
          <w:szCs w:val="28"/>
        </w:rPr>
        <w:t>;</w:t>
      </w:r>
      <w:r w:rsidRPr="006F54DA">
        <w:rPr>
          <w:rFonts w:ascii="Times New Roman" w:hAnsi="Times New Roman" w:cs="Times New Roman"/>
          <w:b w:val="0"/>
          <w:i/>
          <w:iCs/>
          <w:color w:val="000000" w:themeColor="text1"/>
          <w:spacing w:val="-2"/>
          <w:sz w:val="28"/>
          <w:szCs w:val="28"/>
          <w:lang w:val="vi-VN"/>
        </w:rPr>
        <w:t xml:space="preserve"> </w:t>
      </w:r>
      <w:r w:rsidRPr="006F54DA">
        <w:rPr>
          <w:rFonts w:ascii="Times New Roman" w:hAnsi="Times New Roman" w:cs="Times New Roman"/>
          <w:b w:val="0"/>
          <w:i/>
          <w:iCs/>
          <w:color w:val="000000" w:themeColor="text1"/>
          <w:spacing w:val="-2"/>
          <w:sz w:val="28"/>
          <w:szCs w:val="28"/>
        </w:rPr>
        <w:t>đ</w:t>
      </w:r>
      <w:r w:rsidRPr="006F54DA">
        <w:rPr>
          <w:rFonts w:ascii="Times New Roman" w:hAnsi="Times New Roman" w:cs="Times New Roman"/>
          <w:b w:val="0"/>
          <w:i/>
          <w:iCs/>
          <w:color w:val="000000" w:themeColor="text1"/>
          <w:spacing w:val="-2"/>
          <w:sz w:val="28"/>
          <w:szCs w:val="28"/>
          <w:lang w:val="vi-VN"/>
        </w:rPr>
        <w:t xml:space="preserve">ề nghị cân nhắc kỹ, </w:t>
      </w:r>
      <w:r w:rsidRPr="006F54DA">
        <w:rPr>
          <w:rFonts w:ascii="Times New Roman" w:hAnsi="Times New Roman" w:cs="Times New Roman"/>
          <w:b w:val="0"/>
          <w:i/>
          <w:iCs/>
          <w:color w:val="000000" w:themeColor="text1"/>
          <w:spacing w:val="-2"/>
          <w:sz w:val="28"/>
          <w:szCs w:val="28"/>
        </w:rPr>
        <w:t>quy định về</w:t>
      </w:r>
      <w:r w:rsidRPr="006F54DA">
        <w:rPr>
          <w:rFonts w:ascii="Times New Roman" w:hAnsi="Times New Roman" w:cs="Times New Roman"/>
          <w:b w:val="0"/>
          <w:i/>
          <w:iCs/>
          <w:color w:val="000000" w:themeColor="text1"/>
          <w:spacing w:val="-2"/>
          <w:sz w:val="28"/>
          <w:szCs w:val="28"/>
          <w:lang w:val="vi-VN"/>
        </w:rPr>
        <w:t xml:space="preserve"> đơn vị thực hiện lập, thẩm định quy hoạch phù hợp với năng lực cấp xã, bảo đảm quy định của pháp luật </w:t>
      </w:r>
      <w:r w:rsidRPr="006F54DA">
        <w:rPr>
          <w:rFonts w:ascii="Times New Roman" w:hAnsi="Times New Roman" w:cs="Times New Roman"/>
          <w:b w:val="0"/>
          <w:i/>
          <w:iCs/>
          <w:color w:val="000000" w:themeColor="text1"/>
          <w:spacing w:val="-2"/>
          <w:sz w:val="28"/>
          <w:szCs w:val="28"/>
        </w:rPr>
        <w:t>(</w:t>
      </w:r>
      <w:r w:rsidRPr="006F54DA">
        <w:rPr>
          <w:rFonts w:ascii="Times New Roman" w:hAnsi="Times New Roman" w:cs="Times New Roman"/>
          <w:b w:val="0"/>
          <w:i/>
          <w:iCs/>
          <w:color w:val="000000" w:themeColor="text1"/>
          <w:spacing w:val="-2"/>
          <w:sz w:val="28"/>
          <w:szCs w:val="28"/>
          <w:lang w:val="vi-VN"/>
        </w:rPr>
        <w:t>01 ý kiến</w:t>
      </w:r>
      <w:r w:rsidRPr="006F54DA">
        <w:rPr>
          <w:rFonts w:ascii="Times New Roman" w:hAnsi="Times New Roman" w:cs="Times New Roman"/>
          <w:b w:val="0"/>
          <w:i/>
          <w:iCs/>
          <w:color w:val="000000" w:themeColor="text1"/>
          <w:spacing w:val="-2"/>
          <w:sz w:val="28"/>
          <w:szCs w:val="28"/>
          <w:vertAlign w:val="superscript"/>
          <w:lang w:val="vi-VN"/>
        </w:rPr>
        <w:footnoteReference w:id="324"/>
      </w:r>
      <w:r w:rsidRPr="006F54DA">
        <w:rPr>
          <w:rFonts w:ascii="Times New Roman" w:hAnsi="Times New Roman" w:cs="Times New Roman"/>
          <w:b w:val="0"/>
          <w:i/>
          <w:iCs/>
          <w:color w:val="000000" w:themeColor="text1"/>
          <w:spacing w:val="-2"/>
          <w:sz w:val="28"/>
          <w:szCs w:val="28"/>
        </w:rPr>
        <w:t>).</w:t>
      </w:r>
    </w:p>
    <w:p w14:paraId="71BCD774" w14:textId="77777777" w:rsidR="00914DC6" w:rsidRPr="006F54DA" w:rsidRDefault="00914DC6" w:rsidP="00117C18">
      <w:pPr>
        <w:pStyle w:val="BodyText"/>
        <w:tabs>
          <w:tab w:val="left" w:pos="993"/>
        </w:tabs>
        <w:spacing w:before="120" w:after="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ý kiến của Đại biểu Quốc hội.</w:t>
      </w:r>
    </w:p>
    <w:p w14:paraId="4AF46AED" w14:textId="2D844A51" w:rsidR="00914DC6" w:rsidRPr="006F54DA" w:rsidRDefault="00914DC6" w:rsidP="00117C18">
      <w:pPr>
        <w:pStyle w:val="BodyText"/>
        <w:tabs>
          <w:tab w:val="left" w:pos="993"/>
        </w:tabs>
        <w:spacing w:before="120" w:after="0"/>
        <w:ind w:firstLine="720"/>
        <w:jc w:val="both"/>
        <w:rPr>
          <w:rFonts w:ascii="Times New Roman" w:hAnsi="Times New Roman" w:cs="Times New Roman"/>
          <w:b w:val="0"/>
          <w:color w:val="000000" w:themeColor="text1"/>
          <w:spacing w:val="-2"/>
          <w:sz w:val="28"/>
          <w:szCs w:val="28"/>
        </w:rPr>
      </w:pPr>
      <w:r w:rsidRPr="006F54DA">
        <w:rPr>
          <w:rFonts w:ascii="Times New Roman" w:hAnsi="Times New Roman" w:cs="Times New Roman"/>
          <w:b w:val="0"/>
          <w:color w:val="000000" w:themeColor="text1"/>
          <w:spacing w:val="-2"/>
          <w:sz w:val="28"/>
          <w:szCs w:val="28"/>
        </w:rPr>
        <w:t xml:space="preserve">Việc lập và việc thẩm định nhiệm vụ quy hoạch, quy hoạch đô thị và nông thôn cần được triển khai độc lập để bảo đảm tính khách quan và nâng cao chất lượng của quy hoạch. </w:t>
      </w:r>
      <w:r w:rsidR="002241DC" w:rsidRPr="006F54DA">
        <w:rPr>
          <w:rFonts w:ascii="Times New Roman" w:hAnsi="Times New Roman" w:cs="Times New Roman"/>
          <w:b w:val="0"/>
          <w:color w:val="000000" w:themeColor="text1"/>
          <w:spacing w:val="-2"/>
          <w:sz w:val="28"/>
          <w:szCs w:val="28"/>
        </w:rPr>
        <w:t xml:space="preserve">Theo quy định tại Luật Tổ chức chính quyền địa phương số 72/2025/QH15, UBND cấp xã có thẩm quyền </w:t>
      </w:r>
      <w:bookmarkStart w:id="80" w:name="khoan_5_22"/>
      <w:r w:rsidR="002241DC" w:rsidRPr="006F54DA">
        <w:rPr>
          <w:rFonts w:ascii="Times New Roman" w:hAnsi="Times New Roman" w:cs="Times New Roman"/>
          <w:b w:val="0"/>
          <w:color w:val="000000" w:themeColor="text1"/>
          <w:spacing w:val="-2"/>
          <w:sz w:val="28"/>
          <w:szCs w:val="28"/>
        </w:rPr>
        <w:t>quyết định thành lập, quy định tổ chức bộ máy, nhiệm vụ, quyền hạn của đơn vị sự nghiệp công lập thuộc Ủy ban nhân dân cấp mình theo quy định của pháp luật</w:t>
      </w:r>
      <w:bookmarkEnd w:id="80"/>
      <w:r w:rsidR="002241DC" w:rsidRPr="006F54DA">
        <w:rPr>
          <w:rFonts w:ascii="Times New Roman" w:hAnsi="Times New Roman" w:cs="Times New Roman"/>
          <w:b w:val="0"/>
          <w:color w:val="000000" w:themeColor="text1"/>
          <w:spacing w:val="-2"/>
          <w:sz w:val="28"/>
          <w:szCs w:val="28"/>
        </w:rPr>
        <w:t>. Đồng thời, UBND cấp xã có thẩm quyền thành lập Tổ công tác, Ban quản lý thực hiện các nhiệm vụ thuộc trách nhiệm của UBND cấp xã trong tổ chức lập quy hoạch, làm cơ sở để cơ quan chuyên môn về quy hoạch đô thị và nông thôn cấp xã thẩm định theo quy định.</w:t>
      </w:r>
    </w:p>
    <w:p w14:paraId="7A62E6A6" w14:textId="77777777" w:rsidR="000E1EA5" w:rsidRPr="006F54DA" w:rsidRDefault="000E1EA5" w:rsidP="00117C18">
      <w:pPr>
        <w:pStyle w:val="BodyText"/>
        <w:tabs>
          <w:tab w:val="left" w:pos="993"/>
        </w:tabs>
        <w:spacing w:before="120" w:after="0"/>
        <w:ind w:firstLine="720"/>
        <w:jc w:val="both"/>
        <w:rPr>
          <w:rFonts w:ascii="Times New Roman" w:hAnsi="Times New Roman" w:cs="Times New Roman"/>
          <w:b w:val="0"/>
          <w:i/>
          <w:iCs/>
          <w:color w:val="000000" w:themeColor="text1"/>
          <w:spacing w:val="-2"/>
          <w:sz w:val="28"/>
          <w:szCs w:val="28"/>
        </w:rPr>
      </w:pPr>
      <w:r w:rsidRPr="006F54DA">
        <w:rPr>
          <w:rFonts w:ascii="Times New Roman" w:hAnsi="Times New Roman" w:cs="Times New Roman"/>
          <w:b w:val="0"/>
          <w:i/>
          <w:iCs/>
          <w:color w:val="000000" w:themeColor="text1"/>
          <w:spacing w:val="-2"/>
          <w:sz w:val="28"/>
          <w:szCs w:val="28"/>
          <w:lang w:val="vi-VN"/>
        </w:rPr>
        <w:t xml:space="preserve">- Có ý kiến đề nghị bổ sung cơ chế phối hợp giữa cơ quan quản lý khu chức năng và chính quyền cấp xã để tăng tính khả thi, hiệu quả của quy định tại khoản 4 Điều này (điểm c khoản 29 Điều 1 dự thảo Luật), quy định </w:t>
      </w:r>
      <w:r w:rsidRPr="006F54DA">
        <w:rPr>
          <w:rFonts w:ascii="Times New Roman" w:hAnsi="Times New Roman" w:cs="Times New Roman"/>
          <w:b w:val="0"/>
          <w:i/>
          <w:iCs/>
          <w:color w:val="000000" w:themeColor="text1"/>
          <w:spacing w:val="-2"/>
          <w:sz w:val="28"/>
          <w:szCs w:val="28"/>
        </w:rPr>
        <w:t xml:space="preserve">về </w:t>
      </w:r>
      <w:r w:rsidRPr="006F54DA">
        <w:rPr>
          <w:rFonts w:ascii="Times New Roman" w:hAnsi="Times New Roman" w:cs="Times New Roman"/>
          <w:b w:val="0"/>
          <w:i/>
          <w:iCs/>
          <w:color w:val="000000" w:themeColor="text1"/>
          <w:spacing w:val="-2"/>
          <w:sz w:val="28"/>
          <w:szCs w:val="28"/>
          <w:lang w:val="vi-VN"/>
        </w:rPr>
        <w:t>cơ quan chuyên môn cấp tỉnh phải thẩm định và công nhận tính hợp lệ của quy hoạch do cơ quan quản lý khu chức năng lập</w:t>
      </w:r>
      <w:r w:rsidRPr="006F54DA">
        <w:rPr>
          <w:rFonts w:ascii="Times New Roman" w:hAnsi="Times New Roman" w:cs="Times New Roman"/>
          <w:b w:val="0"/>
          <w:i/>
          <w:iCs/>
          <w:color w:val="000000" w:themeColor="text1"/>
          <w:spacing w:val="-2"/>
          <w:sz w:val="28"/>
          <w:szCs w:val="28"/>
        </w:rPr>
        <w:t>;</w:t>
      </w:r>
      <w:r w:rsidRPr="006F54DA">
        <w:rPr>
          <w:rFonts w:ascii="Times New Roman" w:hAnsi="Times New Roman" w:cs="Times New Roman"/>
          <w:b w:val="0"/>
          <w:i/>
          <w:iCs/>
          <w:color w:val="000000" w:themeColor="text1"/>
          <w:spacing w:val="-2"/>
          <w:sz w:val="28"/>
          <w:szCs w:val="28"/>
          <w:lang w:val="vi-VN"/>
        </w:rPr>
        <w:t xml:space="preserve"> Ủy ban nhân dân cấp tỉnh phải giám sát và điều hành điều chỉnh nếu có thay đổi về chức năng quản lý hoặc chính sách phát triển</w:t>
      </w:r>
      <w:r w:rsidRPr="006F54DA">
        <w:rPr>
          <w:rFonts w:ascii="Times New Roman" w:hAnsi="Times New Roman" w:cs="Times New Roman"/>
          <w:b w:val="0"/>
          <w:i/>
          <w:iCs/>
          <w:color w:val="000000" w:themeColor="text1"/>
          <w:spacing w:val="-2"/>
          <w:sz w:val="28"/>
          <w:szCs w:val="28"/>
        </w:rPr>
        <w:t>;</w:t>
      </w:r>
      <w:r w:rsidRPr="006F54DA">
        <w:rPr>
          <w:rFonts w:ascii="Times New Roman" w:hAnsi="Times New Roman" w:cs="Times New Roman"/>
          <w:b w:val="0"/>
          <w:i/>
          <w:iCs/>
          <w:color w:val="000000" w:themeColor="text1"/>
          <w:spacing w:val="-2"/>
          <w:sz w:val="28"/>
          <w:szCs w:val="28"/>
          <w:lang w:val="vi-VN"/>
        </w:rPr>
        <w:t xml:space="preserve"> </w:t>
      </w:r>
      <w:r w:rsidRPr="006F54DA">
        <w:rPr>
          <w:rFonts w:ascii="Times New Roman" w:hAnsi="Times New Roman" w:cs="Times New Roman"/>
          <w:b w:val="0"/>
          <w:i/>
          <w:iCs/>
          <w:color w:val="000000" w:themeColor="text1"/>
          <w:spacing w:val="-2"/>
          <w:sz w:val="28"/>
          <w:szCs w:val="28"/>
        </w:rPr>
        <w:t>g</w:t>
      </w:r>
      <w:r w:rsidRPr="006F54DA">
        <w:rPr>
          <w:rFonts w:ascii="Times New Roman" w:hAnsi="Times New Roman" w:cs="Times New Roman"/>
          <w:b w:val="0"/>
          <w:i/>
          <w:iCs/>
          <w:color w:val="000000" w:themeColor="text1"/>
          <w:spacing w:val="-2"/>
          <w:sz w:val="28"/>
          <w:szCs w:val="28"/>
          <w:lang w:val="vi-VN"/>
        </w:rPr>
        <w:t xml:space="preserve">iao Chính phủ quy định chi tiết về mô hình phối hợp, tiêu chí phân quyền và phạm vi áp dụng, nhằm bảo đảm sự liên kết trong quản lý không gian, tránh tình trạng quy hoạch khu chức năng đi ngược lại với định hướng chung </w:t>
      </w:r>
      <w:r w:rsidRPr="006F54DA">
        <w:rPr>
          <w:rFonts w:ascii="Times New Roman" w:hAnsi="Times New Roman" w:cs="Times New Roman"/>
          <w:b w:val="0"/>
          <w:i/>
          <w:iCs/>
          <w:color w:val="000000" w:themeColor="text1"/>
          <w:spacing w:val="-2"/>
          <w:sz w:val="28"/>
          <w:szCs w:val="28"/>
        </w:rPr>
        <w:t>(</w:t>
      </w:r>
      <w:r w:rsidRPr="006F54DA">
        <w:rPr>
          <w:rFonts w:ascii="Times New Roman" w:hAnsi="Times New Roman" w:cs="Times New Roman"/>
          <w:b w:val="0"/>
          <w:i/>
          <w:iCs/>
          <w:color w:val="000000" w:themeColor="text1"/>
          <w:spacing w:val="-2"/>
          <w:sz w:val="28"/>
          <w:szCs w:val="28"/>
          <w:lang w:val="vi-VN"/>
        </w:rPr>
        <w:t>01 ý kiến</w:t>
      </w:r>
      <w:r w:rsidRPr="006F54DA">
        <w:rPr>
          <w:rFonts w:ascii="Times New Roman" w:hAnsi="Times New Roman" w:cs="Times New Roman"/>
          <w:b w:val="0"/>
          <w:i/>
          <w:iCs/>
          <w:color w:val="000000" w:themeColor="text1"/>
          <w:spacing w:val="-2"/>
          <w:sz w:val="28"/>
          <w:szCs w:val="28"/>
          <w:vertAlign w:val="superscript"/>
          <w:lang w:val="vi-VN"/>
        </w:rPr>
        <w:footnoteReference w:id="325"/>
      </w:r>
      <w:r w:rsidRPr="006F54DA">
        <w:rPr>
          <w:rFonts w:ascii="Times New Roman" w:hAnsi="Times New Roman" w:cs="Times New Roman"/>
          <w:b w:val="0"/>
          <w:i/>
          <w:iCs/>
          <w:color w:val="000000" w:themeColor="text1"/>
          <w:spacing w:val="-2"/>
          <w:sz w:val="28"/>
          <w:szCs w:val="28"/>
        </w:rPr>
        <w:t>).</w:t>
      </w:r>
    </w:p>
    <w:p w14:paraId="1EF76B76" w14:textId="77777777" w:rsidR="002241DC" w:rsidRPr="006F54DA" w:rsidRDefault="002241DC" w:rsidP="00117C18">
      <w:pPr>
        <w:pStyle w:val="BodyText"/>
        <w:tabs>
          <w:tab w:val="left" w:pos="993"/>
        </w:tabs>
        <w:spacing w:before="120" w:after="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ý kiến của Đại biểu Quốc hội.</w:t>
      </w:r>
    </w:p>
    <w:p w14:paraId="194768E6" w14:textId="77777777" w:rsidR="00C8679C" w:rsidRPr="006F54DA" w:rsidRDefault="00566967" w:rsidP="00117C18">
      <w:pPr>
        <w:pStyle w:val="BodyText"/>
        <w:tabs>
          <w:tab w:val="left" w:pos="993"/>
        </w:tabs>
        <w:spacing w:before="120" w:after="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Hiện nay, cơ quan được giao quản lý khu chức năng được thành lập bởi nhiều cấp khác nhau (Chính phủ, Thủ tướng Chính phủ, UBND cấp tỉnh), do đó, chức năng nhiệm vụ và bộ máy tổ chức của các cơ quan được giao quản lý khu chức năng là khác nhau. Vì vậy, để bảo đảm cơ chế phối hợp giữa cơ quan quản lý khu chức năng và chính quyền cấp xã phù hợp với thực tiễn, điểm b khoản 9 Điều 1 dự thảo Luật (bổ sung khoản 3a Điều 17 Luật số 47/2024/QH15) đã quy định “</w:t>
      </w:r>
      <w:r w:rsidRPr="006F54DA">
        <w:rPr>
          <w:rFonts w:ascii="Times New Roman" w:hAnsi="Times New Roman" w:cs="Times New Roman"/>
          <w:b w:val="0"/>
          <w:i/>
          <w:iCs/>
          <w:color w:val="000000" w:themeColor="text1"/>
          <w:sz w:val="28"/>
          <w:szCs w:val="28"/>
        </w:rPr>
        <w:t xml:space="preserve">đối với các khu vực trong khu chức năng, Ủy ban nhân dân cấp tỉnh phân công trách nhiệm tổ chức lập quy hoạch giữa cơ quan, tổ chức được giao quản lý </w:t>
      </w:r>
      <w:r w:rsidRPr="006F54DA">
        <w:rPr>
          <w:rFonts w:ascii="Times New Roman" w:hAnsi="Times New Roman" w:cs="Times New Roman"/>
          <w:b w:val="0"/>
          <w:i/>
          <w:iCs/>
          <w:color w:val="000000" w:themeColor="text1"/>
          <w:sz w:val="28"/>
          <w:szCs w:val="28"/>
        </w:rPr>
        <w:lastRenderedPageBreak/>
        <w:t>khu chức năng và Ủy ban nhân dân cấp xã</w:t>
      </w:r>
      <w:r w:rsidRPr="006F54DA">
        <w:rPr>
          <w:rFonts w:ascii="Times New Roman" w:hAnsi="Times New Roman" w:cs="Times New Roman"/>
          <w:b w:val="0"/>
          <w:color w:val="000000" w:themeColor="text1"/>
          <w:sz w:val="28"/>
          <w:szCs w:val="28"/>
        </w:rPr>
        <w:t>”. Điểm d khoản 29 Điều 1 dự thảo Luật (bổ sung khoản 2 Điều 41 Luật số 47/2024/QH15) đã quy định “</w:t>
      </w:r>
      <w:r w:rsidRPr="006F54DA">
        <w:rPr>
          <w:rFonts w:ascii="Times New Roman" w:hAnsi="Times New Roman" w:cs="Times New Roman"/>
          <w:b w:val="0"/>
          <w:i/>
          <w:iCs/>
          <w:color w:val="000000" w:themeColor="text1"/>
          <w:sz w:val="28"/>
          <w:szCs w:val="28"/>
        </w:rPr>
        <w:t>Ủy ban nhân dân cấp tỉnh phân công trách nhiệm giữa cơ quan, tổ chức được giao quản lý khu chức năng và Ủy ban nhân dân cấp xã đối với việc thực hiện thẩm quyền phê duyệt và trách nhiệm thẩm định quy hoạch trong phạm vi khu chức năng</w:t>
      </w:r>
      <w:r w:rsidRPr="006F54DA">
        <w:rPr>
          <w:rFonts w:ascii="Times New Roman" w:hAnsi="Times New Roman" w:cs="Times New Roman"/>
          <w:b w:val="0"/>
          <w:color w:val="000000" w:themeColor="text1"/>
          <w:sz w:val="28"/>
          <w:szCs w:val="28"/>
        </w:rPr>
        <w:t>”.</w:t>
      </w:r>
    </w:p>
    <w:p w14:paraId="3F376E23" w14:textId="498548D1" w:rsidR="000E1EA5" w:rsidRPr="006F54DA" w:rsidRDefault="000E1EA5" w:rsidP="00117C18">
      <w:pPr>
        <w:pStyle w:val="BodyText"/>
        <w:tabs>
          <w:tab w:val="left" w:pos="993"/>
        </w:tabs>
        <w:spacing w:before="120" w:after="0"/>
        <w:ind w:firstLine="720"/>
        <w:jc w:val="both"/>
        <w:rPr>
          <w:rFonts w:ascii="Times New Roman" w:hAnsi="Times New Roman" w:cs="Times New Roman"/>
          <w:bCs/>
          <w:i/>
          <w:iCs/>
          <w:color w:val="000000" w:themeColor="text1"/>
          <w:sz w:val="28"/>
          <w:szCs w:val="28"/>
        </w:rPr>
      </w:pPr>
      <w:r w:rsidRPr="006F54DA">
        <w:rPr>
          <w:rFonts w:ascii="Times New Roman" w:hAnsi="Times New Roman" w:cs="Times New Roman"/>
          <w:bCs/>
          <w:i/>
          <w:iCs/>
          <w:color w:val="000000" w:themeColor="text1"/>
          <w:sz w:val="28"/>
          <w:szCs w:val="28"/>
          <w:lang w:val="vi-VN"/>
        </w:rPr>
        <w:t xml:space="preserve">5.3. Về quy định </w:t>
      </w:r>
      <w:r w:rsidRPr="006F54DA">
        <w:rPr>
          <w:rFonts w:ascii="Times New Roman" w:hAnsi="Times New Roman" w:cs="Times New Roman"/>
          <w:bCs/>
          <w:i/>
          <w:iCs/>
          <w:color w:val="000000" w:themeColor="text1"/>
          <w:sz w:val="28"/>
          <w:szCs w:val="28"/>
        </w:rPr>
        <w:t xml:space="preserve">bảo đảm phù hợp với năng lực thực hiện, tính khả thi của cấp </w:t>
      </w:r>
      <w:r w:rsidRPr="006F54DA">
        <w:rPr>
          <w:rFonts w:ascii="Times New Roman" w:hAnsi="Times New Roman" w:cs="Times New Roman"/>
          <w:bCs/>
          <w:i/>
          <w:iCs/>
          <w:color w:val="000000" w:themeColor="text1"/>
          <w:sz w:val="28"/>
          <w:szCs w:val="28"/>
          <w:lang w:val="vi-VN"/>
        </w:rPr>
        <w:t>xã (khoản 26 Điều 1 dự thảo Luật)</w:t>
      </w:r>
    </w:p>
    <w:p w14:paraId="2479AAEF" w14:textId="77777777" w:rsidR="00C8679C" w:rsidRPr="006F54DA" w:rsidRDefault="000E1EA5" w:rsidP="00117C18">
      <w:pPr>
        <w:pStyle w:val="BodyText"/>
        <w:tabs>
          <w:tab w:val="left" w:pos="993"/>
        </w:tabs>
        <w:spacing w:before="120" w:after="0"/>
        <w:ind w:firstLine="720"/>
        <w:jc w:val="both"/>
        <w:rPr>
          <w:rFonts w:ascii="Times New Roman" w:hAnsi="Times New Roman" w:cs="Times New Roman"/>
          <w:b w:val="0"/>
          <w:i/>
          <w:iCs/>
          <w:color w:val="000000" w:themeColor="text1"/>
          <w:spacing w:val="-2"/>
          <w:sz w:val="28"/>
          <w:szCs w:val="28"/>
        </w:rPr>
      </w:pPr>
      <w:r w:rsidRPr="006F54DA">
        <w:rPr>
          <w:rFonts w:ascii="Times New Roman" w:hAnsi="Times New Roman" w:cs="Times New Roman"/>
          <w:b w:val="0"/>
          <w:i/>
          <w:iCs/>
          <w:color w:val="000000" w:themeColor="text1"/>
          <w:spacing w:val="-2"/>
          <w:sz w:val="28"/>
          <w:szCs w:val="28"/>
          <w:lang w:val="vi-VN"/>
        </w:rPr>
        <w:t>- Có ý kiến nhất trí với quy định giao Ủy ban nhân dân cấp tỉnh trách nhiệm hỗ trợ, bảo đảm cấp xã đủ nhân lực, điều kiện thực hiện quy hoạch (01 ý kiến</w:t>
      </w:r>
      <w:r w:rsidRPr="006F54DA">
        <w:rPr>
          <w:rFonts w:ascii="Times New Roman" w:hAnsi="Times New Roman" w:cs="Times New Roman"/>
          <w:b w:val="0"/>
          <w:i/>
          <w:iCs/>
          <w:color w:val="000000" w:themeColor="text1"/>
          <w:spacing w:val="-2"/>
          <w:sz w:val="28"/>
          <w:szCs w:val="28"/>
          <w:vertAlign w:val="superscript"/>
          <w:lang w:val="vi-VN"/>
        </w:rPr>
        <w:footnoteReference w:id="326"/>
      </w:r>
      <w:r w:rsidRPr="006F54DA">
        <w:rPr>
          <w:rFonts w:ascii="Times New Roman" w:hAnsi="Times New Roman" w:cs="Times New Roman"/>
          <w:b w:val="0"/>
          <w:i/>
          <w:iCs/>
          <w:color w:val="000000" w:themeColor="text1"/>
          <w:spacing w:val="-2"/>
          <w:sz w:val="28"/>
          <w:szCs w:val="28"/>
          <w:lang w:val="vi-VN"/>
        </w:rPr>
        <w:t>)</w:t>
      </w:r>
      <w:r w:rsidRPr="006F54DA">
        <w:rPr>
          <w:rFonts w:ascii="Times New Roman" w:hAnsi="Times New Roman" w:cs="Times New Roman"/>
          <w:b w:val="0"/>
          <w:i/>
          <w:iCs/>
          <w:color w:val="000000" w:themeColor="text1"/>
          <w:spacing w:val="-2"/>
          <w:sz w:val="28"/>
          <w:szCs w:val="28"/>
        </w:rPr>
        <w:t>.</w:t>
      </w:r>
      <w:r w:rsidRPr="006F54DA">
        <w:rPr>
          <w:rFonts w:ascii="Times New Roman" w:hAnsi="Times New Roman" w:cs="Times New Roman"/>
          <w:b w:val="0"/>
          <w:i/>
          <w:iCs/>
          <w:color w:val="000000" w:themeColor="text1"/>
          <w:spacing w:val="-2"/>
          <w:sz w:val="28"/>
          <w:szCs w:val="28"/>
          <w:lang w:val="vi-VN"/>
        </w:rPr>
        <w:t xml:space="preserve"> </w:t>
      </w:r>
    </w:p>
    <w:p w14:paraId="7DF0CBC4" w14:textId="62A86356" w:rsidR="00C8679C" w:rsidRPr="006F54DA" w:rsidRDefault="00950E79" w:rsidP="00117C18">
      <w:pPr>
        <w:pStyle w:val="BodyText"/>
        <w:tabs>
          <w:tab w:val="left" w:pos="993"/>
        </w:tabs>
        <w:spacing w:before="120" w:after="0"/>
        <w:ind w:firstLine="720"/>
        <w:jc w:val="both"/>
        <w:rPr>
          <w:rFonts w:ascii="Times New Roman" w:hAnsi="Times New Roman" w:cs="Times New Roman"/>
          <w:b w:val="0"/>
          <w:color w:val="000000" w:themeColor="text1"/>
          <w:spacing w:val="-2"/>
          <w:sz w:val="28"/>
          <w:szCs w:val="28"/>
        </w:rPr>
      </w:pPr>
      <w:r w:rsidRPr="006F54DA">
        <w:rPr>
          <w:rFonts w:ascii="Times New Roman" w:hAnsi="Times New Roman" w:cs="Times New Roman"/>
          <w:b w:val="0"/>
          <w:color w:val="000000" w:themeColor="text1"/>
          <w:spacing w:val="-2"/>
          <w:sz w:val="28"/>
          <w:szCs w:val="28"/>
        </w:rPr>
        <w:t>Bộ Xây dựng thống nhất với ý kiến của Đại biểu Quốc hội.</w:t>
      </w:r>
    </w:p>
    <w:p w14:paraId="4C88FA9F" w14:textId="6A9F579B" w:rsidR="000E1EA5" w:rsidRPr="006F54DA" w:rsidRDefault="000E1EA5" w:rsidP="00117C18">
      <w:pPr>
        <w:pStyle w:val="BodyText"/>
        <w:tabs>
          <w:tab w:val="left" w:pos="993"/>
        </w:tabs>
        <w:spacing w:before="120" w:after="0"/>
        <w:ind w:firstLine="720"/>
        <w:jc w:val="both"/>
        <w:rPr>
          <w:rFonts w:ascii="Times New Roman" w:hAnsi="Times New Roman" w:cs="Times New Roman"/>
          <w:b w:val="0"/>
          <w:i/>
          <w:iCs/>
          <w:color w:val="000000" w:themeColor="text1"/>
          <w:spacing w:val="-2"/>
          <w:sz w:val="28"/>
          <w:szCs w:val="28"/>
        </w:rPr>
      </w:pPr>
      <w:r w:rsidRPr="006F54DA">
        <w:rPr>
          <w:rFonts w:ascii="Times New Roman" w:hAnsi="Times New Roman" w:cs="Times New Roman"/>
          <w:b w:val="0"/>
          <w:i/>
          <w:iCs/>
          <w:color w:val="000000" w:themeColor="text1"/>
          <w:spacing w:val="-2"/>
          <w:sz w:val="28"/>
          <w:szCs w:val="28"/>
          <w:lang w:val="vi-VN"/>
        </w:rPr>
        <w:t>Có ý kiến đề nghị giao cấp tỉnh trách nhiệm thẩm định quy hoạch, giao cấp xã trách nhiệm phê duyệt quy hoạch (01 ý kiến</w:t>
      </w:r>
      <w:r w:rsidRPr="006F54DA">
        <w:rPr>
          <w:rFonts w:ascii="Times New Roman" w:hAnsi="Times New Roman" w:cs="Times New Roman"/>
          <w:b w:val="0"/>
          <w:i/>
          <w:iCs/>
          <w:color w:val="000000" w:themeColor="text1"/>
          <w:spacing w:val="-2"/>
          <w:sz w:val="28"/>
          <w:szCs w:val="28"/>
          <w:vertAlign w:val="superscript"/>
          <w:lang w:val="vi-VN"/>
        </w:rPr>
        <w:footnoteReference w:id="327"/>
      </w:r>
      <w:r w:rsidRPr="006F54DA">
        <w:rPr>
          <w:rFonts w:ascii="Times New Roman" w:hAnsi="Times New Roman" w:cs="Times New Roman"/>
          <w:b w:val="0"/>
          <w:i/>
          <w:iCs/>
          <w:color w:val="000000" w:themeColor="text1"/>
          <w:spacing w:val="-2"/>
          <w:sz w:val="28"/>
          <w:szCs w:val="28"/>
          <w:lang w:val="vi-VN"/>
        </w:rPr>
        <w:t>)</w:t>
      </w:r>
      <w:r w:rsidRPr="006F54DA">
        <w:rPr>
          <w:rFonts w:ascii="Times New Roman" w:hAnsi="Times New Roman" w:cs="Times New Roman"/>
          <w:b w:val="0"/>
          <w:i/>
          <w:iCs/>
          <w:color w:val="000000" w:themeColor="text1"/>
          <w:spacing w:val="-2"/>
          <w:sz w:val="28"/>
          <w:szCs w:val="28"/>
        </w:rPr>
        <w:t>.</w:t>
      </w:r>
    </w:p>
    <w:p w14:paraId="489B7DA4" w14:textId="41EC05B9" w:rsidR="00950E79" w:rsidRPr="006F54DA" w:rsidRDefault="00950E79" w:rsidP="00117C18">
      <w:pPr>
        <w:pStyle w:val="BodyText"/>
        <w:tabs>
          <w:tab w:val="left" w:pos="993"/>
        </w:tabs>
        <w:spacing w:before="120" w:after="0"/>
        <w:ind w:firstLine="720"/>
        <w:jc w:val="both"/>
        <w:rPr>
          <w:rFonts w:ascii="Times New Roman" w:hAnsi="Times New Roman" w:cs="Times New Roman"/>
          <w:b w:val="0"/>
          <w:color w:val="000000" w:themeColor="text1"/>
          <w:spacing w:val="-2"/>
          <w:sz w:val="28"/>
          <w:szCs w:val="28"/>
        </w:rPr>
      </w:pPr>
      <w:r w:rsidRPr="006F54DA">
        <w:rPr>
          <w:rFonts w:ascii="Times New Roman" w:hAnsi="Times New Roman" w:cs="Times New Roman"/>
          <w:b w:val="0"/>
          <w:color w:val="000000" w:themeColor="text1"/>
          <w:spacing w:val="-2"/>
          <w:sz w:val="28"/>
          <w:szCs w:val="28"/>
        </w:rPr>
        <w:t>Bộ Xây dựng giải trình ý kiến của Đại biểu Quốc hội.</w:t>
      </w:r>
    </w:p>
    <w:p w14:paraId="11377599" w14:textId="69983765" w:rsidR="00950E79" w:rsidRPr="006F54DA" w:rsidRDefault="00950E79" w:rsidP="00117C18">
      <w:pPr>
        <w:pStyle w:val="BodyText"/>
        <w:tabs>
          <w:tab w:val="left" w:pos="993"/>
        </w:tabs>
        <w:spacing w:before="120" w:after="0"/>
        <w:ind w:firstLine="720"/>
        <w:jc w:val="both"/>
        <w:rPr>
          <w:rFonts w:ascii="Times New Roman" w:hAnsi="Times New Roman" w:cs="Times New Roman"/>
          <w:b w:val="0"/>
          <w:color w:val="000000" w:themeColor="text1"/>
          <w:spacing w:val="-2"/>
          <w:sz w:val="28"/>
          <w:szCs w:val="28"/>
        </w:rPr>
      </w:pPr>
      <w:r w:rsidRPr="006F54DA">
        <w:rPr>
          <w:rFonts w:ascii="Times New Roman" w:hAnsi="Times New Roman" w:cs="Times New Roman"/>
          <w:b w:val="0"/>
          <w:color w:val="000000" w:themeColor="text1"/>
          <w:spacing w:val="-2"/>
          <w:sz w:val="28"/>
          <w:szCs w:val="28"/>
        </w:rPr>
        <w:t>Việc thẩm định quy hoạch đô thị và nông thôn cần được cơ quan chuyên môn về quy hoạch đô thị và nông thôn trực thuộc cấp phê duyệt quy hoạch thực hiện để bảo đảm tính hệ thống của việc điều hành, quản lý. Việc giao cấp tỉnh thực hiện thẩm định để cấp xã phê duyệt quy hoạch sẽ gây khó khăn trong việc điều hành và quá trình triển khai thực hiện theo quy hoạch được duyệt.</w:t>
      </w:r>
    </w:p>
    <w:p w14:paraId="3E0391A9" w14:textId="77777777" w:rsidR="000E1EA5" w:rsidRPr="006F54DA" w:rsidRDefault="000E1EA5" w:rsidP="00117C18">
      <w:pPr>
        <w:pStyle w:val="BodyText"/>
        <w:tabs>
          <w:tab w:val="left" w:pos="993"/>
        </w:tabs>
        <w:spacing w:before="120" w:after="0"/>
        <w:ind w:firstLine="720"/>
        <w:jc w:val="both"/>
        <w:rPr>
          <w:rFonts w:ascii="Times New Roman" w:hAnsi="Times New Roman" w:cs="Times New Roman"/>
          <w:b w:val="0"/>
          <w:i/>
          <w:iCs/>
          <w:color w:val="000000" w:themeColor="text1"/>
          <w:spacing w:val="-2"/>
          <w:sz w:val="28"/>
          <w:szCs w:val="28"/>
        </w:rPr>
      </w:pPr>
      <w:r w:rsidRPr="006F54DA">
        <w:rPr>
          <w:rFonts w:ascii="Times New Roman" w:hAnsi="Times New Roman" w:cs="Times New Roman"/>
          <w:b w:val="0"/>
          <w:i/>
          <w:iCs/>
          <w:color w:val="000000" w:themeColor="text1"/>
          <w:spacing w:val="-2"/>
          <w:sz w:val="28"/>
          <w:szCs w:val="28"/>
          <w:lang w:val="vi-VN"/>
        </w:rPr>
        <w:t>- Có ý kiến cho rằng, quy định giao Ủy ban nhân dân cấp tỉnh quyết định phân cấp, ủy quyền cho Ủy ban nhân dân cấp xã phê duyệt nhiệm vụ quy hoạch</w:t>
      </w:r>
      <w:r w:rsidRPr="006F54DA">
        <w:rPr>
          <w:rFonts w:ascii="Times New Roman" w:hAnsi="Times New Roman" w:cs="Times New Roman"/>
          <w:b w:val="0"/>
          <w:i/>
          <w:iCs/>
          <w:color w:val="000000" w:themeColor="text1"/>
          <w:spacing w:val="-2"/>
          <w:sz w:val="28"/>
          <w:szCs w:val="28"/>
        </w:rPr>
        <w:t xml:space="preserve"> và</w:t>
      </w:r>
      <w:r w:rsidRPr="006F54DA">
        <w:rPr>
          <w:rFonts w:ascii="Times New Roman" w:hAnsi="Times New Roman" w:cs="Times New Roman"/>
          <w:b w:val="0"/>
          <w:i/>
          <w:iCs/>
          <w:color w:val="000000" w:themeColor="text1"/>
          <w:spacing w:val="-2"/>
          <w:sz w:val="28"/>
          <w:szCs w:val="28"/>
          <w:lang w:val="vi-VN"/>
        </w:rPr>
        <w:t xml:space="preserve"> </w:t>
      </w:r>
      <w:r w:rsidRPr="006F54DA">
        <w:rPr>
          <w:rFonts w:ascii="Times New Roman" w:hAnsi="Times New Roman" w:cs="Times New Roman"/>
          <w:b w:val="0"/>
          <w:i/>
          <w:iCs/>
          <w:color w:val="000000" w:themeColor="text1"/>
          <w:spacing w:val="-2"/>
          <w:sz w:val="28"/>
          <w:szCs w:val="28"/>
        </w:rPr>
        <w:t>q</w:t>
      </w:r>
      <w:r w:rsidRPr="006F54DA">
        <w:rPr>
          <w:rFonts w:ascii="Times New Roman" w:hAnsi="Times New Roman" w:cs="Times New Roman"/>
          <w:b w:val="0"/>
          <w:i/>
          <w:iCs/>
          <w:color w:val="000000" w:themeColor="text1"/>
          <w:spacing w:val="-2"/>
          <w:sz w:val="28"/>
          <w:szCs w:val="28"/>
          <w:lang w:val="vi-VN"/>
        </w:rPr>
        <w:t>uy hoạch chung xã khi có đủ điều kiện về tổ chức bộ máy, nhân sự, năng lực</w:t>
      </w:r>
      <w:r w:rsidRPr="006F54DA">
        <w:rPr>
          <w:rFonts w:ascii="Times New Roman" w:hAnsi="Times New Roman" w:cs="Times New Roman"/>
          <w:b w:val="0"/>
          <w:i/>
          <w:iCs/>
          <w:color w:val="000000" w:themeColor="text1"/>
          <w:sz w:val="28"/>
          <w:szCs w:val="28"/>
        </w:rPr>
        <w:t xml:space="preserve"> </w:t>
      </w:r>
      <w:r w:rsidRPr="006F54DA">
        <w:rPr>
          <w:rFonts w:ascii="Times New Roman" w:hAnsi="Times New Roman" w:cs="Times New Roman"/>
          <w:b w:val="0"/>
          <w:i/>
          <w:iCs/>
          <w:color w:val="000000" w:themeColor="text1"/>
          <w:spacing w:val="-2"/>
          <w:sz w:val="28"/>
          <w:szCs w:val="28"/>
          <w:lang w:val="vi-VN"/>
        </w:rPr>
        <w:t xml:space="preserve">là chưa phù hợp với thực tế và không bảo đảm tính khả thi, dễ dẫn đến quá tải nhiệm vụ cho các đơn vị được giao làm thay </w:t>
      </w:r>
      <w:r w:rsidRPr="006F54DA">
        <w:rPr>
          <w:rFonts w:ascii="Times New Roman" w:hAnsi="Times New Roman" w:cs="Times New Roman"/>
          <w:b w:val="0"/>
          <w:i/>
          <w:iCs/>
          <w:color w:val="000000" w:themeColor="text1"/>
          <w:spacing w:val="-2"/>
          <w:sz w:val="28"/>
          <w:szCs w:val="28"/>
        </w:rPr>
        <w:t>(</w:t>
      </w:r>
      <w:r w:rsidRPr="006F54DA">
        <w:rPr>
          <w:rFonts w:ascii="Times New Roman" w:hAnsi="Times New Roman" w:cs="Times New Roman"/>
          <w:b w:val="0"/>
          <w:i/>
          <w:iCs/>
          <w:color w:val="000000" w:themeColor="text1"/>
          <w:spacing w:val="-2"/>
          <w:sz w:val="28"/>
          <w:szCs w:val="28"/>
          <w:lang w:val="vi-VN"/>
        </w:rPr>
        <w:t>01 ý kiến</w:t>
      </w:r>
      <w:r w:rsidRPr="006F54DA">
        <w:rPr>
          <w:rFonts w:ascii="Times New Roman" w:hAnsi="Times New Roman" w:cs="Times New Roman"/>
          <w:b w:val="0"/>
          <w:i/>
          <w:iCs/>
          <w:color w:val="000000" w:themeColor="text1"/>
          <w:spacing w:val="-2"/>
          <w:sz w:val="28"/>
          <w:szCs w:val="28"/>
          <w:vertAlign w:val="superscript"/>
          <w:lang w:val="vi-VN"/>
        </w:rPr>
        <w:footnoteReference w:id="328"/>
      </w:r>
      <w:r w:rsidRPr="006F54DA">
        <w:rPr>
          <w:rFonts w:ascii="Times New Roman" w:hAnsi="Times New Roman" w:cs="Times New Roman"/>
          <w:b w:val="0"/>
          <w:i/>
          <w:iCs/>
          <w:color w:val="000000" w:themeColor="text1"/>
          <w:spacing w:val="-2"/>
          <w:sz w:val="28"/>
          <w:szCs w:val="28"/>
        </w:rPr>
        <w:t>).</w:t>
      </w:r>
      <w:r w:rsidRPr="006F54DA">
        <w:rPr>
          <w:rFonts w:ascii="Times New Roman" w:hAnsi="Times New Roman" w:cs="Times New Roman"/>
          <w:b w:val="0"/>
          <w:i/>
          <w:iCs/>
          <w:color w:val="000000" w:themeColor="text1"/>
          <w:spacing w:val="-2"/>
          <w:sz w:val="28"/>
          <w:szCs w:val="28"/>
          <w:lang w:val="vi-VN"/>
        </w:rPr>
        <w:t xml:space="preserve"> </w:t>
      </w:r>
    </w:p>
    <w:p w14:paraId="47B77F89" w14:textId="77777777" w:rsidR="00950E79" w:rsidRPr="006F54DA" w:rsidRDefault="00950E79" w:rsidP="00117C18">
      <w:pPr>
        <w:pStyle w:val="BodyText"/>
        <w:tabs>
          <w:tab w:val="left" w:pos="993"/>
        </w:tabs>
        <w:spacing w:before="120" w:after="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ý kiến của Đại biểu Quốc hội.</w:t>
      </w:r>
    </w:p>
    <w:p w14:paraId="6308AE4F" w14:textId="255FAB63" w:rsidR="00950E79" w:rsidRPr="006F54DA" w:rsidRDefault="00950E79" w:rsidP="00117C18">
      <w:pPr>
        <w:pStyle w:val="BodyText"/>
        <w:tabs>
          <w:tab w:val="left" w:pos="993"/>
        </w:tabs>
        <w:spacing w:before="120" w:after="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 xml:space="preserve">Thực tiễn triển khai thực hiện chính quyền địa phương 02 cấp cho thấy, một số cơ quan chuyên môn về quy hoạch đô thị và nông thôn cấp xã còn thiếu cán bộ được đào tạo chuyên ngành, năng lực cán bộ còn hạn chế. Vì vậy, hiện nay, các nghị quyết, chỉ thị của Đảng và Nhà nước đã nhấn mạnh việc nâng cao năng lực đội ngũ cán bộ, công chức cấp xã, bố trí cán bộ phù hợp và tăng cường tuyển dụng cán bộ chuyên môn có chất lượng. Dự thảo Luật đã đề xuất giải pháp trong giai đoạn đầu theo hướng UBND cấp tỉnh phê duyệt quy hoạch phân khu, quy hoạch chi tiết trong phạm vi địa giới đơn vị hành chính do xã quản lý khi điều kiện về tổ chức bộ máy, nhân sự, năng lực chuyên môn và điều kiện kỹ thuật của chính quyền cấp xã không đáp ứng yêu cầu đối với công tác thẩm định, phê duyệt nhiệm vụ quy hoạch, quy hoạch đô thị và nông thôn. </w:t>
      </w:r>
    </w:p>
    <w:p w14:paraId="29F7C974" w14:textId="77777777" w:rsidR="000E1EA5" w:rsidRPr="006F54DA" w:rsidRDefault="000E1EA5" w:rsidP="00117C18">
      <w:pPr>
        <w:pStyle w:val="BodyText"/>
        <w:tabs>
          <w:tab w:val="left" w:pos="993"/>
        </w:tabs>
        <w:spacing w:before="120" w:after="0"/>
        <w:ind w:firstLine="720"/>
        <w:jc w:val="both"/>
        <w:rPr>
          <w:rFonts w:ascii="Times New Roman" w:hAnsi="Times New Roman" w:cs="Times New Roman"/>
          <w:b w:val="0"/>
          <w:color w:val="000000" w:themeColor="text1"/>
          <w:spacing w:val="-2"/>
          <w:sz w:val="28"/>
          <w:szCs w:val="28"/>
          <w:lang w:val="vi-VN"/>
        </w:rPr>
      </w:pPr>
      <w:r w:rsidRPr="006F54DA">
        <w:rPr>
          <w:rFonts w:ascii="Times New Roman" w:hAnsi="Times New Roman" w:cs="Times New Roman"/>
          <w:b w:val="0"/>
          <w:color w:val="000000" w:themeColor="text1"/>
          <w:spacing w:val="-2"/>
          <w:sz w:val="28"/>
          <w:szCs w:val="28"/>
          <w:lang w:val="vi-VN"/>
        </w:rPr>
        <w:t>- Có ý kiến đề nghị quy định “</w:t>
      </w:r>
      <w:r w:rsidRPr="006F54DA">
        <w:rPr>
          <w:rFonts w:ascii="Times New Roman" w:hAnsi="Times New Roman" w:cs="Times New Roman"/>
          <w:b w:val="0"/>
          <w:i/>
          <w:iCs/>
          <w:color w:val="000000" w:themeColor="text1"/>
          <w:spacing w:val="-2"/>
          <w:sz w:val="28"/>
          <w:szCs w:val="28"/>
          <w:lang w:val="vi-VN"/>
        </w:rPr>
        <w:t>Ủy ban nhân dân cấp tỉnh quyết định phân cấp, ủy quyền cho Ủy ban nhân dân cấp xã phê duyệt nhiệm vụ để phù hợp với tình hình thực tế</w:t>
      </w:r>
      <w:r w:rsidRPr="006F54DA">
        <w:rPr>
          <w:rFonts w:ascii="Times New Roman" w:hAnsi="Times New Roman" w:cs="Times New Roman"/>
          <w:b w:val="0"/>
          <w:color w:val="000000" w:themeColor="text1"/>
          <w:spacing w:val="-2"/>
          <w:sz w:val="28"/>
          <w:szCs w:val="28"/>
          <w:lang w:val="vi-VN"/>
        </w:rPr>
        <w:t xml:space="preserve">” </w:t>
      </w:r>
      <w:r w:rsidRPr="006F54DA">
        <w:rPr>
          <w:rFonts w:ascii="Times New Roman" w:hAnsi="Times New Roman" w:cs="Times New Roman"/>
          <w:b w:val="0"/>
          <w:i/>
          <w:iCs/>
          <w:color w:val="000000" w:themeColor="text1"/>
          <w:spacing w:val="-2"/>
          <w:sz w:val="28"/>
          <w:szCs w:val="28"/>
        </w:rPr>
        <w:t>(</w:t>
      </w:r>
      <w:r w:rsidRPr="006F54DA">
        <w:rPr>
          <w:rFonts w:ascii="Times New Roman" w:hAnsi="Times New Roman" w:cs="Times New Roman"/>
          <w:b w:val="0"/>
          <w:i/>
          <w:iCs/>
          <w:color w:val="000000" w:themeColor="text1"/>
          <w:spacing w:val="-2"/>
          <w:sz w:val="28"/>
          <w:szCs w:val="28"/>
          <w:lang w:val="vi-VN"/>
        </w:rPr>
        <w:t>01 ý kiến</w:t>
      </w:r>
      <w:r w:rsidRPr="006F54DA">
        <w:rPr>
          <w:rFonts w:ascii="Times New Roman" w:hAnsi="Times New Roman" w:cs="Times New Roman"/>
          <w:b w:val="0"/>
          <w:i/>
          <w:iCs/>
          <w:color w:val="000000" w:themeColor="text1"/>
          <w:spacing w:val="-2"/>
          <w:sz w:val="28"/>
          <w:szCs w:val="28"/>
          <w:vertAlign w:val="superscript"/>
          <w:lang w:val="vi-VN"/>
        </w:rPr>
        <w:footnoteReference w:id="329"/>
      </w:r>
      <w:r w:rsidRPr="006F54DA">
        <w:rPr>
          <w:rFonts w:ascii="Times New Roman" w:hAnsi="Times New Roman" w:cs="Times New Roman"/>
          <w:b w:val="0"/>
          <w:i/>
          <w:iCs/>
          <w:color w:val="000000" w:themeColor="text1"/>
          <w:spacing w:val="-2"/>
          <w:sz w:val="28"/>
          <w:szCs w:val="28"/>
        </w:rPr>
        <w:t>)</w:t>
      </w:r>
      <w:r w:rsidRPr="006F54DA">
        <w:rPr>
          <w:rFonts w:ascii="Times New Roman" w:hAnsi="Times New Roman" w:cs="Times New Roman"/>
          <w:b w:val="0"/>
          <w:color w:val="000000" w:themeColor="text1"/>
          <w:spacing w:val="-2"/>
          <w:sz w:val="28"/>
          <w:szCs w:val="28"/>
        </w:rPr>
        <w:t>.</w:t>
      </w:r>
      <w:r w:rsidRPr="006F54DA">
        <w:rPr>
          <w:rFonts w:ascii="Times New Roman" w:hAnsi="Times New Roman" w:cs="Times New Roman"/>
          <w:b w:val="0"/>
          <w:color w:val="000000" w:themeColor="text1"/>
          <w:spacing w:val="-2"/>
          <w:sz w:val="28"/>
          <w:szCs w:val="28"/>
          <w:lang w:val="vi-VN"/>
        </w:rPr>
        <w:t xml:space="preserve"> </w:t>
      </w:r>
    </w:p>
    <w:p w14:paraId="3092C0A5" w14:textId="3D1B8B85" w:rsidR="00950E79" w:rsidRPr="006F54DA" w:rsidRDefault="00950E79" w:rsidP="00177286">
      <w:pPr>
        <w:pStyle w:val="BodyText"/>
        <w:tabs>
          <w:tab w:val="left" w:pos="993"/>
        </w:tabs>
        <w:spacing w:before="60" w:after="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lastRenderedPageBreak/>
        <w:t>Bộ Xây dựng thống nhất với ý kiến của Đại biểu Quốc hội.</w:t>
      </w:r>
    </w:p>
    <w:p w14:paraId="15B010EA" w14:textId="187A1CB8" w:rsidR="008D5404" w:rsidRPr="006F54DA" w:rsidRDefault="00950E79" w:rsidP="00177286">
      <w:pPr>
        <w:pStyle w:val="BodyText"/>
        <w:tabs>
          <w:tab w:val="left" w:pos="993"/>
        </w:tabs>
        <w:spacing w:before="60" w:after="0"/>
        <w:ind w:firstLine="720"/>
        <w:jc w:val="both"/>
        <w:rPr>
          <w:rFonts w:ascii="Times New Roman" w:hAnsi="Times New Roman" w:cs="Times New Roman"/>
          <w:b w:val="0"/>
          <w:color w:val="000000" w:themeColor="text1"/>
          <w:spacing w:val="-2"/>
          <w:sz w:val="28"/>
          <w:szCs w:val="28"/>
        </w:rPr>
      </w:pPr>
      <w:r w:rsidRPr="006F54DA">
        <w:rPr>
          <w:rFonts w:ascii="Times New Roman" w:hAnsi="Times New Roman" w:cs="Times New Roman"/>
          <w:b w:val="0"/>
          <w:color w:val="000000" w:themeColor="text1"/>
          <w:spacing w:val="-2"/>
          <w:sz w:val="28"/>
          <w:szCs w:val="28"/>
        </w:rPr>
        <w:t>Dự thảo Luật đã đề xuất quy định theo hướng</w:t>
      </w:r>
      <w:r w:rsidR="008D5404" w:rsidRPr="006F54DA">
        <w:rPr>
          <w:rFonts w:ascii="Times New Roman" w:hAnsi="Times New Roman" w:cs="Times New Roman"/>
          <w:b w:val="0"/>
          <w:color w:val="000000" w:themeColor="text1"/>
          <w:spacing w:val="-2"/>
          <w:sz w:val="28"/>
          <w:szCs w:val="28"/>
        </w:rPr>
        <w:t>: Đối với quy hoạch chung xã, Ủy ban nhân dân cấp tỉnh quyết định phân cấp, ủy quyền cho Ủy ban nhân dân cấp xã phê duyệt nhiệm vụ quy hoạch, quy hoạch chung xã khi có đủ điều kiện về tổ chức bộ máy, nhân sự, năng lực của chính quyền cấp xã; UBND cấp tỉnh phê duyệt quy hoạch phân khu, quy hoạch chi tiết trong phạm vi địa giới đơn vị hành chính do xã quản lý khi điều kiện về tổ chức bộ máy, nhân sự, năng lực chuyên môn và điều kiện kỹ thuật của chính quyền cấp xã không đáp ứng yêu cầu đối với công tác thẩm định, phê duyệt nhiệm vụ quy hoạch, quy hoạch đô thị và nông thôn.</w:t>
      </w:r>
    </w:p>
    <w:p w14:paraId="21F81E71" w14:textId="1BA606E0" w:rsidR="000E1EA5" w:rsidRPr="006F54DA" w:rsidRDefault="000E1EA5" w:rsidP="00177286">
      <w:pPr>
        <w:pStyle w:val="BodyText"/>
        <w:tabs>
          <w:tab w:val="left" w:pos="993"/>
        </w:tabs>
        <w:spacing w:before="60" w:after="0"/>
        <w:ind w:firstLine="720"/>
        <w:jc w:val="both"/>
        <w:rPr>
          <w:rFonts w:ascii="Times New Roman" w:hAnsi="Times New Roman" w:cs="Times New Roman"/>
          <w:b w:val="0"/>
          <w:i/>
          <w:iCs/>
          <w:color w:val="000000" w:themeColor="text1"/>
          <w:spacing w:val="-2"/>
          <w:sz w:val="28"/>
          <w:szCs w:val="28"/>
        </w:rPr>
      </w:pPr>
      <w:r w:rsidRPr="006F54DA">
        <w:rPr>
          <w:rFonts w:ascii="Times New Roman" w:hAnsi="Times New Roman" w:cs="Times New Roman"/>
          <w:b w:val="0"/>
          <w:i/>
          <w:iCs/>
          <w:color w:val="000000" w:themeColor="text1"/>
          <w:spacing w:val="-2"/>
          <w:sz w:val="28"/>
          <w:szCs w:val="28"/>
          <w:lang w:val="vi-VN"/>
        </w:rPr>
        <w:t xml:space="preserve">- Có ý kiến đề nghị </w:t>
      </w:r>
      <w:r w:rsidRPr="006F54DA">
        <w:rPr>
          <w:rFonts w:ascii="Times New Roman" w:hAnsi="Times New Roman" w:cs="Times New Roman"/>
          <w:b w:val="0"/>
          <w:i/>
          <w:iCs/>
          <w:color w:val="000000" w:themeColor="text1"/>
          <w:spacing w:val="-2"/>
          <w:sz w:val="28"/>
          <w:szCs w:val="28"/>
        </w:rPr>
        <w:t>quy định</w:t>
      </w:r>
      <w:r w:rsidRPr="006F54DA">
        <w:rPr>
          <w:rFonts w:ascii="Times New Roman" w:hAnsi="Times New Roman" w:cs="Times New Roman"/>
          <w:b w:val="0"/>
          <w:i/>
          <w:iCs/>
          <w:color w:val="000000" w:themeColor="text1"/>
          <w:spacing w:val="-2"/>
          <w:sz w:val="28"/>
          <w:szCs w:val="28"/>
          <w:lang w:val="vi-VN"/>
        </w:rPr>
        <w:t xml:space="preserve"> rõ tiêu chí để đánh giá việc đủ điều kiện về tổ chức bộ máy, nhân sự, năng lực</w:t>
      </w:r>
      <w:r w:rsidRPr="006F54DA">
        <w:rPr>
          <w:rFonts w:ascii="Times New Roman" w:hAnsi="Times New Roman" w:cs="Times New Roman"/>
          <w:b w:val="0"/>
          <w:i/>
          <w:iCs/>
          <w:color w:val="000000" w:themeColor="text1"/>
          <w:spacing w:val="-2"/>
          <w:sz w:val="28"/>
          <w:szCs w:val="28"/>
        </w:rPr>
        <w:t xml:space="preserve">, </w:t>
      </w:r>
      <w:r w:rsidRPr="006F54DA">
        <w:rPr>
          <w:rFonts w:ascii="Times New Roman" w:hAnsi="Times New Roman" w:cs="Times New Roman"/>
          <w:b w:val="0"/>
          <w:i/>
          <w:iCs/>
          <w:color w:val="000000" w:themeColor="text1"/>
          <w:spacing w:val="-2"/>
          <w:sz w:val="28"/>
          <w:szCs w:val="28"/>
          <w:lang w:val="vi-VN"/>
        </w:rPr>
        <w:t xml:space="preserve">cơ chế chịu trách nhiệm trong trường hợp đơn vị không đáp ứng yêu cầu về năng lực... </w:t>
      </w:r>
      <w:r w:rsidRPr="006F54DA">
        <w:rPr>
          <w:rFonts w:ascii="Times New Roman" w:hAnsi="Times New Roman" w:cs="Times New Roman"/>
          <w:b w:val="0"/>
          <w:i/>
          <w:iCs/>
          <w:color w:val="000000" w:themeColor="text1"/>
          <w:spacing w:val="-2"/>
          <w:sz w:val="28"/>
          <w:szCs w:val="28"/>
        </w:rPr>
        <w:t>(</w:t>
      </w:r>
      <w:r w:rsidRPr="006F54DA">
        <w:rPr>
          <w:rFonts w:ascii="Times New Roman" w:hAnsi="Times New Roman" w:cs="Times New Roman"/>
          <w:b w:val="0"/>
          <w:i/>
          <w:iCs/>
          <w:color w:val="000000" w:themeColor="text1"/>
          <w:spacing w:val="-2"/>
          <w:sz w:val="28"/>
          <w:szCs w:val="28"/>
          <w:lang w:val="vi-VN"/>
        </w:rPr>
        <w:t>01 ý kiến</w:t>
      </w:r>
      <w:r w:rsidRPr="006F54DA">
        <w:rPr>
          <w:rFonts w:ascii="Times New Roman" w:hAnsi="Times New Roman" w:cs="Times New Roman"/>
          <w:b w:val="0"/>
          <w:i/>
          <w:iCs/>
          <w:color w:val="000000" w:themeColor="text1"/>
          <w:spacing w:val="-2"/>
          <w:sz w:val="28"/>
          <w:szCs w:val="28"/>
          <w:vertAlign w:val="superscript"/>
          <w:lang w:val="vi-VN"/>
        </w:rPr>
        <w:footnoteReference w:id="330"/>
      </w:r>
      <w:r w:rsidRPr="006F54DA">
        <w:rPr>
          <w:rFonts w:ascii="Times New Roman" w:hAnsi="Times New Roman" w:cs="Times New Roman"/>
          <w:b w:val="0"/>
          <w:i/>
          <w:iCs/>
          <w:color w:val="000000" w:themeColor="text1"/>
          <w:spacing w:val="-2"/>
          <w:sz w:val="28"/>
          <w:szCs w:val="28"/>
        </w:rPr>
        <w:t>).</w:t>
      </w:r>
      <w:r w:rsidRPr="006F54DA">
        <w:rPr>
          <w:rFonts w:ascii="Times New Roman" w:hAnsi="Times New Roman" w:cs="Times New Roman"/>
          <w:b w:val="0"/>
          <w:i/>
          <w:iCs/>
          <w:color w:val="000000" w:themeColor="text1"/>
          <w:spacing w:val="-2"/>
          <w:sz w:val="28"/>
          <w:szCs w:val="28"/>
          <w:lang w:val="vi-VN"/>
        </w:rPr>
        <w:t xml:space="preserve"> </w:t>
      </w:r>
    </w:p>
    <w:p w14:paraId="6D049483" w14:textId="1F5B240B" w:rsidR="008D5404" w:rsidRPr="006F54DA" w:rsidRDefault="008D5404" w:rsidP="00177286">
      <w:pPr>
        <w:pStyle w:val="BodyText"/>
        <w:tabs>
          <w:tab w:val="left" w:pos="993"/>
        </w:tabs>
        <w:spacing w:before="60" w:after="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ý kiến của Đại biểu Quốc hội.</w:t>
      </w:r>
    </w:p>
    <w:p w14:paraId="0DDED7DB" w14:textId="51E3CACC" w:rsidR="008D5404" w:rsidRPr="006F54DA" w:rsidRDefault="008D5404" w:rsidP="00177286">
      <w:pPr>
        <w:pStyle w:val="BodyText"/>
        <w:tabs>
          <w:tab w:val="left" w:pos="993"/>
        </w:tabs>
        <w:spacing w:before="60" w:after="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Hiện nay, Chính phủ đã ban hành Nghị định số 150/2025/NĐ-CP ngày 12/6/2025 quy định tổ chức các cơ quan chuyên môn thuộc Ủy ban nhân dân tỉnh, thành phố trực thuộc trung ương và Ủy ban nhân dân xã, phường, đặc khu thuộc tỉnh, thành phố trực thuộc trung ương. Bộ trưởng Bộ Xây dựng đã ban hành Thông tư số 10/2025/TT-BXD ngày 14/6/2025 hướng dẫn chức năng, nhiệm vụ, quyền hạn của cơ quan chuyên môn thuộc Ủy ban nhân dân tỉnh, thành phố trực thuộc Trung ương và Ủy ban nhân dân xã, phường, đặc khu thuộc tỉnh, thành phố trực thuộc Trung ương về lĩnh vực xây dựng.</w:t>
      </w:r>
    </w:p>
    <w:p w14:paraId="46B48A79" w14:textId="77777777" w:rsidR="000E1EA5" w:rsidRPr="006F54DA" w:rsidRDefault="000E1EA5" w:rsidP="00177286">
      <w:pPr>
        <w:pStyle w:val="BodyText"/>
        <w:tabs>
          <w:tab w:val="left" w:pos="993"/>
        </w:tabs>
        <w:spacing w:before="60" w:after="0"/>
        <w:ind w:firstLine="720"/>
        <w:jc w:val="both"/>
        <w:rPr>
          <w:rFonts w:ascii="Times New Roman" w:hAnsi="Times New Roman" w:cs="Times New Roman"/>
          <w:b w:val="0"/>
          <w:i/>
          <w:iCs/>
          <w:color w:val="000000" w:themeColor="text1"/>
          <w:spacing w:val="-2"/>
          <w:sz w:val="28"/>
          <w:szCs w:val="28"/>
          <w:lang w:val="vi-VN"/>
        </w:rPr>
      </w:pPr>
      <w:r w:rsidRPr="006F54DA">
        <w:rPr>
          <w:rFonts w:ascii="Times New Roman" w:hAnsi="Times New Roman" w:cs="Times New Roman"/>
          <w:b w:val="0"/>
          <w:i/>
          <w:iCs/>
          <w:color w:val="000000" w:themeColor="text1"/>
          <w:spacing w:val="-2"/>
          <w:sz w:val="28"/>
          <w:szCs w:val="28"/>
          <w:lang w:val="vi-VN"/>
        </w:rPr>
        <w:t>- Có ý kiến đề nghị xác định rõ điều kiện để phân cấp cho xã như có bộ máy chuyên môn về quy hoạch, có nhân sự, có chứng chỉ hành nghề, có hạ tầng số hỗ trợ trong công tác quy hoạch, yêu cầu thẩm định trước khi phê duyệt bởi cơ quan chuyên môn cấp tỉnh</w:t>
      </w:r>
      <w:r w:rsidRPr="006F54DA">
        <w:rPr>
          <w:rFonts w:ascii="Times New Roman" w:hAnsi="Times New Roman" w:cs="Times New Roman"/>
          <w:b w:val="0"/>
          <w:i/>
          <w:iCs/>
          <w:color w:val="000000" w:themeColor="text1"/>
          <w:spacing w:val="-2"/>
          <w:sz w:val="28"/>
          <w:szCs w:val="28"/>
        </w:rPr>
        <w:t>;</w:t>
      </w:r>
      <w:r w:rsidRPr="006F54DA">
        <w:rPr>
          <w:rFonts w:ascii="Times New Roman" w:hAnsi="Times New Roman" w:cs="Times New Roman"/>
          <w:b w:val="0"/>
          <w:i/>
          <w:iCs/>
          <w:color w:val="000000" w:themeColor="text1"/>
          <w:spacing w:val="-2"/>
          <w:sz w:val="28"/>
          <w:szCs w:val="28"/>
          <w:lang w:val="vi-VN"/>
        </w:rPr>
        <w:t xml:space="preserve"> Ủy ban nhân dân cấp tỉnh phải đánh giá năng lực và công nhận tư cách của xã trước khi phân quyền, Ủy ban nhân dân cấp tỉnh vẫn phải là cơ quan chịu trách nhiệm pháp lý nếu quy hoạch xã vi phạm quy hoạch cấp cao hơn nhằm bảo đảm chất lượng quy hoạch </w:t>
      </w:r>
      <w:r w:rsidRPr="006F54DA">
        <w:rPr>
          <w:rFonts w:ascii="Times New Roman" w:hAnsi="Times New Roman" w:cs="Times New Roman"/>
          <w:b w:val="0"/>
          <w:i/>
          <w:iCs/>
          <w:color w:val="000000" w:themeColor="text1"/>
          <w:spacing w:val="-2"/>
          <w:sz w:val="28"/>
          <w:szCs w:val="28"/>
        </w:rPr>
        <w:t>(</w:t>
      </w:r>
      <w:r w:rsidRPr="006F54DA">
        <w:rPr>
          <w:rFonts w:ascii="Times New Roman" w:hAnsi="Times New Roman" w:cs="Times New Roman"/>
          <w:b w:val="0"/>
          <w:i/>
          <w:iCs/>
          <w:color w:val="000000" w:themeColor="text1"/>
          <w:spacing w:val="-2"/>
          <w:sz w:val="28"/>
          <w:szCs w:val="28"/>
          <w:lang w:val="vi-VN"/>
        </w:rPr>
        <w:t>01 ý kiến</w:t>
      </w:r>
      <w:r w:rsidRPr="006F54DA">
        <w:rPr>
          <w:rFonts w:ascii="Times New Roman" w:hAnsi="Times New Roman" w:cs="Times New Roman"/>
          <w:b w:val="0"/>
          <w:i/>
          <w:iCs/>
          <w:color w:val="000000" w:themeColor="text1"/>
          <w:spacing w:val="-2"/>
          <w:sz w:val="28"/>
          <w:szCs w:val="28"/>
          <w:vertAlign w:val="superscript"/>
          <w:lang w:val="vi-VN"/>
        </w:rPr>
        <w:footnoteReference w:id="331"/>
      </w:r>
      <w:r w:rsidRPr="006F54DA">
        <w:rPr>
          <w:rFonts w:ascii="Times New Roman" w:hAnsi="Times New Roman" w:cs="Times New Roman"/>
          <w:b w:val="0"/>
          <w:i/>
          <w:iCs/>
          <w:color w:val="000000" w:themeColor="text1"/>
          <w:spacing w:val="-2"/>
          <w:sz w:val="28"/>
          <w:szCs w:val="28"/>
        </w:rPr>
        <w:t>).</w:t>
      </w:r>
    </w:p>
    <w:p w14:paraId="4B7A90BE" w14:textId="77777777" w:rsidR="008D5404" w:rsidRPr="006F54DA" w:rsidRDefault="008D5404" w:rsidP="00177286">
      <w:pPr>
        <w:pStyle w:val="BodyText"/>
        <w:tabs>
          <w:tab w:val="left" w:pos="993"/>
        </w:tabs>
        <w:spacing w:before="60" w:after="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ý kiến của Đại biểu Quốc hội.</w:t>
      </w:r>
    </w:p>
    <w:p w14:paraId="4D436ECC" w14:textId="77777777" w:rsidR="008D5404" w:rsidRPr="006F54DA" w:rsidRDefault="008D5404" w:rsidP="00177286">
      <w:pPr>
        <w:pStyle w:val="BodyText"/>
        <w:tabs>
          <w:tab w:val="left" w:pos="993"/>
        </w:tabs>
        <w:spacing w:before="60" w:after="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Hiện nay, Chính phủ đã ban hành Nghị định số 150/2025/NĐ-CP ngày 12/6/2025 quy định tổ chức các cơ quan chuyên môn thuộc Ủy ban nhân dân tỉnh, thành phố trực thuộc trung ương và Ủy ban nhân dân xã, phường, đặc khu thuộc tỉnh, thành phố trực thuộc trung ương. Bộ trưởng Bộ Xây dựng đã ban hành Thông tư số 10/2025/TT-BXD ngày 14/6/2025 hướng dẫn chức năng, nhiệm vụ, quyền hạn của cơ quan chuyên môn thuộc Ủy ban nhân dân tỉnh, thành phố trực thuộc Trung ương và Ủy ban nhân dân xã, phường, đặc khu thuộc tỉnh, thành phố trực thuộc Trung ương về lĩnh vực xây dựng.</w:t>
      </w:r>
    </w:p>
    <w:p w14:paraId="7A77DDCE" w14:textId="72869E8F" w:rsidR="008D5404" w:rsidRPr="006F54DA" w:rsidRDefault="008D5404" w:rsidP="00177286">
      <w:pPr>
        <w:pStyle w:val="BodyText"/>
        <w:tabs>
          <w:tab w:val="left" w:pos="993"/>
        </w:tabs>
        <w:spacing w:before="60" w:after="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Điều 12, 13, 14 Luật Tổ chức chính quyền địa phương số 72/2025/QH15 đã quy định rõ về nguyên tắc phân quyền, phân cấp và ủy quyền giữa chính quyền địa phương, các cơ quan của chính quyền địa phương cấc cấp. Do đó, UBND cấp tỉnh phải đánh giá và thực hiện theo quy định pháp luật về Tổ chức chính quyền địa phương.</w:t>
      </w:r>
    </w:p>
    <w:p w14:paraId="1731315B" w14:textId="18A12E3F" w:rsidR="000E1EA5" w:rsidRPr="006F54DA" w:rsidRDefault="000E1EA5" w:rsidP="00711F51">
      <w:pPr>
        <w:pStyle w:val="BodyText"/>
        <w:tabs>
          <w:tab w:val="left" w:pos="993"/>
        </w:tabs>
        <w:spacing w:before="80" w:after="0"/>
        <w:ind w:firstLine="720"/>
        <w:jc w:val="both"/>
        <w:rPr>
          <w:rFonts w:ascii="Times New Roman" w:hAnsi="Times New Roman" w:cs="Times New Roman"/>
          <w:b w:val="0"/>
          <w:i/>
          <w:iCs/>
          <w:color w:val="000000" w:themeColor="text1"/>
          <w:spacing w:val="-2"/>
          <w:sz w:val="28"/>
          <w:szCs w:val="28"/>
          <w:lang w:val="vi-VN"/>
        </w:rPr>
      </w:pPr>
      <w:r w:rsidRPr="006F54DA">
        <w:rPr>
          <w:rFonts w:ascii="Times New Roman" w:hAnsi="Times New Roman" w:cs="Times New Roman"/>
          <w:b w:val="0"/>
          <w:i/>
          <w:iCs/>
          <w:color w:val="000000" w:themeColor="text1"/>
          <w:spacing w:val="-2"/>
          <w:sz w:val="28"/>
          <w:szCs w:val="28"/>
          <w:lang w:val="vi-VN"/>
        </w:rPr>
        <w:lastRenderedPageBreak/>
        <w:t>- Có ý kiến đề nghị có giải pháp để Ủy ban nhân dân cấp xã và các đơn vị có liên quan hoàn thiện điều kiện về tổ chức bộ máy, nhân sự, năng lực và giao đơn vị chuyên môn hướng dẫn để công tác phê duyệt nhiệm vụ quy hoạch</w:t>
      </w:r>
      <w:r w:rsidRPr="006F54DA">
        <w:rPr>
          <w:rFonts w:ascii="Times New Roman" w:hAnsi="Times New Roman" w:cs="Times New Roman"/>
          <w:b w:val="0"/>
          <w:i/>
          <w:iCs/>
          <w:color w:val="000000" w:themeColor="text1"/>
          <w:spacing w:val="-2"/>
          <w:sz w:val="28"/>
          <w:szCs w:val="28"/>
        </w:rPr>
        <w:t xml:space="preserve"> và</w:t>
      </w:r>
      <w:r w:rsidRPr="006F54DA">
        <w:rPr>
          <w:rFonts w:ascii="Times New Roman" w:hAnsi="Times New Roman" w:cs="Times New Roman"/>
          <w:b w:val="0"/>
          <w:i/>
          <w:iCs/>
          <w:color w:val="000000" w:themeColor="text1"/>
          <w:spacing w:val="-2"/>
          <w:sz w:val="28"/>
          <w:szCs w:val="28"/>
          <w:lang w:val="vi-VN"/>
        </w:rPr>
        <w:t xml:space="preserve"> Quy hoạch chung cấp xã bảo đảm theo quy định </w:t>
      </w:r>
      <w:r w:rsidRPr="006F54DA">
        <w:rPr>
          <w:rFonts w:ascii="Times New Roman" w:hAnsi="Times New Roman" w:cs="Times New Roman"/>
          <w:b w:val="0"/>
          <w:i/>
          <w:iCs/>
          <w:color w:val="000000" w:themeColor="text1"/>
          <w:spacing w:val="-2"/>
          <w:sz w:val="28"/>
          <w:szCs w:val="28"/>
        </w:rPr>
        <w:t>(</w:t>
      </w:r>
      <w:r w:rsidRPr="006F54DA">
        <w:rPr>
          <w:rFonts w:ascii="Times New Roman" w:hAnsi="Times New Roman" w:cs="Times New Roman"/>
          <w:b w:val="0"/>
          <w:i/>
          <w:iCs/>
          <w:color w:val="000000" w:themeColor="text1"/>
          <w:spacing w:val="-2"/>
          <w:sz w:val="28"/>
          <w:szCs w:val="28"/>
          <w:lang w:val="vi-VN"/>
        </w:rPr>
        <w:t>01 ý kiến</w:t>
      </w:r>
      <w:r w:rsidRPr="006F54DA">
        <w:rPr>
          <w:rFonts w:ascii="Times New Roman" w:hAnsi="Times New Roman" w:cs="Times New Roman"/>
          <w:b w:val="0"/>
          <w:i/>
          <w:iCs/>
          <w:color w:val="000000" w:themeColor="text1"/>
          <w:spacing w:val="-2"/>
          <w:sz w:val="28"/>
          <w:szCs w:val="28"/>
          <w:vertAlign w:val="superscript"/>
          <w:lang w:val="vi-VN"/>
        </w:rPr>
        <w:footnoteReference w:id="332"/>
      </w:r>
      <w:r w:rsidRPr="006F54DA">
        <w:rPr>
          <w:rFonts w:ascii="Times New Roman" w:hAnsi="Times New Roman" w:cs="Times New Roman"/>
          <w:b w:val="0"/>
          <w:i/>
          <w:iCs/>
          <w:color w:val="000000" w:themeColor="text1"/>
          <w:spacing w:val="-2"/>
          <w:sz w:val="28"/>
          <w:szCs w:val="28"/>
        </w:rPr>
        <w:t>).</w:t>
      </w:r>
      <w:r w:rsidRPr="006F54DA">
        <w:rPr>
          <w:rFonts w:ascii="Times New Roman" w:hAnsi="Times New Roman" w:cs="Times New Roman"/>
          <w:b w:val="0"/>
          <w:i/>
          <w:iCs/>
          <w:color w:val="000000" w:themeColor="text1"/>
          <w:spacing w:val="-2"/>
          <w:sz w:val="28"/>
          <w:szCs w:val="28"/>
          <w:lang w:val="vi-VN"/>
        </w:rPr>
        <w:t xml:space="preserve"> Có ý kiến đề nghị cấp tỉnh phải hỗ trợ cán bộ chuyên môn hoặc thuê tư vấn lập, thẩm định, phê duyệt quy hoạch (01 ý kiến</w:t>
      </w:r>
      <w:r w:rsidRPr="006F54DA">
        <w:rPr>
          <w:rFonts w:ascii="Times New Roman" w:hAnsi="Times New Roman" w:cs="Times New Roman"/>
          <w:b w:val="0"/>
          <w:i/>
          <w:iCs/>
          <w:color w:val="000000" w:themeColor="text1"/>
          <w:spacing w:val="-2"/>
          <w:sz w:val="28"/>
          <w:szCs w:val="28"/>
          <w:vertAlign w:val="superscript"/>
          <w:lang w:val="vi-VN"/>
        </w:rPr>
        <w:footnoteReference w:id="333"/>
      </w:r>
      <w:r w:rsidRPr="006F54DA">
        <w:rPr>
          <w:rFonts w:ascii="Times New Roman" w:hAnsi="Times New Roman" w:cs="Times New Roman"/>
          <w:b w:val="0"/>
          <w:i/>
          <w:iCs/>
          <w:color w:val="000000" w:themeColor="text1"/>
          <w:spacing w:val="-2"/>
          <w:sz w:val="28"/>
          <w:szCs w:val="28"/>
          <w:lang w:val="vi-VN"/>
        </w:rPr>
        <w:t>)</w:t>
      </w:r>
      <w:r w:rsidRPr="006F54DA">
        <w:rPr>
          <w:rFonts w:ascii="Times New Roman" w:hAnsi="Times New Roman" w:cs="Times New Roman"/>
          <w:b w:val="0"/>
          <w:i/>
          <w:iCs/>
          <w:color w:val="000000" w:themeColor="text1"/>
          <w:spacing w:val="-2"/>
          <w:sz w:val="28"/>
          <w:szCs w:val="28"/>
        </w:rPr>
        <w:t>.</w:t>
      </w:r>
    </w:p>
    <w:p w14:paraId="319434DF" w14:textId="77777777" w:rsidR="00920CF4" w:rsidRPr="006F54DA" w:rsidRDefault="00920CF4" w:rsidP="00711F51">
      <w:pPr>
        <w:pStyle w:val="BodyText"/>
        <w:tabs>
          <w:tab w:val="left" w:pos="993"/>
        </w:tabs>
        <w:spacing w:before="80" w:after="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Bộ Xây dựng giải trình ý kiến của Đại biểu Quốc hội.</w:t>
      </w:r>
    </w:p>
    <w:p w14:paraId="260BFC6F" w14:textId="77777777" w:rsidR="00920CF4" w:rsidRPr="006F54DA" w:rsidRDefault="00920CF4" w:rsidP="00711F51">
      <w:pPr>
        <w:pStyle w:val="BodyText"/>
        <w:tabs>
          <w:tab w:val="left" w:pos="993"/>
        </w:tabs>
        <w:spacing w:before="80" w:after="0"/>
        <w:ind w:firstLine="720"/>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Hiện nay, các nghị quyết, chỉ thị của Đảng và Nhà nước đã nhấn mạnh việc nâng cao năng lực đội ngũ cán bộ, công chức cấp xã, bố trí cán bộ phù hợp và tăng cường tuyển dụng cán bộ chuyên môn có chất lượng. Ngoài ra, theo chức năng, nhiệm vụ quản lý nhà nước, Bộ Xây dựng, Sở Xây dựng các địa phương có trách nhiệm kiểm tra, hướng dẫn Phòng Kinh tế; Phòng Kinh tế, Hạ tầng và Đô thị tại phường, xã và đặc khu trong công tác quy hoạch đô thị và nông thôn.</w:t>
      </w:r>
    </w:p>
    <w:p w14:paraId="7381CE15" w14:textId="3BF38A80" w:rsidR="00920CF4" w:rsidRPr="006F54DA" w:rsidRDefault="00920CF4" w:rsidP="00711F51">
      <w:pPr>
        <w:pStyle w:val="BodyText"/>
        <w:tabs>
          <w:tab w:val="left" w:pos="993"/>
        </w:tabs>
        <w:spacing w:before="80" w:after="0"/>
        <w:ind w:firstLine="720"/>
        <w:jc w:val="both"/>
        <w:rPr>
          <w:rFonts w:ascii="Times New Roman" w:hAnsi="Times New Roman" w:cs="Times New Roman"/>
          <w:bCs/>
          <w:color w:val="000000" w:themeColor="text1"/>
          <w:sz w:val="28"/>
          <w:szCs w:val="28"/>
        </w:rPr>
      </w:pPr>
      <w:r w:rsidRPr="006F54DA">
        <w:rPr>
          <w:rFonts w:ascii="Times New Roman" w:hAnsi="Times New Roman" w:cs="Times New Roman"/>
          <w:bCs/>
          <w:color w:val="000000" w:themeColor="text1"/>
          <w:sz w:val="28"/>
          <w:szCs w:val="28"/>
        </w:rPr>
        <w:t xml:space="preserve">III. VỀ CÁC NỘI DUNG CỤ THỂ CỦA LUẬT QHĐTNT </w:t>
      </w:r>
    </w:p>
    <w:p w14:paraId="7BA22D12" w14:textId="468314B8" w:rsidR="00DB2B20" w:rsidRPr="006F54DA" w:rsidRDefault="00177286" w:rsidP="00711F51">
      <w:pPr>
        <w:keepNext/>
        <w:suppressLineNumbers/>
        <w:suppressAutoHyphens/>
        <w:spacing w:before="80"/>
        <w:ind w:left="720"/>
        <w:jc w:val="both"/>
        <w:outlineLvl w:val="1"/>
        <w:rPr>
          <w:rFonts w:ascii="Aptos" w:hAnsi="Aptos" w:cs="Times New Roman"/>
          <w:bCs/>
          <w:iCs/>
          <w:color w:val="000000" w:themeColor="text1"/>
          <w:sz w:val="28"/>
          <w:szCs w:val="28"/>
          <w:lang w:val="vi-VN" w:eastAsia="x-none"/>
        </w:rPr>
      </w:pPr>
      <w:r w:rsidRPr="006F54DA">
        <w:rPr>
          <w:rFonts w:ascii="Times New Roman Bold" w:hAnsi="Times New Roman Bold" w:cs="Times New Roman"/>
          <w:bCs/>
          <w:iCs/>
          <w:color w:val="000000" w:themeColor="text1"/>
          <w:sz w:val="28"/>
          <w:szCs w:val="28"/>
          <w:lang w:val="x-none" w:eastAsia="x-none"/>
        </w:rPr>
        <w:t>1.</w:t>
      </w:r>
      <w:r w:rsidRPr="006F54DA">
        <w:rPr>
          <w:rFonts w:asciiTheme="minorHAnsi" w:hAnsiTheme="minorHAnsi" w:cs="Times New Roman"/>
          <w:bCs/>
          <w:iCs/>
          <w:color w:val="000000" w:themeColor="text1"/>
          <w:sz w:val="28"/>
          <w:szCs w:val="28"/>
          <w:lang w:eastAsia="x-none"/>
        </w:rPr>
        <w:t xml:space="preserve"> </w:t>
      </w:r>
      <w:r w:rsidR="00DB2B20" w:rsidRPr="006F54DA">
        <w:rPr>
          <w:rFonts w:ascii="Times New Roman Bold" w:hAnsi="Times New Roman Bold" w:cs="Times New Roman"/>
          <w:bCs/>
          <w:iCs/>
          <w:color w:val="000000" w:themeColor="text1"/>
          <w:sz w:val="28"/>
          <w:szCs w:val="28"/>
          <w:lang w:val="x-none" w:eastAsia="x-none"/>
        </w:rPr>
        <w:t>Về những quy định chung (Chương I)</w:t>
      </w:r>
    </w:p>
    <w:p w14:paraId="17A806B9" w14:textId="77777777" w:rsidR="00DB2B20" w:rsidRPr="006F54DA" w:rsidRDefault="00DB2B20" w:rsidP="00711F51">
      <w:pPr>
        <w:tabs>
          <w:tab w:val="left" w:pos="993"/>
        </w:tabs>
        <w:spacing w:before="80"/>
        <w:ind w:firstLine="720"/>
        <w:jc w:val="both"/>
        <w:rPr>
          <w:rFonts w:ascii="Times New Roman" w:hAnsi="Times New Roman" w:cs="Times New Roman"/>
          <w:b w:val="0"/>
          <w:bCs/>
          <w:i/>
          <w:color w:val="000000" w:themeColor="text1"/>
          <w:sz w:val="28"/>
          <w:szCs w:val="28"/>
          <w:lang w:eastAsia="x-none"/>
        </w:rPr>
      </w:pPr>
      <w:r w:rsidRPr="006F54DA">
        <w:rPr>
          <w:rFonts w:ascii="Times New Roman" w:hAnsi="Times New Roman" w:cs="Times New Roman"/>
          <w:b w:val="0"/>
          <w:bCs/>
          <w:i/>
          <w:color w:val="000000" w:themeColor="text1"/>
          <w:sz w:val="28"/>
          <w:szCs w:val="28"/>
          <w:lang w:eastAsia="x-none"/>
        </w:rPr>
        <w:t>- Có ý kiến đề nghị xem xét bổ sung cơ chế xác định quy hoạch chính được thực hiện khi xuất hiện mâu thuẫn giữa các lớp quy hoạch</w:t>
      </w:r>
      <w:r w:rsidRPr="006F54DA">
        <w:rPr>
          <w:rFonts w:ascii="Times New Roman" w:hAnsi="Times New Roman" w:cs="Times New Roman"/>
          <w:b w:val="0"/>
          <w:bCs/>
          <w:i/>
          <w:color w:val="000000" w:themeColor="text1"/>
          <w:sz w:val="28"/>
          <w:szCs w:val="28"/>
          <w:lang w:val="vi-VN" w:eastAsia="x-none"/>
        </w:rPr>
        <w:t>,</w:t>
      </w:r>
      <w:r w:rsidRPr="006F54DA">
        <w:rPr>
          <w:rFonts w:ascii="Times New Roman" w:hAnsi="Times New Roman" w:cs="Times New Roman"/>
          <w:b w:val="0"/>
          <w:bCs/>
          <w:i/>
          <w:color w:val="000000" w:themeColor="text1"/>
          <w:sz w:val="28"/>
          <w:szCs w:val="28"/>
          <w:lang w:eastAsia="x-none"/>
        </w:rPr>
        <w:t xml:space="preserve"> giúp giải quyết sớm xung đột pháp lý trong quá trình lập, thẩm định, phê duyệt và triển khai tổ chức thực hiện quy hoạch để bảo đảm không phát sinh chồng lấn </w:t>
      </w:r>
      <w:r w:rsidRPr="006F54DA">
        <w:rPr>
          <w:rFonts w:ascii="Times New Roman" w:hAnsi="Times New Roman" w:cs="Times New Roman"/>
          <w:b w:val="0"/>
          <w:bCs/>
          <w:i/>
          <w:iCs/>
          <w:color w:val="000000" w:themeColor="text1"/>
          <w:sz w:val="28"/>
          <w:szCs w:val="28"/>
          <w:lang w:eastAsia="x-none"/>
        </w:rPr>
        <w:t>(</w:t>
      </w:r>
      <w:r w:rsidRPr="006F54DA">
        <w:rPr>
          <w:rFonts w:ascii="Times New Roman" w:hAnsi="Times New Roman" w:cs="Times New Roman"/>
          <w:b w:val="0"/>
          <w:bCs/>
          <w:i/>
          <w:iCs/>
          <w:color w:val="000000" w:themeColor="text1"/>
          <w:sz w:val="28"/>
          <w:szCs w:val="28"/>
          <w:lang w:val="vi-VN" w:eastAsia="x-none"/>
        </w:rPr>
        <w:t>01 ý kiến</w:t>
      </w:r>
      <w:r w:rsidRPr="006F54DA">
        <w:rPr>
          <w:rFonts w:ascii="Times New Roman" w:hAnsi="Times New Roman" w:cs="Times New Roman"/>
          <w:b w:val="0"/>
          <w:bCs/>
          <w:i/>
          <w:iCs/>
          <w:color w:val="000000" w:themeColor="text1"/>
          <w:sz w:val="28"/>
          <w:szCs w:val="28"/>
          <w:vertAlign w:val="superscript"/>
          <w:lang w:val="vi-VN" w:eastAsia="x-none"/>
        </w:rPr>
        <w:footnoteReference w:id="334"/>
      </w:r>
      <w:r w:rsidRPr="006F54DA">
        <w:rPr>
          <w:rFonts w:ascii="Times New Roman" w:hAnsi="Times New Roman" w:cs="Times New Roman"/>
          <w:b w:val="0"/>
          <w:bCs/>
          <w:i/>
          <w:iCs/>
          <w:color w:val="000000" w:themeColor="text1"/>
          <w:sz w:val="28"/>
          <w:szCs w:val="28"/>
          <w:lang w:eastAsia="x-none"/>
        </w:rPr>
        <w:t>)</w:t>
      </w:r>
      <w:r w:rsidRPr="006F54DA">
        <w:rPr>
          <w:rFonts w:ascii="Times New Roman" w:hAnsi="Times New Roman" w:cs="Times New Roman"/>
          <w:b w:val="0"/>
          <w:bCs/>
          <w:i/>
          <w:color w:val="000000" w:themeColor="text1"/>
          <w:sz w:val="28"/>
          <w:szCs w:val="28"/>
          <w:lang w:eastAsia="x-none"/>
        </w:rPr>
        <w:t>.</w:t>
      </w:r>
    </w:p>
    <w:p w14:paraId="2416B25D" w14:textId="77777777" w:rsidR="00DB2B20" w:rsidRPr="006F54DA" w:rsidRDefault="00DB2B20" w:rsidP="00711F51">
      <w:pPr>
        <w:tabs>
          <w:tab w:val="left" w:pos="993"/>
        </w:tabs>
        <w:spacing w:before="80"/>
        <w:ind w:firstLine="720"/>
        <w:jc w:val="both"/>
        <w:rPr>
          <w:rFonts w:ascii="Times New Roman" w:hAnsi="Times New Roman" w:cs="Times New Roman"/>
          <w:b w:val="0"/>
          <w:bCs/>
          <w:color w:val="000000" w:themeColor="text1"/>
          <w:sz w:val="28"/>
          <w:szCs w:val="28"/>
          <w:lang w:eastAsia="x-none"/>
        </w:rPr>
      </w:pPr>
      <w:r w:rsidRPr="006F54DA">
        <w:rPr>
          <w:rFonts w:ascii="Times New Roman" w:hAnsi="Times New Roman" w:cs="Times New Roman"/>
          <w:b w:val="0"/>
          <w:bCs/>
          <w:color w:val="000000" w:themeColor="text1"/>
          <w:sz w:val="28"/>
          <w:szCs w:val="28"/>
          <w:lang w:eastAsia="x-none"/>
        </w:rPr>
        <w:t>Bộ Xây dựng xin giải trình như sau:</w:t>
      </w:r>
    </w:p>
    <w:p w14:paraId="15C55462" w14:textId="77777777" w:rsidR="00DB2B20" w:rsidRPr="006F54DA" w:rsidRDefault="00DB2B20" w:rsidP="00711F51">
      <w:pPr>
        <w:tabs>
          <w:tab w:val="left" w:pos="993"/>
        </w:tabs>
        <w:spacing w:before="80"/>
        <w:ind w:firstLine="720"/>
        <w:jc w:val="both"/>
        <w:rPr>
          <w:rFonts w:ascii="Times New Roman" w:hAnsi="Times New Roman" w:cs="Times New Roman"/>
          <w:b w:val="0"/>
          <w:bCs/>
          <w:color w:val="000000" w:themeColor="text1"/>
          <w:sz w:val="28"/>
          <w:szCs w:val="28"/>
          <w:lang w:eastAsia="x-none"/>
        </w:rPr>
      </w:pPr>
      <w:r w:rsidRPr="006F54DA">
        <w:rPr>
          <w:rFonts w:ascii="Times New Roman" w:hAnsi="Times New Roman" w:cs="Times New Roman"/>
          <w:b w:val="0"/>
          <w:bCs/>
          <w:color w:val="000000" w:themeColor="text1"/>
          <w:sz w:val="28"/>
          <w:szCs w:val="28"/>
          <w:lang w:eastAsia="x-none"/>
        </w:rPr>
        <w:t>Tại Điều 3 Luật Quy hoạch đô thị và nông thôn số 47/2024/QH15 quy định các loại quy hoạch đô thị và nông thôn gồm q</w:t>
      </w:r>
      <w:r w:rsidRPr="006F54DA">
        <w:rPr>
          <w:rFonts w:ascii="Times New Roman" w:hAnsi="Times New Roman" w:cs="Times New Roman"/>
          <w:b w:val="0"/>
          <w:color w:val="000000" w:themeColor="text1"/>
          <w:sz w:val="28"/>
          <w:szCs w:val="28"/>
          <w:lang w:val="pt-BR"/>
        </w:rPr>
        <w:t>uy hoạch không gian ngầm và</w:t>
      </w:r>
      <w:r w:rsidRPr="006F54DA">
        <w:rPr>
          <w:rFonts w:ascii="Times New Roman" w:hAnsi="Times New Roman" w:cs="Times New Roman"/>
          <w:b w:val="0"/>
          <w:color w:val="000000" w:themeColor="text1"/>
          <w:sz w:val="28"/>
          <w:szCs w:val="28"/>
          <w:lang w:val="vi-VN"/>
        </w:rPr>
        <w:t xml:space="preserve"> </w:t>
      </w:r>
      <w:r w:rsidRPr="006F54DA">
        <w:rPr>
          <w:rFonts w:ascii="Times New Roman" w:hAnsi="Times New Roman" w:cs="Times New Roman"/>
          <w:b w:val="0"/>
          <w:color w:val="000000" w:themeColor="text1"/>
          <w:sz w:val="28"/>
          <w:szCs w:val="28"/>
        </w:rPr>
        <w:t>q</w:t>
      </w:r>
      <w:r w:rsidRPr="006F54DA">
        <w:rPr>
          <w:rFonts w:ascii="Times New Roman" w:hAnsi="Times New Roman" w:cs="Times New Roman"/>
          <w:b w:val="0"/>
          <w:color w:val="000000" w:themeColor="text1"/>
          <w:sz w:val="28"/>
          <w:szCs w:val="28"/>
          <w:lang w:val="pt-BR"/>
        </w:rPr>
        <w:t xml:space="preserve">uy hoạch chuyên ngành hạ tầng kỹ thuật đối với </w:t>
      </w:r>
      <w:bookmarkStart w:id="81" w:name="_Hlk174918434"/>
      <w:r w:rsidRPr="006F54DA">
        <w:rPr>
          <w:rFonts w:ascii="Times New Roman" w:hAnsi="Times New Roman" w:cs="Times New Roman"/>
          <w:b w:val="0"/>
          <w:color w:val="000000" w:themeColor="text1"/>
          <w:sz w:val="28"/>
          <w:szCs w:val="28"/>
          <w:lang w:val="pt-BR"/>
        </w:rPr>
        <w:t xml:space="preserve">thành phố trực thuộc </w:t>
      </w:r>
      <w:bookmarkEnd w:id="81"/>
      <w:r w:rsidRPr="006F54DA">
        <w:rPr>
          <w:rFonts w:ascii="Times New Roman" w:hAnsi="Times New Roman" w:cs="Times New Roman"/>
          <w:b w:val="0"/>
          <w:color w:val="000000" w:themeColor="text1"/>
          <w:sz w:val="28"/>
          <w:szCs w:val="28"/>
          <w:lang w:val="pt-BR"/>
        </w:rPr>
        <w:t xml:space="preserve">trung ương (điểm d, điểm đ khoản 2 Điều 3). </w:t>
      </w:r>
      <w:r w:rsidRPr="006F54DA">
        <w:rPr>
          <w:rFonts w:ascii="Times New Roman" w:hAnsi="Times New Roman" w:cs="Times New Roman"/>
          <w:b w:val="0"/>
          <w:bCs/>
          <w:color w:val="000000" w:themeColor="text1"/>
          <w:sz w:val="28"/>
          <w:szCs w:val="28"/>
          <w:lang w:eastAsia="x-none"/>
        </w:rPr>
        <w:t xml:space="preserve">Các quy hoạch đô thị và nông thôn phải được lập, thẩm định, phê duyệt bảo đảm tính đồng bộ, phù hợp giữa các loại và cấp độ quy hoạch theo các nguyên tắc quy định tại khoản 1 Điều 7 về Nguyên tắc trong hoạt động quy hoạch đô thị và nông thôn, trong đó gồm quy định: “Quy hoạch không gian ngầm và quy hoạch chuyên ngành hạ tầng kỹ thuật đối với một thành phố trực thuộc trung ương phải đồng bộ với nhau; cụ thể hóa mục tiêu phát triển, định hướng quy hoạch không gian ngầm và hệ thống công trình hạ tầng kỹ thuật khung; thống nhất và đồng bộ với định hướng phát triển không gian, kiến trúc cảnh quan tại quy hoạch chung thành phố trực thuộc trung ương. Nội dung, yêu cầu và nguyên tắc bảo đảm cụ thể hóa phải được xác định, quy định rõ trong quy hoạch” (điểm d khoản 1 Điều 7). </w:t>
      </w:r>
    </w:p>
    <w:p w14:paraId="4E42E8BA" w14:textId="77777777" w:rsidR="00DB2B20" w:rsidRPr="006F54DA" w:rsidRDefault="00DB2B20" w:rsidP="00711F51">
      <w:pPr>
        <w:tabs>
          <w:tab w:val="left" w:pos="993"/>
        </w:tabs>
        <w:spacing w:before="80"/>
        <w:ind w:firstLine="720"/>
        <w:jc w:val="both"/>
        <w:rPr>
          <w:rFonts w:ascii="Times New Roman" w:hAnsi="Times New Roman" w:cs="Times New Roman"/>
          <w:b w:val="0"/>
          <w:bCs/>
          <w:i/>
          <w:color w:val="000000" w:themeColor="text1"/>
          <w:sz w:val="28"/>
          <w:szCs w:val="28"/>
          <w:lang w:eastAsia="x-none"/>
        </w:rPr>
      </w:pPr>
      <w:r w:rsidRPr="006F54DA">
        <w:rPr>
          <w:rFonts w:ascii="Times New Roman" w:hAnsi="Times New Roman" w:cs="Times New Roman"/>
          <w:b w:val="0"/>
          <w:bCs/>
          <w:color w:val="000000" w:themeColor="text1"/>
          <w:sz w:val="28"/>
          <w:szCs w:val="28"/>
          <w:lang w:eastAsia="x-none"/>
        </w:rPr>
        <w:t xml:space="preserve"> </w:t>
      </w:r>
      <w:r w:rsidRPr="006F54DA">
        <w:rPr>
          <w:rFonts w:ascii="Times New Roman" w:hAnsi="Times New Roman" w:cs="Times New Roman"/>
          <w:b w:val="0"/>
          <w:bCs/>
          <w:i/>
          <w:color w:val="000000" w:themeColor="text1"/>
          <w:sz w:val="28"/>
          <w:szCs w:val="28"/>
          <w:lang w:val="vi-VN" w:eastAsia="x-none"/>
        </w:rPr>
        <w:t>-</w:t>
      </w:r>
      <w:r w:rsidRPr="006F54DA">
        <w:rPr>
          <w:rFonts w:ascii="Times New Roman" w:hAnsi="Times New Roman" w:cs="Times New Roman"/>
          <w:b w:val="0"/>
          <w:bCs/>
          <w:i/>
          <w:color w:val="000000" w:themeColor="text1"/>
          <w:sz w:val="28"/>
          <w:szCs w:val="28"/>
          <w:lang w:eastAsia="en-SG"/>
        </w:rPr>
        <w:t xml:space="preserve"> </w:t>
      </w:r>
      <w:r w:rsidRPr="006F54DA">
        <w:rPr>
          <w:rFonts w:ascii="Times New Roman" w:hAnsi="Times New Roman" w:cs="Times New Roman"/>
          <w:b w:val="0"/>
          <w:bCs/>
          <w:i/>
          <w:color w:val="000000" w:themeColor="text1"/>
          <w:sz w:val="28"/>
          <w:szCs w:val="28"/>
          <w:lang w:eastAsia="x-none"/>
        </w:rPr>
        <w:t>Có ý kiến</w:t>
      </w:r>
      <w:r w:rsidRPr="006F54DA">
        <w:rPr>
          <w:rFonts w:ascii="Times New Roman" w:hAnsi="Times New Roman" w:cs="Times New Roman"/>
          <w:b w:val="0"/>
          <w:bCs/>
          <w:i/>
          <w:color w:val="000000" w:themeColor="text1"/>
          <w:sz w:val="28"/>
          <w:szCs w:val="28"/>
          <w:lang w:val="vi-VN" w:eastAsia="x-none"/>
        </w:rPr>
        <w:t xml:space="preserve"> đề nghị cấu trúc lại nội dung của quy hoạch đô thị và nông thôn theo hướng tinh gọn,</w:t>
      </w:r>
      <w:r w:rsidRPr="006F54DA">
        <w:rPr>
          <w:rFonts w:ascii="Times New Roman" w:hAnsi="Times New Roman" w:cs="Times New Roman"/>
          <w:b w:val="0"/>
          <w:i/>
          <w:color w:val="000000" w:themeColor="text1"/>
          <w:sz w:val="28"/>
          <w:szCs w:val="28"/>
          <w:lang w:val="x-none" w:eastAsia="x-none"/>
        </w:rPr>
        <w:t xml:space="preserve"> </w:t>
      </w:r>
      <w:r w:rsidRPr="006F54DA">
        <w:rPr>
          <w:rFonts w:ascii="Times New Roman" w:hAnsi="Times New Roman" w:cs="Times New Roman"/>
          <w:b w:val="0"/>
          <w:bCs/>
          <w:i/>
          <w:color w:val="000000" w:themeColor="text1"/>
          <w:sz w:val="28"/>
          <w:szCs w:val="28"/>
          <w:lang w:val="vi-VN" w:eastAsia="x-none"/>
        </w:rPr>
        <w:t xml:space="preserve">giúp đơn giản hóa quy trình lập, thẩm định, phê duyệt quy hoạch, góp phần giảm chi phí, thuận lợi hóa cho môi trường đầu tư, kinh doanh, phù hợp với tinh thần cải cách thủ tục hành chính và chỉ đạo, yêu cầu phát </w:t>
      </w:r>
      <w:r w:rsidRPr="006F54DA">
        <w:rPr>
          <w:rFonts w:ascii="Times New Roman" w:hAnsi="Times New Roman" w:cs="Times New Roman"/>
          <w:b w:val="0"/>
          <w:bCs/>
          <w:i/>
          <w:color w:val="000000" w:themeColor="text1"/>
          <w:sz w:val="28"/>
          <w:szCs w:val="28"/>
          <w:lang w:val="vi-VN" w:eastAsia="x-none"/>
        </w:rPr>
        <w:lastRenderedPageBreak/>
        <w:t xml:space="preserve">triển, tăng trưởng kinh tế - xã hội như sau: </w:t>
      </w:r>
      <w:r w:rsidRPr="006F54DA">
        <w:rPr>
          <w:rFonts w:ascii="Times New Roman" w:hAnsi="Times New Roman" w:cs="Times New Roman"/>
          <w:b w:val="0"/>
          <w:bCs/>
          <w:i/>
          <w:color w:val="000000" w:themeColor="text1"/>
          <w:sz w:val="28"/>
          <w:szCs w:val="28"/>
          <w:lang w:eastAsia="x-none"/>
        </w:rPr>
        <w:t>c</w:t>
      </w:r>
      <w:r w:rsidRPr="006F54DA">
        <w:rPr>
          <w:rFonts w:ascii="Times New Roman" w:hAnsi="Times New Roman" w:cs="Times New Roman"/>
          <w:b w:val="0"/>
          <w:bCs/>
          <w:i/>
          <w:color w:val="000000" w:themeColor="text1"/>
          <w:sz w:val="28"/>
          <w:szCs w:val="28"/>
          <w:lang w:val="vi-VN" w:eastAsia="x-none"/>
        </w:rPr>
        <w:t xml:space="preserve">hủ yếu tập trung vào định hướng không gian hạ tầng kỹ thuật chính, mô hình phát triển và sử dụng đất; </w:t>
      </w:r>
      <w:r w:rsidRPr="006F54DA">
        <w:rPr>
          <w:rFonts w:ascii="Times New Roman" w:hAnsi="Times New Roman" w:cs="Times New Roman"/>
          <w:b w:val="0"/>
          <w:bCs/>
          <w:i/>
          <w:color w:val="000000" w:themeColor="text1"/>
          <w:sz w:val="28"/>
          <w:szCs w:val="28"/>
          <w:lang w:eastAsia="x-none"/>
        </w:rPr>
        <w:t>g</w:t>
      </w:r>
      <w:r w:rsidRPr="006F54DA">
        <w:rPr>
          <w:rFonts w:ascii="Times New Roman" w:hAnsi="Times New Roman" w:cs="Times New Roman"/>
          <w:b w:val="0"/>
          <w:bCs/>
          <w:i/>
          <w:color w:val="000000" w:themeColor="text1"/>
          <w:sz w:val="28"/>
          <w:szCs w:val="28"/>
          <w:lang w:val="vi-VN" w:eastAsia="x-none"/>
        </w:rPr>
        <w:t xml:space="preserve">iảm số lượng chỉ tiêu bắt buộc, không đưa vào quá nhiều thông số chi tiết vốn thuộc giai đoạn thiết kế kỹ thuật hoặc hồ sơ chuyên ngành; </w:t>
      </w:r>
      <w:r w:rsidRPr="006F54DA">
        <w:rPr>
          <w:rFonts w:ascii="Times New Roman" w:hAnsi="Times New Roman" w:cs="Times New Roman"/>
          <w:b w:val="0"/>
          <w:bCs/>
          <w:i/>
          <w:color w:val="000000" w:themeColor="text1"/>
          <w:sz w:val="28"/>
          <w:szCs w:val="28"/>
          <w:lang w:eastAsia="x-none"/>
        </w:rPr>
        <w:t>k</w:t>
      </w:r>
      <w:r w:rsidRPr="006F54DA">
        <w:rPr>
          <w:rFonts w:ascii="Times New Roman" w:hAnsi="Times New Roman" w:cs="Times New Roman"/>
          <w:b w:val="0"/>
          <w:bCs/>
          <w:i/>
          <w:color w:val="000000" w:themeColor="text1"/>
          <w:sz w:val="28"/>
          <w:szCs w:val="28"/>
          <w:lang w:val="vi-VN" w:eastAsia="x-none"/>
        </w:rPr>
        <w:t xml:space="preserve">hông đưa danh mục dự án đầu tư cụ thể vào quy hoạch, tránh tình trạng </w:t>
      </w:r>
      <w:r w:rsidRPr="006F54DA">
        <w:rPr>
          <w:rFonts w:ascii="Times New Roman" w:hAnsi="Times New Roman" w:cs="Times New Roman"/>
          <w:b w:val="0"/>
          <w:bCs/>
          <w:i/>
          <w:color w:val="000000" w:themeColor="text1"/>
          <w:sz w:val="28"/>
          <w:szCs w:val="28"/>
          <w:lang w:eastAsia="x-none"/>
        </w:rPr>
        <w:t>“</w:t>
      </w:r>
      <w:r w:rsidRPr="006F54DA">
        <w:rPr>
          <w:rFonts w:ascii="Times New Roman" w:hAnsi="Times New Roman" w:cs="Times New Roman"/>
          <w:b w:val="0"/>
          <w:bCs/>
          <w:i/>
          <w:color w:val="000000" w:themeColor="text1"/>
          <w:sz w:val="28"/>
          <w:szCs w:val="28"/>
          <w:lang w:val="vi-VN" w:eastAsia="x-none"/>
        </w:rPr>
        <w:t>quy hoạch hóa</w:t>
      </w:r>
      <w:r w:rsidRPr="006F54DA">
        <w:rPr>
          <w:rFonts w:ascii="Times New Roman" w:hAnsi="Times New Roman" w:cs="Times New Roman"/>
          <w:b w:val="0"/>
          <w:bCs/>
          <w:i/>
          <w:color w:val="000000" w:themeColor="text1"/>
          <w:sz w:val="28"/>
          <w:szCs w:val="28"/>
          <w:lang w:eastAsia="x-none"/>
        </w:rPr>
        <w:t>”</w:t>
      </w:r>
      <w:r w:rsidRPr="006F54DA">
        <w:rPr>
          <w:rFonts w:ascii="Times New Roman" w:hAnsi="Times New Roman" w:cs="Times New Roman"/>
          <w:b w:val="0"/>
          <w:bCs/>
          <w:i/>
          <w:color w:val="000000" w:themeColor="text1"/>
          <w:sz w:val="28"/>
          <w:szCs w:val="28"/>
          <w:lang w:val="vi-VN" w:eastAsia="x-none"/>
        </w:rPr>
        <w:t xml:space="preserve"> dự án, gây khó điều chỉnh và hạn chế khả năng thu hút đầu tư đối với các nhà đầu tư; </w:t>
      </w:r>
      <w:r w:rsidRPr="006F54DA">
        <w:rPr>
          <w:rFonts w:ascii="Times New Roman" w:hAnsi="Times New Roman" w:cs="Times New Roman"/>
          <w:b w:val="0"/>
          <w:bCs/>
          <w:i/>
          <w:color w:val="000000" w:themeColor="text1"/>
          <w:sz w:val="28"/>
          <w:szCs w:val="28"/>
          <w:lang w:eastAsia="x-none"/>
        </w:rPr>
        <w:t>t</w:t>
      </w:r>
      <w:r w:rsidRPr="006F54DA">
        <w:rPr>
          <w:rFonts w:ascii="Times New Roman" w:hAnsi="Times New Roman" w:cs="Times New Roman"/>
          <w:b w:val="0"/>
          <w:bCs/>
          <w:i/>
          <w:color w:val="000000" w:themeColor="text1"/>
          <w:sz w:val="28"/>
          <w:szCs w:val="28"/>
          <w:lang w:val="vi-VN" w:eastAsia="x-none"/>
        </w:rPr>
        <w:t xml:space="preserve">hu hẹp đối tượng phải lập quy hoạch, ưu tiên các khu vực có tính chất phức tạp hoặc ảnh hưởng lớn đến phát triển của vùng, địa phương </w:t>
      </w:r>
      <w:r w:rsidRPr="006F54DA">
        <w:rPr>
          <w:rFonts w:ascii="Times New Roman" w:hAnsi="Times New Roman" w:cs="Times New Roman"/>
          <w:b w:val="0"/>
          <w:bCs/>
          <w:i/>
          <w:iCs/>
          <w:color w:val="000000" w:themeColor="text1"/>
          <w:sz w:val="28"/>
          <w:szCs w:val="28"/>
          <w:lang w:eastAsia="x-none"/>
        </w:rPr>
        <w:t>(</w:t>
      </w:r>
      <w:r w:rsidRPr="006F54DA">
        <w:rPr>
          <w:rFonts w:ascii="Times New Roman" w:hAnsi="Times New Roman" w:cs="Times New Roman"/>
          <w:b w:val="0"/>
          <w:bCs/>
          <w:i/>
          <w:iCs/>
          <w:color w:val="000000" w:themeColor="text1"/>
          <w:sz w:val="28"/>
          <w:szCs w:val="28"/>
          <w:lang w:val="vi-VN" w:eastAsia="x-none"/>
        </w:rPr>
        <w:t>01 ý kiến</w:t>
      </w:r>
      <w:r w:rsidRPr="006F54DA">
        <w:rPr>
          <w:rFonts w:ascii="Times New Roman" w:hAnsi="Times New Roman" w:cs="Times New Roman"/>
          <w:b w:val="0"/>
          <w:bCs/>
          <w:i/>
          <w:iCs/>
          <w:color w:val="000000" w:themeColor="text1"/>
          <w:sz w:val="28"/>
          <w:szCs w:val="28"/>
          <w:vertAlign w:val="superscript"/>
          <w:lang w:val="vi-VN" w:eastAsia="x-none"/>
        </w:rPr>
        <w:footnoteReference w:id="335"/>
      </w:r>
      <w:r w:rsidRPr="006F54DA">
        <w:rPr>
          <w:rFonts w:ascii="Times New Roman" w:hAnsi="Times New Roman" w:cs="Times New Roman"/>
          <w:b w:val="0"/>
          <w:bCs/>
          <w:i/>
          <w:iCs/>
          <w:color w:val="000000" w:themeColor="text1"/>
          <w:sz w:val="28"/>
          <w:szCs w:val="28"/>
          <w:lang w:eastAsia="x-none"/>
        </w:rPr>
        <w:t>)</w:t>
      </w:r>
      <w:r w:rsidRPr="006F54DA">
        <w:rPr>
          <w:rFonts w:ascii="Times New Roman" w:hAnsi="Times New Roman" w:cs="Times New Roman"/>
          <w:b w:val="0"/>
          <w:bCs/>
          <w:i/>
          <w:color w:val="000000" w:themeColor="text1"/>
          <w:sz w:val="28"/>
          <w:szCs w:val="28"/>
          <w:lang w:eastAsia="x-none"/>
        </w:rPr>
        <w:t>.</w:t>
      </w:r>
    </w:p>
    <w:p w14:paraId="77E6F917" w14:textId="77777777" w:rsidR="00DB2B20" w:rsidRPr="006F54DA" w:rsidRDefault="00DB2B20" w:rsidP="00711F51">
      <w:pPr>
        <w:tabs>
          <w:tab w:val="left" w:pos="993"/>
        </w:tabs>
        <w:spacing w:before="8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Bộ Xây dựng xin giải trình như sau:</w:t>
      </w:r>
    </w:p>
    <w:p w14:paraId="72EED92B" w14:textId="77777777" w:rsidR="00DB2B20" w:rsidRPr="006F54DA" w:rsidRDefault="00DB2B20" w:rsidP="00711F51">
      <w:pPr>
        <w:tabs>
          <w:tab w:val="left" w:pos="993"/>
        </w:tabs>
        <w:spacing w:before="8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Luật Quy hoạch đô thị và nông thôn số 47/2024/QH15 và dự thảo Luật này tiếp tục sửa đổi, bổ sung, hoàn thiện các quy định về hệ thống quy hoạch đô thị và nông thôn theo hướng tinh gọn, đơn giản hóa quy trình, thủ tục lập quy hoạch. Dự thảo Luật không quy định cụ thể về chỉ tiêu quy hoạch hay quy định về danh mục dự án đầu tư trong quy hoạch. Các đối tượng phải lập quy hoạch đã được rà soát bảo đảm đầy đủ các đối tượng cần thiết.</w:t>
      </w:r>
    </w:p>
    <w:p w14:paraId="500E4387" w14:textId="77777777" w:rsidR="00DB2B20" w:rsidRPr="006F54DA" w:rsidRDefault="00DB2B20" w:rsidP="00711F51">
      <w:pPr>
        <w:keepNext/>
        <w:suppressLineNumbers/>
        <w:suppressAutoHyphens/>
        <w:spacing w:before="80"/>
        <w:ind w:firstLine="720"/>
        <w:jc w:val="both"/>
        <w:outlineLvl w:val="2"/>
        <w:rPr>
          <w:rFonts w:ascii="Times New Roman Bold Italic" w:hAnsi="Times New Roman Bold Italic" w:cs="Times New Roman"/>
          <w:bCs/>
          <w:i/>
          <w:color w:val="000000" w:themeColor="text1"/>
          <w:sz w:val="28"/>
          <w:szCs w:val="26"/>
          <w:lang w:val="en-GB" w:eastAsia="x-none"/>
        </w:rPr>
      </w:pPr>
      <w:r w:rsidRPr="006F54DA">
        <w:rPr>
          <w:rFonts w:ascii="Times New Roman Bold Italic" w:hAnsi="Times New Roman Bold Italic" w:cs="Times New Roman"/>
          <w:bCs/>
          <w:i/>
          <w:color w:val="000000" w:themeColor="text1"/>
          <w:sz w:val="28"/>
          <w:szCs w:val="26"/>
          <w:lang w:val="en-GB" w:eastAsia="x-none"/>
        </w:rPr>
        <w:t xml:space="preserve">1.1. Về các trường hợp liên quan đến phạm vi ranh giới và địa giới hành chính khi lập quy hoạch đô thị và nông thôn (Điều 5) </w:t>
      </w:r>
    </w:p>
    <w:p w14:paraId="4E416417" w14:textId="77777777" w:rsidR="00DB2B20" w:rsidRPr="006F54DA" w:rsidRDefault="00DB2B20" w:rsidP="00711F51">
      <w:pPr>
        <w:tabs>
          <w:tab w:val="left" w:pos="993"/>
        </w:tabs>
        <w:spacing w:before="80"/>
        <w:ind w:firstLine="720"/>
        <w:jc w:val="both"/>
        <w:rPr>
          <w:rFonts w:ascii="Times New Roman" w:hAnsi="Times New Roman" w:cs="Times New Roman"/>
          <w:b w:val="0"/>
          <w:bCs/>
          <w:color w:val="000000" w:themeColor="text1"/>
          <w:sz w:val="28"/>
          <w:szCs w:val="28"/>
          <w:lang w:eastAsia="x-none"/>
        </w:rPr>
      </w:pPr>
      <w:r w:rsidRPr="006F54DA">
        <w:rPr>
          <w:rFonts w:ascii="Times New Roman" w:hAnsi="Times New Roman" w:cs="Times New Roman"/>
          <w:b w:val="0"/>
          <w:bCs/>
          <w:i/>
          <w:color w:val="000000" w:themeColor="text1"/>
          <w:sz w:val="28"/>
          <w:szCs w:val="28"/>
          <w:lang w:eastAsia="x-none"/>
        </w:rPr>
        <w:t>- Có ý kiến đề nghị xem xét, bổ sung yêu cầu thống nhất thời điểm lập hồ sơ giữa các cấp quy hoạch</w:t>
      </w:r>
      <w:r w:rsidRPr="006F54DA">
        <w:rPr>
          <w:rFonts w:ascii="Times New Roman" w:hAnsi="Times New Roman" w:cs="Times New Roman"/>
          <w:b w:val="0"/>
          <w:bCs/>
          <w:i/>
          <w:color w:val="000000" w:themeColor="text1"/>
          <w:sz w:val="28"/>
          <w:szCs w:val="28"/>
          <w:lang w:val="vi-VN" w:eastAsia="x-none"/>
        </w:rPr>
        <w:t xml:space="preserve"> do thực tiễn có phát sinh độ trễ xây dựng hồ sơ dẫn tới tình trạng quy hoạch </w:t>
      </w:r>
      <w:r w:rsidRPr="006F54DA">
        <w:rPr>
          <w:rFonts w:ascii="Times New Roman" w:hAnsi="Times New Roman" w:cs="Times New Roman"/>
          <w:b w:val="0"/>
          <w:bCs/>
          <w:i/>
          <w:color w:val="000000" w:themeColor="text1"/>
          <w:sz w:val="28"/>
          <w:szCs w:val="28"/>
          <w:lang w:eastAsia="x-none"/>
        </w:rPr>
        <w:t>“</w:t>
      </w:r>
      <w:r w:rsidRPr="006F54DA">
        <w:rPr>
          <w:rFonts w:ascii="Times New Roman" w:hAnsi="Times New Roman" w:cs="Times New Roman"/>
          <w:b w:val="0"/>
          <w:bCs/>
          <w:i/>
          <w:color w:val="000000" w:themeColor="text1"/>
          <w:sz w:val="28"/>
          <w:szCs w:val="28"/>
          <w:lang w:val="vi-VN" w:eastAsia="x-none"/>
        </w:rPr>
        <w:t>chạy</w:t>
      </w:r>
      <w:r w:rsidRPr="006F54DA">
        <w:rPr>
          <w:rFonts w:ascii="Times New Roman" w:hAnsi="Times New Roman" w:cs="Times New Roman"/>
          <w:b w:val="0"/>
          <w:bCs/>
          <w:i/>
          <w:color w:val="000000" w:themeColor="text1"/>
          <w:sz w:val="28"/>
          <w:szCs w:val="28"/>
          <w:lang w:eastAsia="x-none"/>
        </w:rPr>
        <w:t>”</w:t>
      </w:r>
      <w:r w:rsidRPr="006F54DA">
        <w:rPr>
          <w:rFonts w:ascii="Times New Roman" w:hAnsi="Times New Roman" w:cs="Times New Roman"/>
          <w:b w:val="0"/>
          <w:bCs/>
          <w:i/>
          <w:color w:val="000000" w:themeColor="text1"/>
          <w:sz w:val="28"/>
          <w:szCs w:val="28"/>
          <w:lang w:val="vi-VN" w:eastAsia="x-none"/>
        </w:rPr>
        <w:t xml:space="preserve"> theo cơ chế phê duyệt; quy định này</w:t>
      </w:r>
      <w:r w:rsidRPr="006F54DA">
        <w:rPr>
          <w:rFonts w:ascii="Times New Roman" w:hAnsi="Times New Roman" w:cs="Times New Roman"/>
          <w:b w:val="0"/>
          <w:bCs/>
          <w:i/>
          <w:color w:val="000000" w:themeColor="text1"/>
          <w:sz w:val="28"/>
          <w:szCs w:val="28"/>
          <w:lang w:eastAsia="x-none"/>
        </w:rPr>
        <w:t xml:space="preserve"> nhằm</w:t>
      </w:r>
      <w:r w:rsidRPr="006F54DA">
        <w:rPr>
          <w:rFonts w:ascii="Times New Roman" w:hAnsi="Times New Roman" w:cs="Times New Roman"/>
          <w:b w:val="0"/>
          <w:bCs/>
          <w:i/>
          <w:color w:val="000000" w:themeColor="text1"/>
          <w:sz w:val="28"/>
          <w:szCs w:val="28"/>
          <w:lang w:val="vi-VN" w:eastAsia="x-none"/>
        </w:rPr>
        <w:t xml:space="preserve"> tăng tính khả thi của quy định tại khoản 1 Điều này,</w:t>
      </w:r>
      <w:r w:rsidRPr="006F54DA">
        <w:rPr>
          <w:rFonts w:ascii="Times New Roman" w:hAnsi="Times New Roman" w:cs="Times New Roman"/>
          <w:b w:val="0"/>
          <w:bCs/>
          <w:i/>
          <w:color w:val="000000" w:themeColor="text1"/>
          <w:sz w:val="28"/>
          <w:szCs w:val="28"/>
          <w:lang w:eastAsia="x-none"/>
        </w:rPr>
        <w:t xml:space="preserve"> bảo đảm đồng bộ</w:t>
      </w:r>
      <w:r w:rsidRPr="006F54DA">
        <w:rPr>
          <w:rFonts w:ascii="Times New Roman" w:hAnsi="Times New Roman" w:cs="Times New Roman"/>
          <w:b w:val="0"/>
          <w:bCs/>
          <w:i/>
          <w:color w:val="000000" w:themeColor="text1"/>
          <w:sz w:val="28"/>
          <w:szCs w:val="28"/>
          <w:lang w:val="vi-VN" w:eastAsia="x-none"/>
        </w:rPr>
        <w:t>,</w:t>
      </w:r>
      <w:r w:rsidRPr="006F54DA">
        <w:rPr>
          <w:rFonts w:ascii="Times New Roman" w:hAnsi="Times New Roman" w:cs="Times New Roman"/>
          <w:b w:val="0"/>
          <w:bCs/>
          <w:i/>
          <w:color w:val="000000" w:themeColor="text1"/>
          <w:sz w:val="28"/>
          <w:szCs w:val="28"/>
          <w:lang w:eastAsia="x-none"/>
        </w:rPr>
        <w:t xml:space="preserve"> tránh điều chỉnh nhiều lần, gây lãng phí đến nguồn lực </w:t>
      </w:r>
      <w:r w:rsidRPr="006F54DA">
        <w:rPr>
          <w:rFonts w:ascii="Times New Roman" w:hAnsi="Times New Roman" w:cs="Times New Roman"/>
          <w:b w:val="0"/>
          <w:bCs/>
          <w:i/>
          <w:iCs/>
          <w:color w:val="000000" w:themeColor="text1"/>
          <w:sz w:val="28"/>
          <w:szCs w:val="28"/>
          <w:lang w:eastAsia="x-none"/>
        </w:rPr>
        <w:t>(</w:t>
      </w:r>
      <w:r w:rsidRPr="006F54DA">
        <w:rPr>
          <w:rFonts w:ascii="Times New Roman" w:hAnsi="Times New Roman" w:cs="Times New Roman"/>
          <w:b w:val="0"/>
          <w:bCs/>
          <w:i/>
          <w:iCs/>
          <w:color w:val="000000" w:themeColor="text1"/>
          <w:sz w:val="28"/>
          <w:szCs w:val="28"/>
          <w:lang w:val="vi-VN" w:eastAsia="x-none"/>
        </w:rPr>
        <w:t>01 ý kiến</w:t>
      </w:r>
      <w:r w:rsidRPr="006F54DA">
        <w:rPr>
          <w:rFonts w:ascii="Times New Roman" w:hAnsi="Times New Roman" w:cs="Times New Roman"/>
          <w:b w:val="0"/>
          <w:bCs/>
          <w:i/>
          <w:iCs/>
          <w:color w:val="000000" w:themeColor="text1"/>
          <w:sz w:val="28"/>
          <w:szCs w:val="28"/>
          <w:vertAlign w:val="superscript"/>
          <w:lang w:val="vi-VN" w:eastAsia="x-none"/>
        </w:rPr>
        <w:footnoteReference w:id="336"/>
      </w:r>
      <w:r w:rsidRPr="006F54DA">
        <w:rPr>
          <w:rFonts w:ascii="Times New Roman" w:hAnsi="Times New Roman" w:cs="Times New Roman"/>
          <w:b w:val="0"/>
          <w:bCs/>
          <w:i/>
          <w:iCs/>
          <w:color w:val="000000" w:themeColor="text1"/>
          <w:sz w:val="28"/>
          <w:szCs w:val="28"/>
          <w:lang w:eastAsia="x-none"/>
        </w:rPr>
        <w:t>)</w:t>
      </w:r>
      <w:r w:rsidRPr="006F54DA">
        <w:rPr>
          <w:rFonts w:ascii="Times New Roman" w:hAnsi="Times New Roman" w:cs="Times New Roman"/>
          <w:b w:val="0"/>
          <w:bCs/>
          <w:color w:val="000000" w:themeColor="text1"/>
          <w:sz w:val="28"/>
          <w:szCs w:val="28"/>
          <w:lang w:eastAsia="x-none"/>
        </w:rPr>
        <w:t>.</w:t>
      </w:r>
    </w:p>
    <w:p w14:paraId="3DA99C39" w14:textId="77777777" w:rsidR="00DB2B20" w:rsidRPr="006F54DA" w:rsidRDefault="00DB2B20" w:rsidP="00711F51">
      <w:pPr>
        <w:tabs>
          <w:tab w:val="left" w:pos="993"/>
        </w:tabs>
        <w:spacing w:before="80"/>
        <w:ind w:firstLine="720"/>
        <w:jc w:val="both"/>
        <w:rPr>
          <w:rFonts w:ascii="Times New Roman" w:hAnsi="Times New Roman" w:cs="Times New Roman"/>
          <w:b w:val="0"/>
          <w:bCs/>
          <w:color w:val="000000" w:themeColor="text1"/>
          <w:sz w:val="28"/>
          <w:szCs w:val="28"/>
          <w:lang w:eastAsia="x-none"/>
        </w:rPr>
      </w:pPr>
      <w:r w:rsidRPr="006F54DA">
        <w:rPr>
          <w:rFonts w:ascii="Times New Roman" w:hAnsi="Times New Roman" w:cs="Times New Roman"/>
          <w:b w:val="0"/>
          <w:bCs/>
          <w:color w:val="000000" w:themeColor="text1"/>
          <w:sz w:val="28"/>
          <w:szCs w:val="28"/>
          <w:lang w:eastAsia="x-none"/>
        </w:rPr>
        <w:t>Bộ Xây dựng xin giải trình như sau:</w:t>
      </w:r>
    </w:p>
    <w:p w14:paraId="2EDB16B1" w14:textId="77777777" w:rsidR="00DB2B20" w:rsidRPr="006F54DA" w:rsidRDefault="00DB2B20" w:rsidP="00711F51">
      <w:pPr>
        <w:tabs>
          <w:tab w:val="left" w:pos="993"/>
        </w:tabs>
        <w:spacing w:before="80"/>
        <w:ind w:firstLine="720"/>
        <w:jc w:val="both"/>
        <w:rPr>
          <w:rFonts w:ascii="Times New Roman" w:hAnsi="Times New Roman" w:cs="Times New Roman"/>
          <w:b w:val="0"/>
          <w:bCs/>
          <w:color w:val="000000" w:themeColor="text1"/>
          <w:sz w:val="28"/>
          <w:szCs w:val="28"/>
          <w:lang w:eastAsia="x-none"/>
        </w:rPr>
      </w:pPr>
      <w:r w:rsidRPr="006F54DA">
        <w:rPr>
          <w:rFonts w:ascii="Times New Roman" w:hAnsi="Times New Roman" w:cs="Times New Roman"/>
          <w:b w:val="0"/>
          <w:bCs/>
          <w:color w:val="000000" w:themeColor="text1"/>
          <w:sz w:val="28"/>
          <w:szCs w:val="28"/>
          <w:lang w:eastAsia="x-none"/>
        </w:rPr>
        <w:t xml:space="preserve">Khoản 1 Điều 5 Luật số 47/2024/QH15 đã được sửa đổi, bổ sung tại điểm a khoản 4 Điều 1 dự thảo Luật này quy định: </w:t>
      </w:r>
      <w:r w:rsidRPr="006F54DA">
        <w:rPr>
          <w:rFonts w:ascii="Times New Roman" w:hAnsi="Times New Roman" w:cs="Times New Roman"/>
          <w:b w:val="0"/>
          <w:bCs/>
          <w:i/>
          <w:color w:val="000000" w:themeColor="text1"/>
          <w:sz w:val="28"/>
          <w:szCs w:val="28"/>
          <w:lang w:eastAsia="x-none"/>
        </w:rPr>
        <w:t xml:space="preserve">“Trường hợp phạm vi quy hoạch của đô thị, xã, đặc khu nằm hoàn toàn trong phạm vi quy hoạch của khu kinh tế, khu du lịch quốc gia thì khi </w:t>
      </w:r>
      <w:r w:rsidRPr="006F54DA">
        <w:rPr>
          <w:rFonts w:ascii="Times New Roman" w:hAnsi="Times New Roman" w:cs="Times New Roman"/>
          <w:bCs/>
          <w:i/>
          <w:color w:val="000000" w:themeColor="text1"/>
          <w:sz w:val="28"/>
          <w:szCs w:val="28"/>
          <w:lang w:eastAsia="x-none"/>
        </w:rPr>
        <w:t>lập quy hoạch chung khu kinh tế, khu du lịch quốc gia</w:t>
      </w:r>
      <w:r w:rsidRPr="006F54DA">
        <w:rPr>
          <w:rFonts w:ascii="Times New Roman" w:hAnsi="Times New Roman" w:cs="Times New Roman"/>
          <w:b w:val="0"/>
          <w:bCs/>
          <w:i/>
          <w:color w:val="000000" w:themeColor="text1"/>
          <w:sz w:val="28"/>
          <w:szCs w:val="28"/>
          <w:lang w:eastAsia="x-none"/>
        </w:rPr>
        <w:t xml:space="preserve"> phải thể hiện đầy đủ nội dung định hướng phát triển của đô thị, xã, đặc khu </w:t>
      </w:r>
      <w:r w:rsidRPr="006F54DA">
        <w:rPr>
          <w:rFonts w:ascii="Times New Roman" w:hAnsi="Times New Roman" w:cs="Times New Roman"/>
          <w:bCs/>
          <w:i/>
          <w:color w:val="000000" w:themeColor="text1"/>
          <w:sz w:val="28"/>
          <w:szCs w:val="28"/>
          <w:lang w:eastAsia="x-none"/>
        </w:rPr>
        <w:t>mà không phải lập riêng quy hoạch chung đối với từng đô thị, xã, đặc khu</w:t>
      </w:r>
      <w:r w:rsidRPr="006F54DA">
        <w:rPr>
          <w:rFonts w:ascii="Times New Roman" w:hAnsi="Times New Roman" w:cs="Times New Roman"/>
          <w:b w:val="0"/>
          <w:bCs/>
          <w:i/>
          <w:color w:val="000000" w:themeColor="text1"/>
          <w:sz w:val="28"/>
          <w:szCs w:val="28"/>
          <w:lang w:eastAsia="x-none"/>
        </w:rPr>
        <w:t>”</w:t>
      </w:r>
      <w:r w:rsidRPr="006F54DA">
        <w:rPr>
          <w:rFonts w:ascii="Times New Roman" w:hAnsi="Times New Roman" w:cs="Times New Roman"/>
          <w:b w:val="0"/>
          <w:bCs/>
          <w:color w:val="000000" w:themeColor="text1"/>
          <w:sz w:val="28"/>
          <w:szCs w:val="28"/>
          <w:lang w:eastAsia="x-none"/>
        </w:rPr>
        <w:t>. Do đó không yêu cầu về thời điểm lập hồ sơ giữa các loại, cấp độ quy hoạch.</w:t>
      </w:r>
    </w:p>
    <w:p w14:paraId="260251EE" w14:textId="77777777" w:rsidR="00DB2B20" w:rsidRPr="006F54DA" w:rsidRDefault="00DB2B20" w:rsidP="00711F51">
      <w:pPr>
        <w:tabs>
          <w:tab w:val="left" w:pos="993"/>
        </w:tabs>
        <w:spacing w:before="80"/>
        <w:ind w:firstLine="720"/>
        <w:jc w:val="both"/>
        <w:rPr>
          <w:rFonts w:ascii="Times New Roman" w:hAnsi="Times New Roman" w:cs="Times New Roman"/>
          <w:b w:val="0"/>
          <w:bCs/>
          <w:iCs/>
          <w:color w:val="000000" w:themeColor="text1"/>
          <w:spacing w:val="-2"/>
          <w:sz w:val="28"/>
          <w:szCs w:val="28"/>
          <w:lang w:eastAsia="x-none"/>
        </w:rPr>
      </w:pPr>
      <w:r w:rsidRPr="006F54DA">
        <w:rPr>
          <w:rFonts w:ascii="Times New Roman" w:hAnsi="Times New Roman" w:cs="Times New Roman"/>
          <w:b w:val="0"/>
          <w:i/>
          <w:iCs/>
          <w:color w:val="000000" w:themeColor="text1"/>
          <w:spacing w:val="-2"/>
          <w:sz w:val="28"/>
          <w:szCs w:val="28"/>
          <w:lang w:val="vi-VN" w:eastAsia="x-none"/>
        </w:rPr>
        <w:t xml:space="preserve">- </w:t>
      </w:r>
      <w:r w:rsidRPr="006F54DA">
        <w:rPr>
          <w:rFonts w:ascii="Times New Roman" w:hAnsi="Times New Roman" w:cs="Times New Roman"/>
          <w:b w:val="0"/>
          <w:bCs/>
          <w:i/>
          <w:iCs/>
          <w:color w:val="000000" w:themeColor="text1"/>
          <w:spacing w:val="-2"/>
          <w:sz w:val="28"/>
          <w:szCs w:val="28"/>
          <w:lang w:eastAsia="x-none"/>
        </w:rPr>
        <w:t>Có ý kiến đề nghị</w:t>
      </w:r>
      <w:r w:rsidRPr="006F54DA">
        <w:rPr>
          <w:rFonts w:ascii="Times New Roman" w:hAnsi="Times New Roman" w:cs="Times New Roman"/>
          <w:b w:val="0"/>
          <w:bCs/>
          <w:i/>
          <w:iCs/>
          <w:color w:val="000000" w:themeColor="text1"/>
          <w:spacing w:val="-2"/>
          <w:sz w:val="28"/>
          <w:szCs w:val="28"/>
          <w:lang w:val="vi-VN" w:eastAsia="x-none"/>
        </w:rPr>
        <w:t xml:space="preserve"> </w:t>
      </w:r>
      <w:r w:rsidRPr="006F54DA">
        <w:rPr>
          <w:rFonts w:ascii="Times New Roman" w:hAnsi="Times New Roman" w:cs="Times New Roman"/>
          <w:b w:val="0"/>
          <w:i/>
          <w:iCs/>
          <w:color w:val="000000" w:themeColor="text1"/>
          <w:spacing w:val="-2"/>
          <w:sz w:val="28"/>
          <w:szCs w:val="28"/>
          <w:lang w:val="vi-VN" w:eastAsia="x-none"/>
        </w:rPr>
        <w:t>bổ sung quy định đối với trường hợp phạm vi quy hoạch đô thị</w:t>
      </w:r>
      <w:r w:rsidRPr="006F54DA">
        <w:rPr>
          <w:rFonts w:ascii="Times New Roman" w:hAnsi="Times New Roman" w:cs="Times New Roman"/>
          <w:b w:val="0"/>
          <w:i/>
          <w:iCs/>
          <w:color w:val="000000" w:themeColor="text1"/>
          <w:spacing w:val="-2"/>
          <w:sz w:val="28"/>
          <w:szCs w:val="28"/>
          <w:lang w:eastAsia="x-none"/>
        </w:rPr>
        <w:t>,</w:t>
      </w:r>
      <w:r w:rsidRPr="006F54DA">
        <w:rPr>
          <w:rFonts w:ascii="Times New Roman" w:hAnsi="Times New Roman" w:cs="Times New Roman"/>
          <w:b w:val="0"/>
          <w:i/>
          <w:iCs/>
          <w:color w:val="000000" w:themeColor="text1"/>
          <w:spacing w:val="-2"/>
          <w:sz w:val="28"/>
          <w:szCs w:val="28"/>
          <w:lang w:val="vi-VN" w:eastAsia="x-none"/>
        </w:rPr>
        <w:t xml:space="preserve"> xã, đặc khu nằm một phần trong phạm vi quy hoạch của khu kinh tế, khu du lịch quốc gia</w:t>
      </w:r>
      <w:r w:rsidRPr="006F54DA">
        <w:rPr>
          <w:rFonts w:ascii="Times New Roman" w:hAnsi="Times New Roman" w:cs="Times New Roman"/>
          <w:b w:val="0"/>
          <w:bCs/>
          <w:i/>
          <w:iCs/>
          <w:color w:val="000000" w:themeColor="text1"/>
          <w:spacing w:val="-2"/>
          <w:sz w:val="28"/>
          <w:szCs w:val="28"/>
          <w:lang w:eastAsia="x-none"/>
        </w:rPr>
        <w:t xml:space="preserve"> (</w:t>
      </w:r>
      <w:r w:rsidRPr="006F54DA">
        <w:rPr>
          <w:rFonts w:ascii="Times New Roman" w:hAnsi="Times New Roman" w:cs="Times New Roman"/>
          <w:b w:val="0"/>
          <w:bCs/>
          <w:i/>
          <w:iCs/>
          <w:color w:val="000000" w:themeColor="text1"/>
          <w:spacing w:val="-2"/>
          <w:sz w:val="28"/>
          <w:szCs w:val="28"/>
          <w:lang w:val="vi-VN" w:eastAsia="x-none"/>
        </w:rPr>
        <w:t>01 ý kiến</w:t>
      </w:r>
      <w:r w:rsidRPr="006F54DA">
        <w:rPr>
          <w:rFonts w:ascii="Times New Roman" w:hAnsi="Times New Roman" w:cs="Times New Roman"/>
          <w:b w:val="0"/>
          <w:bCs/>
          <w:i/>
          <w:iCs/>
          <w:color w:val="000000" w:themeColor="text1"/>
          <w:spacing w:val="-2"/>
          <w:sz w:val="28"/>
          <w:szCs w:val="28"/>
          <w:vertAlign w:val="superscript"/>
          <w:lang w:val="vi-VN" w:eastAsia="x-none"/>
        </w:rPr>
        <w:footnoteReference w:id="337"/>
      </w:r>
      <w:r w:rsidRPr="006F54DA">
        <w:rPr>
          <w:rFonts w:ascii="Times New Roman" w:hAnsi="Times New Roman" w:cs="Times New Roman"/>
          <w:b w:val="0"/>
          <w:bCs/>
          <w:i/>
          <w:iCs/>
          <w:color w:val="000000" w:themeColor="text1"/>
          <w:spacing w:val="-2"/>
          <w:sz w:val="28"/>
          <w:szCs w:val="28"/>
          <w:lang w:eastAsia="x-none"/>
        </w:rPr>
        <w:t>)</w:t>
      </w:r>
      <w:r w:rsidRPr="006F54DA">
        <w:rPr>
          <w:rFonts w:ascii="Times New Roman" w:hAnsi="Times New Roman" w:cs="Times New Roman"/>
          <w:b w:val="0"/>
          <w:bCs/>
          <w:iCs/>
          <w:color w:val="000000" w:themeColor="text1"/>
          <w:spacing w:val="-2"/>
          <w:sz w:val="28"/>
          <w:szCs w:val="28"/>
          <w:lang w:eastAsia="x-none"/>
        </w:rPr>
        <w:t>.</w:t>
      </w:r>
    </w:p>
    <w:p w14:paraId="420DD1D5" w14:textId="77777777" w:rsidR="00DB2B20" w:rsidRPr="006F54DA" w:rsidRDefault="00DB2B20" w:rsidP="00711F51">
      <w:pPr>
        <w:tabs>
          <w:tab w:val="left" w:pos="993"/>
        </w:tabs>
        <w:spacing w:before="80"/>
        <w:ind w:firstLine="720"/>
        <w:jc w:val="both"/>
        <w:rPr>
          <w:rFonts w:ascii="Times New Roman" w:hAnsi="Times New Roman" w:cs="Times New Roman"/>
          <w:b w:val="0"/>
          <w:bCs/>
          <w:color w:val="000000" w:themeColor="text1"/>
          <w:sz w:val="28"/>
          <w:szCs w:val="28"/>
          <w:lang w:eastAsia="x-none"/>
        </w:rPr>
      </w:pPr>
      <w:r w:rsidRPr="006F54DA">
        <w:rPr>
          <w:rFonts w:ascii="Times New Roman" w:hAnsi="Times New Roman" w:cs="Times New Roman"/>
          <w:b w:val="0"/>
          <w:bCs/>
          <w:color w:val="000000" w:themeColor="text1"/>
          <w:sz w:val="28"/>
          <w:szCs w:val="28"/>
          <w:lang w:eastAsia="x-none"/>
        </w:rPr>
        <w:t>Bộ Xây dựng xin giải trình như sau:</w:t>
      </w:r>
    </w:p>
    <w:p w14:paraId="27379EF7" w14:textId="77777777" w:rsidR="00DB2B20" w:rsidRPr="006F54DA" w:rsidRDefault="00DB2B20" w:rsidP="00711F51">
      <w:pPr>
        <w:tabs>
          <w:tab w:val="left" w:pos="993"/>
        </w:tabs>
        <w:spacing w:before="8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bCs/>
          <w:color w:val="000000" w:themeColor="text1"/>
          <w:sz w:val="28"/>
          <w:szCs w:val="28"/>
          <w:lang w:eastAsia="x-none"/>
        </w:rPr>
        <w:t xml:space="preserve">Khoản 2 Điều 5 Luật số 47/2024/QH15 đã được sửa đổi, bổ sung tại điểm b khoản 4 Điều 1 dự thảo Luật này quy định: </w:t>
      </w:r>
      <w:r w:rsidRPr="006F54DA">
        <w:rPr>
          <w:rFonts w:ascii="Times New Roman" w:hAnsi="Times New Roman" w:cs="Times New Roman"/>
          <w:b w:val="0"/>
          <w:bCs/>
          <w:i/>
          <w:color w:val="000000" w:themeColor="text1"/>
          <w:sz w:val="28"/>
          <w:szCs w:val="28"/>
          <w:lang w:eastAsia="x-none"/>
        </w:rPr>
        <w:t>“Trường hợp phạm vi quy hoạch của đô thị, xã, đặc khu, khu kinh tế, khu du lịch quốc gia có khu vực bị chồng lấn thì khi lập quy hoạch chung phải đáp ứng yêu cầu về tính đồng bộ, thống nhất giữa nội dung các quy hoạch tại khu vực chồng lấn”</w:t>
      </w:r>
      <w:r w:rsidRPr="006F54DA">
        <w:rPr>
          <w:rFonts w:ascii="Times New Roman" w:hAnsi="Times New Roman" w:cs="Times New Roman"/>
          <w:b w:val="0"/>
          <w:bCs/>
          <w:color w:val="000000" w:themeColor="text1"/>
          <w:sz w:val="28"/>
          <w:szCs w:val="28"/>
          <w:lang w:eastAsia="x-none"/>
        </w:rPr>
        <w:t>. Nội dung quy định trên gồm trường hợp phạm vi quy hoạch đô thị, xã, đặc khu nằm một phần trong phạm vi quy hoạch của khu kinh tế, khu du lịch quốc gia.</w:t>
      </w:r>
    </w:p>
    <w:p w14:paraId="1BDA2141" w14:textId="77777777" w:rsidR="00DB2B20" w:rsidRPr="006F54DA" w:rsidRDefault="00DB2B20" w:rsidP="00711F51">
      <w:pPr>
        <w:keepNext/>
        <w:suppressLineNumbers/>
        <w:suppressAutoHyphens/>
        <w:spacing w:before="120"/>
        <w:ind w:firstLine="720"/>
        <w:jc w:val="both"/>
        <w:outlineLvl w:val="2"/>
        <w:rPr>
          <w:rFonts w:ascii="Times New Roman Bold Italic" w:hAnsi="Times New Roman Bold Italic" w:cs="Times New Roman"/>
          <w:bCs/>
          <w:i/>
          <w:color w:val="000000" w:themeColor="text1"/>
          <w:spacing w:val="-4"/>
          <w:sz w:val="28"/>
          <w:szCs w:val="26"/>
          <w:lang w:val="nl-NL" w:eastAsia="x-none"/>
        </w:rPr>
      </w:pPr>
      <w:r w:rsidRPr="006F54DA">
        <w:rPr>
          <w:rFonts w:ascii="Times New Roman Bold Italic" w:hAnsi="Times New Roman Bold Italic" w:cs="Times New Roman"/>
          <w:bCs/>
          <w:i/>
          <w:color w:val="000000" w:themeColor="text1"/>
          <w:spacing w:val="-4"/>
          <w:sz w:val="28"/>
          <w:szCs w:val="26"/>
          <w:lang w:val="nl-NL" w:eastAsia="x-none"/>
        </w:rPr>
        <w:lastRenderedPageBreak/>
        <w:t>1.2. Về nguyên tắc trong hoạt động quy hoạch đô thị và nông thôn (Điều 7)</w:t>
      </w:r>
    </w:p>
    <w:p w14:paraId="1A3A84F2" w14:textId="77777777" w:rsidR="00DB2B20" w:rsidRPr="006F54DA" w:rsidRDefault="00DB2B20" w:rsidP="00711F51">
      <w:pPr>
        <w:tabs>
          <w:tab w:val="left" w:pos="993"/>
        </w:tabs>
        <w:spacing w:before="120"/>
        <w:ind w:firstLine="720"/>
        <w:jc w:val="both"/>
        <w:rPr>
          <w:rFonts w:ascii="Times New Roman Italic" w:hAnsi="Times New Roman Italic" w:cs="Times New Roman"/>
          <w:b w:val="0"/>
          <w:bCs/>
          <w:color w:val="000000" w:themeColor="text1"/>
          <w:sz w:val="28"/>
          <w:szCs w:val="28"/>
          <w:lang w:eastAsia="x-none"/>
        </w:rPr>
      </w:pPr>
      <w:r w:rsidRPr="006F54DA">
        <w:rPr>
          <w:rFonts w:ascii="Times New Roman Italic" w:hAnsi="Times New Roman Italic" w:cs="Times New Roman"/>
          <w:b w:val="0"/>
          <w:bCs/>
          <w:i/>
          <w:color w:val="000000" w:themeColor="text1"/>
          <w:sz w:val="28"/>
          <w:szCs w:val="28"/>
          <w:lang w:val="vi-VN" w:eastAsia="x-none"/>
        </w:rPr>
        <w:t>Có ý kiến đề</w:t>
      </w:r>
      <w:r w:rsidRPr="006F54DA">
        <w:rPr>
          <w:rFonts w:ascii="Times New Roman Italic" w:hAnsi="Times New Roman Italic" w:cs="Times New Roman"/>
          <w:b w:val="0"/>
          <w:bCs/>
          <w:i/>
          <w:color w:val="000000" w:themeColor="text1"/>
          <w:sz w:val="28"/>
          <w:szCs w:val="28"/>
          <w:lang w:val="en-SG" w:eastAsia="x-none"/>
        </w:rPr>
        <w:t xml:space="preserve"> </w:t>
      </w:r>
      <w:r w:rsidRPr="006F54DA">
        <w:rPr>
          <w:rFonts w:ascii="Times New Roman Italic" w:hAnsi="Times New Roman Italic" w:cs="Times New Roman"/>
          <w:b w:val="0"/>
          <w:bCs/>
          <w:i/>
          <w:color w:val="000000" w:themeColor="text1"/>
          <w:sz w:val="28"/>
          <w:szCs w:val="28"/>
          <w:lang w:val="vi-VN" w:eastAsia="x-none"/>
        </w:rPr>
        <w:t xml:space="preserve">nghị cho phép lập đồng thời Quy hoạch chung xã với Quy hoạch chung </w:t>
      </w:r>
      <w:r w:rsidRPr="006F54DA">
        <w:rPr>
          <w:rFonts w:ascii="Times New Roman Italic" w:hAnsi="Times New Roman Italic" w:cs="Times New Roman"/>
          <w:b w:val="0"/>
          <w:bCs/>
          <w:i/>
          <w:color w:val="000000" w:themeColor="text1"/>
          <w:sz w:val="28"/>
          <w:szCs w:val="28"/>
          <w:lang w:val="en-GB" w:eastAsia="x-none"/>
        </w:rPr>
        <w:t>T</w:t>
      </w:r>
      <w:r w:rsidRPr="006F54DA">
        <w:rPr>
          <w:rFonts w:ascii="Times New Roman Italic" w:hAnsi="Times New Roman Italic" w:cs="Times New Roman"/>
          <w:b w:val="0"/>
          <w:bCs/>
          <w:i/>
          <w:color w:val="000000" w:themeColor="text1"/>
          <w:sz w:val="28"/>
          <w:szCs w:val="28"/>
          <w:lang w:val="vi-VN" w:eastAsia="x-none"/>
        </w:rPr>
        <w:t>hành phố</w:t>
      </w:r>
      <w:r w:rsidRPr="006F54DA">
        <w:rPr>
          <w:rFonts w:ascii="Times New Roman Italic" w:hAnsi="Times New Roman Italic" w:cs="Times New Roman"/>
          <w:b w:val="0"/>
          <w:bCs/>
          <w:i/>
          <w:color w:val="000000" w:themeColor="text1"/>
          <w:sz w:val="28"/>
          <w:szCs w:val="28"/>
          <w:lang w:val="en-GB" w:eastAsia="x-none"/>
        </w:rPr>
        <w:t>;</w:t>
      </w:r>
      <w:r w:rsidRPr="006F54DA">
        <w:rPr>
          <w:rFonts w:ascii="Times New Roman Italic" w:hAnsi="Times New Roman Italic" w:cs="Times New Roman"/>
          <w:b w:val="0"/>
          <w:bCs/>
          <w:i/>
          <w:color w:val="000000" w:themeColor="text1"/>
          <w:sz w:val="28"/>
          <w:szCs w:val="28"/>
          <w:lang w:val="vi-VN" w:eastAsia="x-none"/>
        </w:rPr>
        <w:t xml:space="preserve"> quy hoạch nào được lập, thẩm định xong trước sẽ được phê duyệt trước để các địa phương chủ động trong triển khai các nhiệm vụ</w:t>
      </w:r>
      <w:r w:rsidRPr="006F54DA">
        <w:rPr>
          <w:rFonts w:ascii="Times New Roman Italic" w:hAnsi="Times New Roman Italic" w:cs="Times New Roman"/>
          <w:b w:val="0"/>
          <w:bCs/>
          <w:i/>
          <w:color w:val="000000" w:themeColor="text1"/>
          <w:sz w:val="28"/>
          <w:szCs w:val="28"/>
          <w:lang w:val="en-GB" w:eastAsia="x-none"/>
        </w:rPr>
        <w:t xml:space="preserve">; </w:t>
      </w:r>
      <w:r w:rsidRPr="006F54DA">
        <w:rPr>
          <w:rFonts w:ascii="Times New Roman Italic" w:hAnsi="Times New Roman Italic" w:cs="Times New Roman"/>
          <w:b w:val="0"/>
          <w:bCs/>
          <w:i/>
          <w:color w:val="000000" w:themeColor="text1"/>
          <w:sz w:val="28"/>
          <w:szCs w:val="28"/>
          <w:lang w:val="vi-VN" w:eastAsia="x-none"/>
        </w:rPr>
        <w:t>đ</w:t>
      </w:r>
      <w:r w:rsidRPr="006F54DA">
        <w:rPr>
          <w:rFonts w:ascii="Times New Roman Italic" w:hAnsi="Times New Roman Italic" w:cs="Times New Roman"/>
          <w:b w:val="0"/>
          <w:bCs/>
          <w:i/>
          <w:color w:val="000000" w:themeColor="text1"/>
          <w:sz w:val="28"/>
          <w:szCs w:val="28"/>
          <w:lang w:val="en-GB" w:eastAsia="x-none"/>
        </w:rPr>
        <w:t>ối với các thành phố, thời gian lập Quy hoạch chung rất dài, nội dung Quy hoạch chung Thành phố có ảnh hưởng nhiều đến hệ thống đô thị nhưng đối với khu vực nông thôn do tỷ lệ bản</w:t>
      </w:r>
      <w:r w:rsidRPr="006F54DA">
        <w:rPr>
          <w:rFonts w:ascii="Times New Roman Italic" w:hAnsi="Times New Roman Italic" w:cs="Times New Roman"/>
          <w:b w:val="0"/>
          <w:bCs/>
          <w:i/>
          <w:color w:val="000000" w:themeColor="text1"/>
          <w:sz w:val="28"/>
          <w:szCs w:val="28"/>
          <w:lang w:val="vi-VN" w:eastAsia="x-none"/>
        </w:rPr>
        <w:t xml:space="preserve"> đồ</w:t>
      </w:r>
      <w:r w:rsidRPr="006F54DA">
        <w:rPr>
          <w:rFonts w:ascii="Times New Roman Italic" w:hAnsi="Times New Roman Italic" w:cs="Times New Roman"/>
          <w:b w:val="0"/>
          <w:bCs/>
          <w:i/>
          <w:color w:val="000000" w:themeColor="text1"/>
          <w:sz w:val="28"/>
          <w:szCs w:val="28"/>
          <w:lang w:val="en-GB" w:eastAsia="x-none"/>
        </w:rPr>
        <w:t xml:space="preserve"> lớn </w:t>
      </w:r>
      <w:r w:rsidRPr="006F54DA">
        <w:rPr>
          <w:rFonts w:ascii="Times New Roman Italic" w:hAnsi="Times New Roman Italic" w:cs="Times New Roman"/>
          <w:b w:val="0"/>
          <w:bCs/>
          <w:i/>
          <w:color w:val="000000" w:themeColor="text1"/>
          <w:sz w:val="28"/>
          <w:szCs w:val="28"/>
          <w:lang w:val="vi-VN" w:eastAsia="x-none"/>
        </w:rPr>
        <w:t>(</w:t>
      </w:r>
      <w:r w:rsidRPr="006F54DA">
        <w:rPr>
          <w:rFonts w:ascii="Times New Roman Italic" w:hAnsi="Times New Roman Italic" w:cs="Times New Roman"/>
          <w:b w:val="0"/>
          <w:bCs/>
          <w:i/>
          <w:color w:val="000000" w:themeColor="text1"/>
          <w:sz w:val="28"/>
          <w:szCs w:val="28"/>
          <w:lang w:val="en-GB" w:eastAsia="x-none"/>
        </w:rPr>
        <w:t>1/25.000</w:t>
      </w:r>
      <w:r w:rsidRPr="006F54DA">
        <w:rPr>
          <w:rFonts w:ascii="Times New Roman Italic" w:hAnsi="Times New Roman Italic" w:cs="Times New Roman"/>
          <w:b w:val="0"/>
          <w:bCs/>
          <w:i/>
          <w:color w:val="000000" w:themeColor="text1"/>
          <w:sz w:val="28"/>
          <w:szCs w:val="28"/>
          <w:lang w:val="vi-VN" w:eastAsia="x-none"/>
        </w:rPr>
        <w:t>)</w:t>
      </w:r>
      <w:r w:rsidRPr="006F54DA">
        <w:rPr>
          <w:rFonts w:ascii="Times New Roman Italic" w:hAnsi="Times New Roman Italic" w:cs="Times New Roman"/>
          <w:b w:val="0"/>
          <w:bCs/>
          <w:i/>
          <w:color w:val="000000" w:themeColor="text1"/>
          <w:sz w:val="28"/>
          <w:szCs w:val="28"/>
          <w:lang w:val="en-GB" w:eastAsia="x-none"/>
        </w:rPr>
        <w:t xml:space="preserve"> nên sẽ chỉ nghiên cứu được định hướng chung, do đó Quy hoạch chung Thành phố không hoàn toàn là căn cứ trực tiếp, chi tiết và chuyên môn để lập Quy hoạch chung xã mà được lập theo Quy hoạch tỉnh</w:t>
      </w:r>
      <w:r w:rsidRPr="006F54DA">
        <w:rPr>
          <w:rFonts w:ascii="Times New Roman Italic" w:hAnsi="Times New Roman Italic" w:cs="Times New Roman"/>
          <w:b w:val="0"/>
          <w:bCs/>
          <w:i/>
          <w:color w:val="000000" w:themeColor="text1"/>
          <w:sz w:val="28"/>
          <w:szCs w:val="28"/>
          <w:lang w:val="vi-VN" w:eastAsia="x-none"/>
        </w:rPr>
        <w:t xml:space="preserve"> </w:t>
      </w:r>
      <w:r w:rsidRPr="006F54DA">
        <w:rPr>
          <w:rFonts w:ascii="Times New Roman Italic" w:hAnsi="Times New Roman Italic" w:cs="Times New Roman"/>
          <w:b w:val="0"/>
          <w:bCs/>
          <w:i/>
          <w:iCs/>
          <w:color w:val="000000" w:themeColor="text1"/>
          <w:sz w:val="28"/>
          <w:szCs w:val="28"/>
          <w:lang w:eastAsia="x-none"/>
        </w:rPr>
        <w:t>(</w:t>
      </w:r>
      <w:r w:rsidRPr="006F54DA">
        <w:rPr>
          <w:rFonts w:ascii="Times New Roman Italic" w:hAnsi="Times New Roman Italic" w:cs="Times New Roman"/>
          <w:b w:val="0"/>
          <w:bCs/>
          <w:i/>
          <w:iCs/>
          <w:color w:val="000000" w:themeColor="text1"/>
          <w:sz w:val="28"/>
          <w:szCs w:val="28"/>
          <w:lang w:val="vi-VN" w:eastAsia="x-none"/>
        </w:rPr>
        <w:t>01 ý kiến</w:t>
      </w:r>
      <w:r w:rsidRPr="006F54DA">
        <w:rPr>
          <w:rFonts w:ascii="Times New Roman Italic" w:hAnsi="Times New Roman Italic" w:cs="Times New Roman"/>
          <w:b w:val="0"/>
          <w:bCs/>
          <w:i/>
          <w:iCs/>
          <w:color w:val="000000" w:themeColor="text1"/>
          <w:sz w:val="28"/>
          <w:szCs w:val="28"/>
          <w:vertAlign w:val="superscript"/>
          <w:lang w:val="vi-VN" w:eastAsia="x-none"/>
        </w:rPr>
        <w:footnoteReference w:id="338"/>
      </w:r>
      <w:r w:rsidRPr="006F54DA">
        <w:rPr>
          <w:rFonts w:ascii="Times New Roman Italic" w:hAnsi="Times New Roman Italic" w:cs="Times New Roman"/>
          <w:b w:val="0"/>
          <w:bCs/>
          <w:i/>
          <w:iCs/>
          <w:color w:val="000000" w:themeColor="text1"/>
          <w:sz w:val="28"/>
          <w:szCs w:val="28"/>
          <w:lang w:eastAsia="x-none"/>
        </w:rPr>
        <w:t>)</w:t>
      </w:r>
      <w:r w:rsidRPr="006F54DA">
        <w:rPr>
          <w:rFonts w:ascii="Times New Roman Italic" w:hAnsi="Times New Roman Italic" w:cs="Times New Roman"/>
          <w:b w:val="0"/>
          <w:bCs/>
          <w:i/>
          <w:color w:val="000000" w:themeColor="text1"/>
          <w:sz w:val="28"/>
          <w:szCs w:val="28"/>
          <w:lang w:eastAsia="x-none"/>
        </w:rPr>
        <w:t>.</w:t>
      </w:r>
    </w:p>
    <w:p w14:paraId="520AF295" w14:textId="77777777" w:rsidR="00DB2B20" w:rsidRPr="006F54DA" w:rsidRDefault="00DB2B20" w:rsidP="00711F51">
      <w:pPr>
        <w:tabs>
          <w:tab w:val="left" w:pos="993"/>
        </w:tabs>
        <w:spacing w:before="120"/>
        <w:ind w:firstLine="720"/>
        <w:jc w:val="both"/>
        <w:rPr>
          <w:rFonts w:ascii="Times New Roman" w:hAnsi="Times New Roman" w:cs="Times New Roman"/>
          <w:b w:val="0"/>
          <w:bCs/>
          <w:color w:val="000000" w:themeColor="text1"/>
          <w:sz w:val="28"/>
          <w:szCs w:val="28"/>
          <w:lang w:eastAsia="x-none"/>
        </w:rPr>
      </w:pPr>
      <w:r w:rsidRPr="006F54DA">
        <w:rPr>
          <w:rFonts w:ascii="Times New Roman" w:hAnsi="Times New Roman" w:cs="Times New Roman"/>
          <w:b w:val="0"/>
          <w:bCs/>
          <w:color w:val="000000" w:themeColor="text1"/>
          <w:sz w:val="28"/>
          <w:szCs w:val="28"/>
          <w:lang w:eastAsia="x-none"/>
        </w:rPr>
        <w:t>Bộ Xây dựng xin giải trình như sau:</w:t>
      </w:r>
    </w:p>
    <w:p w14:paraId="09092097" w14:textId="77777777" w:rsidR="00DB2B20" w:rsidRPr="006F54DA" w:rsidRDefault="00DB2B20" w:rsidP="00711F51">
      <w:pPr>
        <w:tabs>
          <w:tab w:val="left" w:pos="993"/>
        </w:tabs>
        <w:spacing w:before="120"/>
        <w:ind w:firstLine="720"/>
        <w:jc w:val="both"/>
        <w:rPr>
          <w:rFonts w:ascii="Times New Roman" w:hAnsi="Times New Roman" w:cs="Times New Roman"/>
          <w:b w:val="0"/>
          <w:bCs/>
          <w:color w:val="000000" w:themeColor="text1"/>
          <w:sz w:val="28"/>
          <w:szCs w:val="28"/>
          <w:lang w:eastAsia="x-none"/>
        </w:rPr>
      </w:pPr>
      <w:r w:rsidRPr="006F54DA">
        <w:rPr>
          <w:rFonts w:ascii="Times New Roman" w:hAnsi="Times New Roman" w:cs="Times New Roman"/>
          <w:b w:val="0"/>
          <w:bCs/>
          <w:color w:val="000000" w:themeColor="text1"/>
          <w:sz w:val="28"/>
          <w:szCs w:val="28"/>
          <w:lang w:eastAsia="x-none"/>
        </w:rPr>
        <w:t xml:space="preserve">Khoản 1 Điều 7 Luật số 47/2024/QH15 đã được sửa đổi, bổ sung tại khoản 5 Điều 1 dự thảo Luật này quy định: </w:t>
      </w:r>
      <w:r w:rsidRPr="006F54DA">
        <w:rPr>
          <w:rFonts w:ascii="Times New Roman" w:hAnsi="Times New Roman" w:cs="Times New Roman"/>
          <w:b w:val="0"/>
          <w:bCs/>
          <w:i/>
          <w:color w:val="000000" w:themeColor="text1"/>
          <w:sz w:val="28"/>
          <w:szCs w:val="28"/>
          <w:lang w:eastAsia="x-none"/>
        </w:rPr>
        <w:t>“Các quy hoạch chung có thể được lập đồng thời với nhau, quy hoạch chung nào được lập, thẩm định xong trước được phê duyệt trước”</w:t>
      </w:r>
      <w:r w:rsidRPr="006F54DA">
        <w:rPr>
          <w:rFonts w:ascii="Times New Roman" w:hAnsi="Times New Roman" w:cs="Times New Roman"/>
          <w:b w:val="0"/>
          <w:bCs/>
          <w:color w:val="000000" w:themeColor="text1"/>
          <w:sz w:val="28"/>
          <w:szCs w:val="28"/>
          <w:lang w:eastAsia="x-none"/>
        </w:rPr>
        <w:t>.</w:t>
      </w:r>
    </w:p>
    <w:p w14:paraId="3E33E7E5" w14:textId="77777777" w:rsidR="00DB2B20" w:rsidRPr="006F54DA" w:rsidRDefault="00DB2B20" w:rsidP="00711F51">
      <w:pPr>
        <w:keepNext/>
        <w:suppressLineNumbers/>
        <w:suppressAutoHyphens/>
        <w:spacing w:before="120"/>
        <w:ind w:firstLine="720"/>
        <w:jc w:val="both"/>
        <w:outlineLvl w:val="2"/>
        <w:rPr>
          <w:rFonts w:ascii="Times New Roman Bold Italic" w:hAnsi="Times New Roman Bold Italic" w:cs="Times New Roman"/>
          <w:bCs/>
          <w:i/>
          <w:color w:val="000000" w:themeColor="text1"/>
          <w:sz w:val="28"/>
          <w:szCs w:val="26"/>
          <w:lang w:val="en-GB" w:eastAsia="x-none"/>
        </w:rPr>
      </w:pPr>
      <w:r w:rsidRPr="006F54DA">
        <w:rPr>
          <w:rFonts w:ascii="Times New Roman Bold Italic" w:hAnsi="Times New Roman Bold Italic" w:cs="Times New Roman"/>
          <w:bCs/>
          <w:i/>
          <w:color w:val="000000" w:themeColor="text1"/>
          <w:sz w:val="28"/>
          <w:szCs w:val="26"/>
          <w:lang w:eastAsia="x-none"/>
        </w:rPr>
        <w:t xml:space="preserve">1.3. Về </w:t>
      </w:r>
      <w:bookmarkStart w:id="82" w:name="_Toc183611921"/>
      <w:r w:rsidRPr="006F54DA">
        <w:rPr>
          <w:rFonts w:ascii="Times New Roman Bold Italic" w:hAnsi="Times New Roman Bold Italic" w:cs="Times New Roman"/>
          <w:bCs/>
          <w:i/>
          <w:color w:val="000000" w:themeColor="text1"/>
          <w:sz w:val="28"/>
          <w:szCs w:val="26"/>
          <w:lang w:eastAsia="x-none"/>
        </w:rPr>
        <w:t>trách nhiệm của cơ quan quản lý nhà nước về quy hoạch đô thị và nông thôn</w:t>
      </w:r>
      <w:bookmarkEnd w:id="82"/>
      <w:r w:rsidRPr="006F54DA">
        <w:rPr>
          <w:rFonts w:ascii="Times New Roman Bold Italic" w:hAnsi="Times New Roman Bold Italic" w:cs="Times New Roman"/>
          <w:bCs/>
          <w:i/>
          <w:color w:val="000000" w:themeColor="text1"/>
          <w:sz w:val="28"/>
          <w:szCs w:val="26"/>
          <w:lang w:val="en-GB" w:eastAsia="x-none"/>
        </w:rPr>
        <w:t xml:space="preserve"> (Điều 12) </w:t>
      </w:r>
    </w:p>
    <w:p w14:paraId="68540804" w14:textId="77777777" w:rsidR="00DB2B20" w:rsidRPr="006F54DA" w:rsidRDefault="00DB2B20" w:rsidP="00711F51">
      <w:pPr>
        <w:tabs>
          <w:tab w:val="left" w:pos="993"/>
        </w:tabs>
        <w:spacing w:before="120"/>
        <w:ind w:firstLine="720"/>
        <w:jc w:val="both"/>
        <w:rPr>
          <w:rFonts w:ascii="Times New Roman" w:hAnsi="Times New Roman" w:cs="Times New Roman"/>
          <w:b w:val="0"/>
          <w:bCs/>
          <w:iCs/>
          <w:color w:val="000000" w:themeColor="text1"/>
          <w:sz w:val="28"/>
          <w:szCs w:val="28"/>
          <w:lang w:eastAsia="x-none"/>
        </w:rPr>
      </w:pPr>
      <w:r w:rsidRPr="006F54DA">
        <w:rPr>
          <w:rFonts w:ascii="Times New Roman" w:hAnsi="Times New Roman" w:cs="Times New Roman"/>
          <w:b w:val="0"/>
          <w:i/>
          <w:color w:val="000000" w:themeColor="text1"/>
          <w:sz w:val="28"/>
          <w:szCs w:val="28"/>
          <w:lang w:val="vi-VN" w:eastAsia="x-none"/>
        </w:rPr>
        <w:t>Có ý kiến đề nghị quy định rõ trách nhiệm của Ủy ban nhân dân cấp tỉnh trong việc giám sát, kể cả khi đã phân quyền cho cấp xã hoặc cơ quan quản lý khu chức năng, tránh dẫn đến sai lệch quy hoạch</w:t>
      </w:r>
      <w:r w:rsidRPr="006F54DA">
        <w:rPr>
          <w:rFonts w:ascii="Times New Roman" w:hAnsi="Times New Roman" w:cs="Times New Roman"/>
          <w:b w:val="0"/>
          <w:bCs/>
          <w:color w:val="000000" w:themeColor="text1"/>
          <w:sz w:val="28"/>
          <w:szCs w:val="28"/>
          <w:lang w:val="vi-VN" w:eastAsia="x-none"/>
        </w:rPr>
        <w:t xml:space="preserve"> </w:t>
      </w:r>
      <w:r w:rsidRPr="006F54DA">
        <w:rPr>
          <w:rFonts w:ascii="Times New Roman" w:hAnsi="Times New Roman" w:cs="Times New Roman"/>
          <w:b w:val="0"/>
          <w:bCs/>
          <w:i/>
          <w:iCs/>
          <w:color w:val="000000" w:themeColor="text1"/>
          <w:sz w:val="28"/>
          <w:szCs w:val="28"/>
          <w:lang w:eastAsia="x-none"/>
        </w:rPr>
        <w:t>(</w:t>
      </w:r>
      <w:r w:rsidRPr="006F54DA">
        <w:rPr>
          <w:rFonts w:ascii="Times New Roman" w:hAnsi="Times New Roman" w:cs="Times New Roman"/>
          <w:b w:val="0"/>
          <w:bCs/>
          <w:i/>
          <w:iCs/>
          <w:color w:val="000000" w:themeColor="text1"/>
          <w:sz w:val="28"/>
          <w:szCs w:val="28"/>
          <w:lang w:val="vi-VN" w:eastAsia="x-none"/>
        </w:rPr>
        <w:t>01 ý kiến</w:t>
      </w:r>
      <w:r w:rsidRPr="006F54DA">
        <w:rPr>
          <w:rFonts w:ascii="Times New Roman" w:hAnsi="Times New Roman" w:cs="Times New Roman"/>
          <w:b w:val="0"/>
          <w:bCs/>
          <w:i/>
          <w:iCs/>
          <w:color w:val="000000" w:themeColor="text1"/>
          <w:sz w:val="28"/>
          <w:szCs w:val="28"/>
          <w:vertAlign w:val="superscript"/>
          <w:lang w:val="vi-VN" w:eastAsia="x-none"/>
        </w:rPr>
        <w:footnoteReference w:id="339"/>
      </w:r>
      <w:r w:rsidRPr="006F54DA">
        <w:rPr>
          <w:rFonts w:ascii="Times New Roman" w:hAnsi="Times New Roman" w:cs="Times New Roman"/>
          <w:b w:val="0"/>
          <w:bCs/>
          <w:i/>
          <w:iCs/>
          <w:color w:val="000000" w:themeColor="text1"/>
          <w:sz w:val="28"/>
          <w:szCs w:val="28"/>
          <w:lang w:eastAsia="x-none"/>
        </w:rPr>
        <w:t>)</w:t>
      </w:r>
      <w:r w:rsidRPr="006F54DA">
        <w:rPr>
          <w:rFonts w:ascii="Times New Roman" w:hAnsi="Times New Roman" w:cs="Times New Roman"/>
          <w:b w:val="0"/>
          <w:bCs/>
          <w:iCs/>
          <w:color w:val="000000" w:themeColor="text1"/>
          <w:sz w:val="28"/>
          <w:szCs w:val="28"/>
          <w:lang w:eastAsia="x-none"/>
        </w:rPr>
        <w:t>.</w:t>
      </w:r>
    </w:p>
    <w:p w14:paraId="7AC47AC2" w14:textId="77777777" w:rsidR="00DB2B20" w:rsidRPr="006F54DA" w:rsidRDefault="00DB2B20" w:rsidP="00711F51">
      <w:pPr>
        <w:tabs>
          <w:tab w:val="left" w:pos="993"/>
        </w:tabs>
        <w:spacing w:before="120"/>
        <w:ind w:firstLine="720"/>
        <w:jc w:val="both"/>
        <w:rPr>
          <w:rFonts w:ascii="Times New Roman" w:hAnsi="Times New Roman" w:cs="Times New Roman"/>
          <w:b w:val="0"/>
          <w:bCs/>
          <w:color w:val="000000" w:themeColor="text1"/>
          <w:sz w:val="28"/>
          <w:szCs w:val="28"/>
          <w:lang w:eastAsia="x-none"/>
        </w:rPr>
      </w:pPr>
      <w:r w:rsidRPr="006F54DA">
        <w:rPr>
          <w:rFonts w:ascii="Times New Roman" w:hAnsi="Times New Roman" w:cs="Times New Roman"/>
          <w:b w:val="0"/>
          <w:bCs/>
          <w:color w:val="000000" w:themeColor="text1"/>
          <w:sz w:val="28"/>
          <w:szCs w:val="28"/>
          <w:lang w:eastAsia="x-none"/>
        </w:rPr>
        <w:t>Bộ Xây dựng xin giải trình như sau:</w:t>
      </w:r>
    </w:p>
    <w:p w14:paraId="5EA66799" w14:textId="77777777" w:rsidR="00DB2B20" w:rsidRPr="006F54DA" w:rsidRDefault="00DB2B20" w:rsidP="00711F51">
      <w:pPr>
        <w:tabs>
          <w:tab w:val="left" w:pos="993"/>
        </w:tabs>
        <w:spacing w:before="120"/>
        <w:ind w:firstLine="720"/>
        <w:jc w:val="both"/>
        <w:rPr>
          <w:rFonts w:ascii="Times New Roman" w:hAnsi="Times New Roman" w:cs="Times New Roman"/>
          <w:b w:val="0"/>
          <w:bCs/>
          <w:color w:val="000000" w:themeColor="text1"/>
          <w:sz w:val="28"/>
          <w:szCs w:val="28"/>
          <w:lang w:eastAsia="x-none"/>
        </w:rPr>
      </w:pPr>
      <w:r w:rsidRPr="006F54DA">
        <w:rPr>
          <w:rFonts w:ascii="Times New Roman" w:hAnsi="Times New Roman" w:cs="Times New Roman"/>
          <w:b w:val="0"/>
          <w:bCs/>
          <w:color w:val="000000" w:themeColor="text1"/>
          <w:sz w:val="28"/>
          <w:szCs w:val="28"/>
          <w:lang w:eastAsia="x-none"/>
        </w:rPr>
        <w:t xml:space="preserve">Khoản 4 Điều 12 Luật số 47/2024/QH15 đã quy định: </w:t>
      </w:r>
      <w:r w:rsidRPr="006F54DA">
        <w:rPr>
          <w:rFonts w:ascii="Times New Roman" w:hAnsi="Times New Roman" w:cs="Times New Roman"/>
          <w:b w:val="0"/>
          <w:bCs/>
          <w:i/>
          <w:color w:val="000000" w:themeColor="text1"/>
          <w:sz w:val="28"/>
          <w:szCs w:val="28"/>
          <w:lang w:eastAsia="x-none"/>
        </w:rPr>
        <w:t>“Ủy ban nhân dân các cấp, trong phạm vi nhiệm vụ, quyền hạn của mình, thực hiện quản lý nhà nước về quy hoạch đô thị và nông thôn trong địa bàn do mình quản lý theo quy định”</w:t>
      </w:r>
      <w:r w:rsidRPr="006F54DA">
        <w:rPr>
          <w:rFonts w:ascii="Times New Roman" w:hAnsi="Times New Roman" w:cs="Times New Roman"/>
          <w:b w:val="0"/>
          <w:bCs/>
          <w:color w:val="000000" w:themeColor="text1"/>
          <w:sz w:val="28"/>
          <w:szCs w:val="28"/>
          <w:lang w:eastAsia="x-none"/>
        </w:rPr>
        <w:t>. Ủy ban nhân dân cấp tỉnh căn cứ quy định tại Luật này, pháp luật về tổ chức chính quyền địa phương, pháp luật khác có liên quan để quyết định việc phân cấp, ủy quyền cho cấp xã hoặc cơ quan quản lý khu chức năng và giám sát việc thực hiện theo thẩm quyền.</w:t>
      </w:r>
    </w:p>
    <w:p w14:paraId="30E153FD" w14:textId="77777777" w:rsidR="00DB2B20" w:rsidRPr="006F54DA" w:rsidRDefault="00DB2B20" w:rsidP="00711F51">
      <w:pPr>
        <w:keepNext/>
        <w:suppressLineNumbers/>
        <w:tabs>
          <w:tab w:val="left" w:pos="993"/>
          <w:tab w:val="num" w:pos="1134"/>
        </w:tabs>
        <w:suppressAutoHyphens/>
        <w:spacing w:before="120"/>
        <w:ind w:firstLine="709"/>
        <w:jc w:val="both"/>
        <w:outlineLvl w:val="1"/>
        <w:rPr>
          <w:rFonts w:ascii="Times New Roman Bold" w:hAnsi="Times New Roman Bold" w:cs="Times New Roman"/>
          <w:bCs/>
          <w:iCs/>
          <w:color w:val="000000" w:themeColor="text1"/>
          <w:sz w:val="28"/>
          <w:szCs w:val="28"/>
          <w:lang w:val="x-none" w:eastAsia="x-none"/>
        </w:rPr>
      </w:pPr>
      <w:r w:rsidRPr="006F54DA">
        <w:rPr>
          <w:rFonts w:ascii="Times New Roman Bold" w:hAnsi="Times New Roman Bold" w:cs="Times New Roman"/>
          <w:bCs/>
          <w:iCs/>
          <w:color w:val="000000" w:themeColor="text1"/>
          <w:sz w:val="28"/>
          <w:szCs w:val="28"/>
          <w:lang w:val="x-none" w:eastAsia="x-none"/>
        </w:rPr>
        <w:t>Về lập, thẩm định, phê duyệt, điều chỉnh quy hoạch đô thị và nông thôn (Chương II)</w:t>
      </w:r>
    </w:p>
    <w:p w14:paraId="4F5FF0F8" w14:textId="77777777" w:rsidR="00DB2B20" w:rsidRPr="006F54DA" w:rsidRDefault="00DB2B20" w:rsidP="00711F51">
      <w:pPr>
        <w:keepNext/>
        <w:suppressLineNumbers/>
        <w:suppressAutoHyphens/>
        <w:spacing w:before="120"/>
        <w:ind w:firstLine="720"/>
        <w:jc w:val="both"/>
        <w:outlineLvl w:val="2"/>
        <w:rPr>
          <w:rFonts w:ascii="Times New Roman Bold Italic" w:hAnsi="Times New Roman Bold Italic" w:cs="Times New Roman"/>
          <w:bCs/>
          <w:i/>
          <w:color w:val="000000" w:themeColor="text1"/>
          <w:sz w:val="28"/>
          <w:szCs w:val="26"/>
          <w:lang w:val="en-GB" w:eastAsia="x-none"/>
        </w:rPr>
      </w:pPr>
      <w:r w:rsidRPr="006F54DA">
        <w:rPr>
          <w:rFonts w:ascii="Times New Roman Bold Italic" w:hAnsi="Times New Roman Bold Italic" w:cs="Times New Roman"/>
          <w:bCs/>
          <w:i/>
          <w:color w:val="000000" w:themeColor="text1"/>
          <w:sz w:val="28"/>
          <w:szCs w:val="26"/>
          <w:lang w:val="en-GB" w:eastAsia="x-none"/>
        </w:rPr>
        <w:t>2.1. Về căn cứ, trình tự và trách nhiệm tổ chức lập quy hoạch đô thị và nông thôn (Mục 1)</w:t>
      </w:r>
    </w:p>
    <w:p w14:paraId="2EAC2EB0" w14:textId="77777777" w:rsidR="00DB2B20" w:rsidRPr="006F54DA" w:rsidRDefault="00DB2B20" w:rsidP="00711F51">
      <w:pPr>
        <w:tabs>
          <w:tab w:val="left" w:pos="993"/>
        </w:tabs>
        <w:spacing w:before="120"/>
        <w:ind w:firstLine="720"/>
        <w:jc w:val="both"/>
        <w:rPr>
          <w:rFonts w:ascii="Times New Roman" w:hAnsi="Times New Roman" w:cs="Times New Roman"/>
          <w:b w:val="0"/>
          <w:bCs/>
          <w:i/>
          <w:color w:val="000000" w:themeColor="text1"/>
          <w:sz w:val="28"/>
          <w:szCs w:val="28"/>
          <w:lang w:eastAsia="x-none"/>
        </w:rPr>
      </w:pPr>
      <w:r w:rsidRPr="006F54DA">
        <w:rPr>
          <w:rFonts w:ascii="Times New Roman" w:hAnsi="Times New Roman" w:cs="Times New Roman"/>
          <w:b w:val="0"/>
          <w:bCs/>
          <w:i/>
          <w:color w:val="000000" w:themeColor="text1"/>
          <w:sz w:val="28"/>
          <w:szCs w:val="28"/>
          <w:lang w:eastAsia="x-none"/>
        </w:rPr>
        <w:t xml:space="preserve">- Có ý kiến đề nghị xem xét, bổ sung bộ tiêu chí, điều kiện tối thiểu để được miễn lập nhiệm vụ quy hoạch, nhằm phòng ngừa rủi ro dự án xin triển khai trên nền quy hoạch cũ, thiếu đánh giá về biến đổi khí hậu, môi trường hoặc dân cư di dời </w:t>
      </w:r>
      <w:r w:rsidRPr="006F54DA">
        <w:rPr>
          <w:rFonts w:ascii="Times New Roman" w:hAnsi="Times New Roman" w:cs="Times New Roman"/>
          <w:b w:val="0"/>
          <w:bCs/>
          <w:i/>
          <w:iCs/>
          <w:color w:val="000000" w:themeColor="text1"/>
          <w:sz w:val="28"/>
          <w:szCs w:val="28"/>
          <w:lang w:eastAsia="x-none"/>
        </w:rPr>
        <w:t>(</w:t>
      </w:r>
      <w:r w:rsidRPr="006F54DA">
        <w:rPr>
          <w:rFonts w:ascii="Times New Roman" w:hAnsi="Times New Roman" w:cs="Times New Roman"/>
          <w:b w:val="0"/>
          <w:bCs/>
          <w:i/>
          <w:iCs/>
          <w:color w:val="000000" w:themeColor="text1"/>
          <w:sz w:val="28"/>
          <w:szCs w:val="28"/>
          <w:lang w:val="vi-VN" w:eastAsia="x-none"/>
        </w:rPr>
        <w:t>01 ý kiến</w:t>
      </w:r>
      <w:r w:rsidRPr="006F54DA">
        <w:rPr>
          <w:rFonts w:ascii="Times New Roman" w:hAnsi="Times New Roman" w:cs="Times New Roman"/>
          <w:b w:val="0"/>
          <w:bCs/>
          <w:i/>
          <w:iCs/>
          <w:color w:val="000000" w:themeColor="text1"/>
          <w:sz w:val="28"/>
          <w:szCs w:val="28"/>
          <w:vertAlign w:val="superscript"/>
          <w:lang w:val="vi-VN" w:eastAsia="x-none"/>
        </w:rPr>
        <w:footnoteReference w:id="340"/>
      </w:r>
      <w:r w:rsidRPr="006F54DA">
        <w:rPr>
          <w:rFonts w:ascii="Times New Roman" w:hAnsi="Times New Roman" w:cs="Times New Roman"/>
          <w:b w:val="0"/>
          <w:bCs/>
          <w:i/>
          <w:iCs/>
          <w:color w:val="000000" w:themeColor="text1"/>
          <w:sz w:val="28"/>
          <w:szCs w:val="28"/>
          <w:lang w:eastAsia="x-none"/>
        </w:rPr>
        <w:t>)</w:t>
      </w:r>
      <w:r w:rsidRPr="006F54DA">
        <w:rPr>
          <w:rFonts w:ascii="Times New Roman" w:hAnsi="Times New Roman" w:cs="Times New Roman"/>
          <w:b w:val="0"/>
          <w:bCs/>
          <w:i/>
          <w:color w:val="000000" w:themeColor="text1"/>
          <w:sz w:val="28"/>
          <w:szCs w:val="28"/>
          <w:lang w:eastAsia="x-none"/>
        </w:rPr>
        <w:t>.</w:t>
      </w:r>
    </w:p>
    <w:p w14:paraId="1E87F28D" w14:textId="77777777" w:rsidR="00DB2B20" w:rsidRPr="006F54DA" w:rsidRDefault="00DB2B20" w:rsidP="00117C18">
      <w:pPr>
        <w:tabs>
          <w:tab w:val="left" w:pos="993"/>
        </w:tabs>
        <w:spacing w:before="120"/>
        <w:ind w:firstLine="720"/>
        <w:jc w:val="both"/>
        <w:rPr>
          <w:rFonts w:ascii="Times New Roman" w:hAnsi="Times New Roman" w:cs="Times New Roman"/>
          <w:b w:val="0"/>
          <w:bCs/>
          <w:color w:val="000000" w:themeColor="text1"/>
          <w:sz w:val="28"/>
          <w:szCs w:val="28"/>
          <w:lang w:eastAsia="x-none"/>
        </w:rPr>
      </w:pPr>
      <w:r w:rsidRPr="006F54DA">
        <w:rPr>
          <w:rFonts w:ascii="Times New Roman" w:hAnsi="Times New Roman" w:cs="Times New Roman"/>
          <w:b w:val="0"/>
          <w:bCs/>
          <w:color w:val="000000" w:themeColor="text1"/>
          <w:sz w:val="28"/>
          <w:szCs w:val="28"/>
          <w:lang w:eastAsia="x-none"/>
        </w:rPr>
        <w:t>Bộ Xây dựng xin giải trình như sau:</w:t>
      </w:r>
    </w:p>
    <w:p w14:paraId="6070D22E" w14:textId="77777777" w:rsidR="00DB2B20" w:rsidRPr="006F54DA" w:rsidRDefault="00DB2B20" w:rsidP="00711F51">
      <w:pPr>
        <w:tabs>
          <w:tab w:val="left" w:pos="993"/>
        </w:tabs>
        <w:spacing w:before="100"/>
        <w:ind w:firstLine="720"/>
        <w:jc w:val="both"/>
        <w:rPr>
          <w:rFonts w:ascii="Times New Roman" w:hAnsi="Times New Roman" w:cs="Times New Roman"/>
          <w:b w:val="0"/>
          <w:bCs/>
          <w:color w:val="000000" w:themeColor="text1"/>
          <w:sz w:val="28"/>
          <w:szCs w:val="28"/>
          <w:lang w:eastAsia="x-none"/>
        </w:rPr>
      </w:pPr>
      <w:r w:rsidRPr="006F54DA">
        <w:rPr>
          <w:rFonts w:ascii="Times New Roman" w:hAnsi="Times New Roman" w:cs="Times New Roman"/>
          <w:b w:val="0"/>
          <w:bCs/>
          <w:color w:val="000000" w:themeColor="text1"/>
          <w:sz w:val="28"/>
          <w:szCs w:val="28"/>
          <w:lang w:eastAsia="x-none"/>
        </w:rPr>
        <w:lastRenderedPageBreak/>
        <w:t xml:space="preserve">Luật số 47/2024/QH15 đã quy định không phải thực hiện việc lập, thẩm định, phê duyệt nhiệm vụ quy hoạch đối với các trường hợp quy định tại khoản 2 Điều 16. Hiện nay, khoản 2 Điều 16 Luật số 47/2024/QH15 đã được sửa đổi, bổ sung tại khoản 8 Điều 1 dự thảo Luật này quy định như sau: </w:t>
      </w:r>
      <w:r w:rsidRPr="006F54DA">
        <w:rPr>
          <w:rFonts w:ascii="Times New Roman" w:hAnsi="Times New Roman" w:cs="Times New Roman"/>
          <w:b w:val="0"/>
          <w:bCs/>
          <w:i/>
          <w:color w:val="000000" w:themeColor="text1"/>
          <w:sz w:val="28"/>
          <w:szCs w:val="28"/>
          <w:lang w:eastAsia="x-none"/>
        </w:rPr>
        <w:t>“Trường hợp lập quy hoạch chi tiết đối với khu công nghiệp, khu chế xuất, khu công nghệ cao, khu nông nghiệp ứng dụng công nghệ cao, khu lâm nghiệp ứng dụng công nghệ cao, khu công nghệ số tập trung, khu đầu mối hạ tầng kỹ thuật và cụm công nghiệp tại khu vực đã có quy hoạch chung hoặc quy hoạch phân khu đã được phê duyệt thì không phải thực hiện việc lập, thẩm định, phê duyệt nhiệm vụ quy hoạch quy định tại các điểm a, b, c và d khoản 1 Điều này”</w:t>
      </w:r>
      <w:r w:rsidRPr="006F54DA">
        <w:rPr>
          <w:rFonts w:ascii="Times New Roman" w:hAnsi="Times New Roman" w:cs="Times New Roman"/>
          <w:b w:val="0"/>
          <w:bCs/>
          <w:color w:val="000000" w:themeColor="text1"/>
          <w:sz w:val="28"/>
          <w:szCs w:val="28"/>
          <w:lang w:eastAsia="x-none"/>
        </w:rPr>
        <w:t xml:space="preserve">. </w:t>
      </w:r>
    </w:p>
    <w:p w14:paraId="633C0913" w14:textId="77777777" w:rsidR="00DB2B20" w:rsidRPr="006F54DA" w:rsidRDefault="00DB2B20" w:rsidP="00711F51">
      <w:pPr>
        <w:tabs>
          <w:tab w:val="left" w:pos="993"/>
        </w:tabs>
        <w:spacing w:before="10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Khi lập các quy hoạch chi tiết này theo quy định pháp luật về đô thị và nông thôn sẽ thực hiện các nội dung đánh giá hiện trạng, x</w:t>
      </w:r>
      <w:r w:rsidRPr="006F54DA">
        <w:rPr>
          <w:rFonts w:ascii="Times New Roman" w:hAnsi="Times New Roman" w:cs="Times New Roman"/>
          <w:b w:val="0"/>
          <w:bCs/>
          <w:iCs/>
          <w:color w:val="000000" w:themeColor="text1"/>
          <w:sz w:val="28"/>
          <w:szCs w:val="28"/>
          <w:lang w:eastAsia="x-none"/>
        </w:rPr>
        <w:t>ác định các vấn đề cơ bản cần giải quyết để đề xuất giải pháp quy hoạch, đề xuất giải pháp bảo vệ môi trường (nội dung này đã được quy định chi tiết tại các văn bản dưới Luật), trong đó có đánh giá về dân cư, môi trường, khí hậu các giải pháp phòng ngừa rủi ro của phương án quy hoạch.</w:t>
      </w:r>
    </w:p>
    <w:p w14:paraId="1134F9FE" w14:textId="77777777" w:rsidR="00DB2B20" w:rsidRPr="006F54DA" w:rsidRDefault="00DB2B20" w:rsidP="00711F51">
      <w:pPr>
        <w:tabs>
          <w:tab w:val="left" w:pos="993"/>
        </w:tabs>
        <w:spacing w:before="100"/>
        <w:ind w:firstLine="720"/>
        <w:jc w:val="both"/>
        <w:rPr>
          <w:rFonts w:ascii="Times New Roman" w:hAnsi="Times New Roman" w:cs="Times New Roman"/>
          <w:b w:val="0"/>
          <w:bCs/>
          <w:color w:val="000000" w:themeColor="text1"/>
          <w:sz w:val="28"/>
          <w:szCs w:val="28"/>
          <w:lang w:eastAsia="x-none"/>
        </w:rPr>
      </w:pPr>
      <w:r w:rsidRPr="006F54DA">
        <w:rPr>
          <w:rFonts w:ascii="Times New Roman" w:hAnsi="Times New Roman" w:cs="Times New Roman"/>
          <w:b w:val="0"/>
          <w:bCs/>
          <w:i/>
          <w:color w:val="000000" w:themeColor="text1"/>
          <w:sz w:val="28"/>
          <w:szCs w:val="28"/>
          <w:lang w:eastAsia="x-none"/>
        </w:rPr>
        <w:t>- Có ý kiến đề nghị xem xét, bổ sung nguyên tắc phối hợp bắt buộc theo mô hình cơ quan thống nhất đầu mối và cơ quan phối hợp hỗ trợ, trong đó trách nhiệm quyết định cuối cùng phải được xác định rõ</w:t>
      </w:r>
      <w:r w:rsidRPr="006F54DA">
        <w:rPr>
          <w:rFonts w:ascii="Times New Roman" w:hAnsi="Times New Roman" w:cs="Times New Roman"/>
          <w:b w:val="0"/>
          <w:bCs/>
          <w:i/>
          <w:color w:val="000000" w:themeColor="text1"/>
          <w:sz w:val="28"/>
          <w:szCs w:val="28"/>
          <w:lang w:val="vi-VN" w:eastAsia="x-none"/>
        </w:rPr>
        <w:t>,</w:t>
      </w:r>
      <w:r w:rsidRPr="006F54DA">
        <w:rPr>
          <w:rFonts w:ascii="Times New Roman" w:hAnsi="Times New Roman" w:cs="Times New Roman"/>
          <w:b w:val="0"/>
          <w:bCs/>
          <w:i/>
          <w:color w:val="000000" w:themeColor="text1"/>
          <w:sz w:val="28"/>
          <w:szCs w:val="28"/>
          <w:lang w:eastAsia="x-none"/>
        </w:rPr>
        <w:t xml:space="preserve"> để nâng cao tính giải trình và thuận lợi trong quá trình phối hợp để tổ chức triển khai thực hiện</w:t>
      </w:r>
      <w:r w:rsidRPr="006F54DA">
        <w:rPr>
          <w:rFonts w:ascii="Times New Roman" w:hAnsi="Times New Roman" w:cs="Times New Roman"/>
          <w:b w:val="0"/>
          <w:bCs/>
          <w:i/>
          <w:color w:val="000000" w:themeColor="text1"/>
          <w:sz w:val="28"/>
          <w:szCs w:val="28"/>
          <w:lang w:val="vi-VN" w:eastAsia="x-none"/>
        </w:rPr>
        <w:t>, tránh xung đột thẩm quyền</w:t>
      </w:r>
      <w:r w:rsidRPr="006F54DA">
        <w:rPr>
          <w:rFonts w:ascii="Times New Roman" w:hAnsi="Times New Roman" w:cs="Times New Roman"/>
          <w:b w:val="0"/>
          <w:bCs/>
          <w:i/>
          <w:color w:val="000000" w:themeColor="text1"/>
          <w:sz w:val="28"/>
          <w:szCs w:val="28"/>
          <w:lang w:eastAsia="x-none"/>
        </w:rPr>
        <w:t xml:space="preserve"> </w:t>
      </w:r>
      <w:r w:rsidRPr="006F54DA">
        <w:rPr>
          <w:rFonts w:ascii="Times New Roman" w:hAnsi="Times New Roman" w:cs="Times New Roman"/>
          <w:b w:val="0"/>
          <w:bCs/>
          <w:i/>
          <w:iCs/>
          <w:color w:val="000000" w:themeColor="text1"/>
          <w:sz w:val="28"/>
          <w:szCs w:val="28"/>
          <w:lang w:eastAsia="x-none"/>
        </w:rPr>
        <w:t>(</w:t>
      </w:r>
      <w:r w:rsidRPr="006F54DA">
        <w:rPr>
          <w:rFonts w:ascii="Times New Roman" w:hAnsi="Times New Roman" w:cs="Times New Roman"/>
          <w:b w:val="0"/>
          <w:bCs/>
          <w:i/>
          <w:iCs/>
          <w:color w:val="000000" w:themeColor="text1"/>
          <w:sz w:val="28"/>
          <w:szCs w:val="28"/>
          <w:lang w:val="vi-VN" w:eastAsia="x-none"/>
        </w:rPr>
        <w:t>02 ý kiến</w:t>
      </w:r>
      <w:r w:rsidRPr="006F54DA">
        <w:rPr>
          <w:rFonts w:ascii="Times New Roman" w:hAnsi="Times New Roman" w:cs="Times New Roman"/>
          <w:b w:val="0"/>
          <w:bCs/>
          <w:i/>
          <w:iCs/>
          <w:color w:val="000000" w:themeColor="text1"/>
          <w:sz w:val="28"/>
          <w:szCs w:val="28"/>
          <w:vertAlign w:val="superscript"/>
          <w:lang w:val="vi-VN" w:eastAsia="x-none"/>
        </w:rPr>
        <w:footnoteReference w:id="341"/>
      </w:r>
      <w:r w:rsidRPr="006F54DA">
        <w:rPr>
          <w:rFonts w:ascii="Times New Roman" w:hAnsi="Times New Roman" w:cs="Times New Roman"/>
          <w:b w:val="0"/>
          <w:bCs/>
          <w:i/>
          <w:iCs/>
          <w:color w:val="000000" w:themeColor="text1"/>
          <w:sz w:val="28"/>
          <w:szCs w:val="28"/>
          <w:lang w:eastAsia="x-none"/>
        </w:rPr>
        <w:t>)</w:t>
      </w:r>
      <w:r w:rsidRPr="006F54DA">
        <w:rPr>
          <w:rFonts w:ascii="Times New Roman" w:hAnsi="Times New Roman" w:cs="Times New Roman"/>
          <w:b w:val="0"/>
          <w:bCs/>
          <w:color w:val="000000" w:themeColor="text1"/>
          <w:sz w:val="28"/>
          <w:szCs w:val="28"/>
          <w:lang w:eastAsia="x-none"/>
        </w:rPr>
        <w:t>.</w:t>
      </w:r>
    </w:p>
    <w:p w14:paraId="386741D1" w14:textId="77777777" w:rsidR="00DB2B20" w:rsidRPr="006F54DA" w:rsidRDefault="00DB2B20" w:rsidP="00711F51">
      <w:pPr>
        <w:tabs>
          <w:tab w:val="left" w:pos="993"/>
        </w:tabs>
        <w:spacing w:before="100"/>
        <w:ind w:firstLine="720"/>
        <w:jc w:val="both"/>
        <w:rPr>
          <w:rFonts w:ascii="Times New Roman" w:hAnsi="Times New Roman" w:cs="Times New Roman"/>
          <w:b w:val="0"/>
          <w:bCs/>
          <w:color w:val="000000" w:themeColor="text1"/>
          <w:sz w:val="28"/>
          <w:szCs w:val="28"/>
          <w:lang w:eastAsia="x-none"/>
        </w:rPr>
      </w:pPr>
      <w:r w:rsidRPr="006F54DA">
        <w:rPr>
          <w:rFonts w:ascii="Times New Roman" w:hAnsi="Times New Roman" w:cs="Times New Roman"/>
          <w:b w:val="0"/>
          <w:bCs/>
          <w:color w:val="000000" w:themeColor="text1"/>
          <w:sz w:val="28"/>
          <w:szCs w:val="28"/>
          <w:lang w:eastAsia="x-none"/>
        </w:rPr>
        <w:t>Bộ Xây dựng giải trình như sau:</w:t>
      </w:r>
    </w:p>
    <w:p w14:paraId="6C54BFC5" w14:textId="77777777" w:rsidR="00DB2B20" w:rsidRPr="006F54DA" w:rsidRDefault="00DB2B20" w:rsidP="00711F51">
      <w:pPr>
        <w:tabs>
          <w:tab w:val="left" w:pos="993"/>
        </w:tabs>
        <w:spacing w:before="100"/>
        <w:ind w:firstLine="720"/>
        <w:jc w:val="both"/>
        <w:rPr>
          <w:rFonts w:ascii="Times New Roman" w:hAnsi="Times New Roman" w:cs="Times New Roman"/>
          <w:b w:val="0"/>
          <w:bCs/>
          <w:color w:val="000000" w:themeColor="text1"/>
          <w:spacing w:val="-2"/>
          <w:sz w:val="28"/>
          <w:szCs w:val="28"/>
          <w:lang w:eastAsia="x-none"/>
        </w:rPr>
      </w:pPr>
      <w:r w:rsidRPr="006F54DA">
        <w:rPr>
          <w:rFonts w:ascii="Times New Roman" w:hAnsi="Times New Roman" w:cs="Times New Roman"/>
          <w:b w:val="0"/>
          <w:bCs/>
          <w:color w:val="000000" w:themeColor="text1"/>
          <w:spacing w:val="-2"/>
          <w:sz w:val="28"/>
          <w:szCs w:val="28"/>
          <w:lang w:eastAsia="x-none"/>
        </w:rPr>
        <w:t xml:space="preserve">Dự thảo Luật này bổ sung khoản 3a vào sau khoản 3 Điều 17 Luật số 47/2024/QH15 như sau: </w:t>
      </w:r>
      <w:r w:rsidRPr="006F54DA">
        <w:rPr>
          <w:rFonts w:ascii="Times New Roman" w:hAnsi="Times New Roman" w:cs="Times New Roman"/>
          <w:b w:val="0"/>
          <w:bCs/>
          <w:i/>
          <w:color w:val="000000" w:themeColor="text1"/>
          <w:spacing w:val="-2"/>
          <w:sz w:val="28"/>
          <w:szCs w:val="28"/>
          <w:lang w:eastAsia="x-none"/>
        </w:rPr>
        <w:t>“3a. Đối với các khu vực trong khu chức năng, Ủy ban nhân dân cấp tỉnh phân công trách nhiệm tổ chức lập quy hoạch giữa cơ quan, tổ chức được giao quản lý khu chức năng và Ủy ban nhân dân cấp xã”</w:t>
      </w:r>
      <w:r w:rsidRPr="006F54DA">
        <w:rPr>
          <w:rFonts w:ascii="Times New Roman" w:hAnsi="Times New Roman" w:cs="Times New Roman"/>
          <w:b w:val="0"/>
          <w:bCs/>
          <w:color w:val="000000" w:themeColor="text1"/>
          <w:spacing w:val="-2"/>
          <w:sz w:val="28"/>
          <w:szCs w:val="28"/>
          <w:lang w:eastAsia="x-none"/>
        </w:rPr>
        <w:t xml:space="preserve">; sửa đổi, bổ sung khoản 4 Điều 41 Luật số 47/2024/QH15 như sau: </w:t>
      </w:r>
      <w:r w:rsidRPr="006F54DA">
        <w:rPr>
          <w:rFonts w:ascii="Times New Roman" w:hAnsi="Times New Roman" w:cs="Times New Roman"/>
          <w:b w:val="0"/>
          <w:bCs/>
          <w:i/>
          <w:color w:val="000000" w:themeColor="text1"/>
          <w:spacing w:val="-2"/>
          <w:sz w:val="28"/>
          <w:szCs w:val="28"/>
          <w:lang w:eastAsia="x-none"/>
        </w:rPr>
        <w:t>“… Ủy ban nhân dân cấp tỉnh phân công trách nhiệm giữa cơ quan, tổ chức được giao quản lý khu chức năng và Ủy ban nhân dân cấp xã đối với việc thực hiện thẩm quyền phê duyệt và trách nhiệm thẩm định quy hoạch trong phạm vi khu chức năng. Trường hợp cơ quan, tổ chức được giao quản lý khu chức năng phê duyệt quy hoạch thì trước khi phê duyệt phải có ý kiến thống nhất bằng văn bản của cơ quan chuyên môn về quy hoạch đô thị và nông thôn thuộc Ủy ban nhân dân cấp tỉnh về sự bảo đảm phù hợp với yêu cầu kết nối hạ tầng kỹ thuật tỉnh và việc tuân thủ quy chuẩn, tiêu chuẩn áp dụng trong nội dung quy hoạch”</w:t>
      </w:r>
      <w:r w:rsidRPr="006F54DA">
        <w:rPr>
          <w:rFonts w:ascii="Times New Roman" w:hAnsi="Times New Roman" w:cs="Times New Roman"/>
          <w:b w:val="0"/>
          <w:bCs/>
          <w:color w:val="000000" w:themeColor="text1"/>
          <w:spacing w:val="-2"/>
          <w:sz w:val="28"/>
          <w:szCs w:val="28"/>
          <w:lang w:eastAsia="x-none"/>
        </w:rPr>
        <w:t>. Ủy ban nhân dân cấp tỉnh thực hiện phân công trách nhiệm giữa cơ quan, tổ chức được giao quản lý khu chức năng và Ủy ban nhân dân cấp xã theo thẩm quyền, quy định pháp luật về tổ chức chính quyền địa phương, bảo đảm các nguyên tắc phối hợp, rõ trách nhiệm, thẩm quyền theo quy định.</w:t>
      </w:r>
    </w:p>
    <w:p w14:paraId="0A4DE866" w14:textId="77777777" w:rsidR="00DB2B20" w:rsidRPr="006F54DA" w:rsidRDefault="00DB2B20" w:rsidP="00711F51">
      <w:pPr>
        <w:tabs>
          <w:tab w:val="left" w:pos="993"/>
        </w:tabs>
        <w:spacing w:before="100"/>
        <w:ind w:firstLine="720"/>
        <w:jc w:val="both"/>
        <w:rPr>
          <w:rFonts w:ascii="Times New Roman" w:hAnsi="Times New Roman" w:cs="Times New Roman"/>
          <w:b w:val="0"/>
          <w:bCs/>
          <w:i/>
          <w:color w:val="000000" w:themeColor="text1"/>
          <w:sz w:val="28"/>
          <w:szCs w:val="28"/>
          <w:lang w:eastAsia="x-none"/>
        </w:rPr>
      </w:pPr>
      <w:r w:rsidRPr="006F54DA">
        <w:rPr>
          <w:rFonts w:ascii="Times New Roman" w:hAnsi="Times New Roman" w:cs="Times New Roman"/>
          <w:b w:val="0"/>
          <w:bCs/>
          <w:i/>
          <w:color w:val="000000" w:themeColor="text1"/>
          <w:sz w:val="28"/>
          <w:szCs w:val="28"/>
          <w:lang w:val="vi-VN" w:eastAsia="x-none"/>
        </w:rPr>
        <w:t xml:space="preserve">- </w:t>
      </w:r>
      <w:r w:rsidRPr="006F54DA">
        <w:rPr>
          <w:rFonts w:ascii="Times New Roman" w:hAnsi="Times New Roman" w:cs="Times New Roman"/>
          <w:b w:val="0"/>
          <w:bCs/>
          <w:i/>
          <w:color w:val="000000" w:themeColor="text1"/>
          <w:sz w:val="28"/>
          <w:szCs w:val="28"/>
          <w:lang w:eastAsia="x-none"/>
        </w:rPr>
        <w:t>Có ý kiến đề nghị</w:t>
      </w:r>
      <w:r w:rsidRPr="006F54DA">
        <w:rPr>
          <w:rFonts w:ascii="Times New Roman" w:hAnsi="Times New Roman" w:cs="Times New Roman"/>
          <w:b w:val="0"/>
          <w:bCs/>
          <w:i/>
          <w:color w:val="000000" w:themeColor="text1"/>
          <w:sz w:val="28"/>
          <w:szCs w:val="28"/>
          <w:lang w:val="vi-VN" w:eastAsia="x-none"/>
        </w:rPr>
        <w:t xml:space="preserve"> bổ sung tiêu chí phân công, chẳng hạn như đội ngũ quy hoạch hoặc kỹ sư có năng lực công nghệ thông tin và quản lý không gian, có khả năng tiếp cận dữ liệu quy hoạch</w:t>
      </w:r>
      <w:r w:rsidRPr="006F54DA">
        <w:rPr>
          <w:rFonts w:ascii="Times New Roman" w:hAnsi="Times New Roman" w:cs="Times New Roman"/>
          <w:b w:val="0"/>
          <w:bCs/>
          <w:i/>
          <w:color w:val="000000" w:themeColor="text1"/>
          <w:sz w:val="28"/>
          <w:szCs w:val="28"/>
          <w:lang w:eastAsia="x-none"/>
        </w:rPr>
        <w:t>;</w:t>
      </w:r>
      <w:r w:rsidRPr="006F54DA">
        <w:rPr>
          <w:rFonts w:ascii="Times New Roman" w:hAnsi="Times New Roman" w:cs="Times New Roman"/>
          <w:b w:val="0"/>
          <w:bCs/>
          <w:i/>
          <w:color w:val="000000" w:themeColor="text1"/>
          <w:sz w:val="28"/>
          <w:szCs w:val="28"/>
          <w:lang w:val="vi-VN" w:eastAsia="x-none"/>
        </w:rPr>
        <w:t xml:space="preserve"> </w:t>
      </w:r>
      <w:r w:rsidRPr="006F54DA">
        <w:rPr>
          <w:rFonts w:ascii="Times New Roman" w:hAnsi="Times New Roman" w:cs="Times New Roman"/>
          <w:b w:val="0"/>
          <w:bCs/>
          <w:i/>
          <w:color w:val="000000" w:themeColor="text1"/>
          <w:sz w:val="28"/>
          <w:szCs w:val="28"/>
          <w:lang w:eastAsia="x-none"/>
        </w:rPr>
        <w:t>q</w:t>
      </w:r>
      <w:r w:rsidRPr="006F54DA">
        <w:rPr>
          <w:rFonts w:ascii="Times New Roman" w:hAnsi="Times New Roman" w:cs="Times New Roman"/>
          <w:b w:val="0"/>
          <w:bCs/>
          <w:i/>
          <w:color w:val="000000" w:themeColor="text1"/>
          <w:sz w:val="28"/>
          <w:szCs w:val="28"/>
          <w:lang w:val="vi-VN" w:eastAsia="x-none"/>
        </w:rPr>
        <w:t>uy định rõ cơ chế phối hợp giữa cơ quan quản lý khu chức năng và Ủy ban nhân dân cấp xã</w:t>
      </w:r>
      <w:r w:rsidRPr="006F54DA">
        <w:rPr>
          <w:rFonts w:ascii="Times New Roman" w:hAnsi="Times New Roman" w:cs="Times New Roman"/>
          <w:b w:val="0"/>
          <w:bCs/>
          <w:i/>
          <w:color w:val="000000" w:themeColor="text1"/>
          <w:sz w:val="28"/>
          <w:szCs w:val="28"/>
          <w:lang w:eastAsia="x-none"/>
        </w:rPr>
        <w:t>,</w:t>
      </w:r>
      <w:r w:rsidRPr="006F54DA">
        <w:rPr>
          <w:rFonts w:ascii="Times New Roman" w:hAnsi="Times New Roman" w:cs="Times New Roman"/>
          <w:b w:val="0"/>
          <w:bCs/>
          <w:i/>
          <w:color w:val="000000" w:themeColor="text1"/>
          <w:sz w:val="28"/>
          <w:szCs w:val="28"/>
          <w:lang w:val="vi-VN" w:eastAsia="x-none"/>
        </w:rPr>
        <w:t xml:space="preserve"> giao Chính phủ quy định chi tiết về trách nhiệm, thủ tục phối hợp và điều kiện phân công nhằm bảo đảm tính đồng </w:t>
      </w:r>
      <w:r w:rsidRPr="006F54DA">
        <w:rPr>
          <w:rFonts w:ascii="Times New Roman" w:hAnsi="Times New Roman" w:cs="Times New Roman"/>
          <w:b w:val="0"/>
          <w:bCs/>
          <w:i/>
          <w:color w:val="000000" w:themeColor="text1"/>
          <w:sz w:val="28"/>
          <w:szCs w:val="28"/>
          <w:lang w:val="vi-VN" w:eastAsia="x-none"/>
        </w:rPr>
        <w:lastRenderedPageBreak/>
        <w:t xml:space="preserve">bộ, tránh xung đột trong tổ chức không gian và sử dụng đất, đồng thời nâng cao chất lượng quy hoạch </w:t>
      </w:r>
      <w:r w:rsidRPr="006F54DA">
        <w:rPr>
          <w:rFonts w:ascii="Times New Roman" w:hAnsi="Times New Roman" w:cs="Times New Roman"/>
          <w:b w:val="0"/>
          <w:bCs/>
          <w:i/>
          <w:iCs/>
          <w:color w:val="000000" w:themeColor="text1"/>
          <w:sz w:val="28"/>
          <w:szCs w:val="28"/>
          <w:lang w:eastAsia="x-none"/>
        </w:rPr>
        <w:t>(</w:t>
      </w:r>
      <w:r w:rsidRPr="006F54DA">
        <w:rPr>
          <w:rFonts w:ascii="Times New Roman" w:hAnsi="Times New Roman" w:cs="Times New Roman"/>
          <w:b w:val="0"/>
          <w:bCs/>
          <w:i/>
          <w:iCs/>
          <w:color w:val="000000" w:themeColor="text1"/>
          <w:sz w:val="28"/>
          <w:szCs w:val="28"/>
          <w:lang w:val="vi-VN" w:eastAsia="x-none"/>
        </w:rPr>
        <w:t>01 ý kiến</w:t>
      </w:r>
      <w:r w:rsidRPr="006F54DA">
        <w:rPr>
          <w:rFonts w:ascii="Times New Roman" w:hAnsi="Times New Roman" w:cs="Times New Roman"/>
          <w:b w:val="0"/>
          <w:bCs/>
          <w:i/>
          <w:iCs/>
          <w:color w:val="000000" w:themeColor="text1"/>
          <w:sz w:val="28"/>
          <w:szCs w:val="28"/>
          <w:vertAlign w:val="superscript"/>
          <w:lang w:val="vi-VN" w:eastAsia="x-none"/>
        </w:rPr>
        <w:footnoteReference w:id="342"/>
      </w:r>
      <w:r w:rsidRPr="006F54DA">
        <w:rPr>
          <w:rFonts w:ascii="Times New Roman" w:hAnsi="Times New Roman" w:cs="Times New Roman"/>
          <w:b w:val="0"/>
          <w:bCs/>
          <w:i/>
          <w:iCs/>
          <w:color w:val="000000" w:themeColor="text1"/>
          <w:sz w:val="28"/>
          <w:szCs w:val="28"/>
          <w:lang w:eastAsia="x-none"/>
        </w:rPr>
        <w:t>)</w:t>
      </w:r>
      <w:r w:rsidRPr="006F54DA">
        <w:rPr>
          <w:rFonts w:ascii="Times New Roman" w:hAnsi="Times New Roman" w:cs="Times New Roman"/>
          <w:b w:val="0"/>
          <w:bCs/>
          <w:i/>
          <w:color w:val="000000" w:themeColor="text1"/>
          <w:sz w:val="28"/>
          <w:szCs w:val="28"/>
          <w:lang w:eastAsia="x-none"/>
        </w:rPr>
        <w:t>.</w:t>
      </w:r>
    </w:p>
    <w:p w14:paraId="69D94008" w14:textId="77777777" w:rsidR="00DB2B20" w:rsidRPr="006F54DA" w:rsidRDefault="00DB2B20" w:rsidP="00711F51">
      <w:pPr>
        <w:tabs>
          <w:tab w:val="left" w:pos="993"/>
        </w:tabs>
        <w:spacing w:before="10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Bộ Xây dựng giải trình như sau:</w:t>
      </w:r>
    </w:p>
    <w:p w14:paraId="4E7A6ED6" w14:textId="77777777" w:rsidR="00DB2B20" w:rsidRPr="006F54DA" w:rsidRDefault="00DB2B20" w:rsidP="00711F51">
      <w:pPr>
        <w:tabs>
          <w:tab w:val="left" w:pos="993"/>
        </w:tabs>
        <w:spacing w:before="100"/>
        <w:ind w:firstLine="720"/>
        <w:jc w:val="both"/>
        <w:rPr>
          <w:rFonts w:ascii="Times New Roman" w:hAnsi="Times New Roman" w:cs="Times New Roman"/>
          <w:b w:val="0"/>
          <w:bCs/>
          <w:color w:val="000000" w:themeColor="text1"/>
          <w:sz w:val="28"/>
          <w:szCs w:val="28"/>
          <w:lang w:eastAsia="x-none"/>
        </w:rPr>
      </w:pPr>
      <w:r w:rsidRPr="006F54DA">
        <w:rPr>
          <w:rFonts w:ascii="Times New Roman" w:hAnsi="Times New Roman" w:cs="Times New Roman"/>
          <w:b w:val="0"/>
          <w:bCs/>
          <w:color w:val="000000" w:themeColor="text1"/>
          <w:sz w:val="28"/>
          <w:szCs w:val="28"/>
          <w:lang w:eastAsia="x-none"/>
        </w:rPr>
        <w:t xml:space="preserve">Việc phân công thực hiện, cơ chế phối hợp giữa cơ quan quản lý khu chức năng và Ủy ban nhân dân cấp xã cần thực hiện theo quy định pháp luật về tổ chức chính quyền địa phương, công chức, viên chức, pháp luật khác có liên quan (quy hoạch, đất đai, đầu tư…). Bộ Xây dựng sẽ phối hợp chặt chẽ với Bộ Nội vụ, các Bộ ngành có liên quan hướng dẫn tổ chức thực hiện </w:t>
      </w:r>
      <w:r w:rsidRPr="006F54DA">
        <w:rPr>
          <w:rFonts w:ascii="Times New Roman" w:hAnsi="Times New Roman" w:cs="Times New Roman"/>
          <w:b w:val="0"/>
          <w:bCs/>
          <w:color w:val="000000" w:themeColor="text1"/>
          <w:sz w:val="28"/>
          <w:szCs w:val="28"/>
          <w:lang w:val="vi-VN" w:eastAsia="x-none"/>
        </w:rPr>
        <w:t>bảo đảm đồng bộ</w:t>
      </w:r>
      <w:r w:rsidRPr="006F54DA">
        <w:rPr>
          <w:rFonts w:ascii="Times New Roman" w:hAnsi="Times New Roman" w:cs="Times New Roman"/>
          <w:b w:val="0"/>
          <w:bCs/>
          <w:color w:val="000000" w:themeColor="text1"/>
          <w:sz w:val="28"/>
          <w:szCs w:val="28"/>
          <w:lang w:eastAsia="x-none"/>
        </w:rPr>
        <w:t>, hiệu quả.</w:t>
      </w:r>
    </w:p>
    <w:p w14:paraId="49FAF237" w14:textId="77777777" w:rsidR="00DB2B20" w:rsidRPr="006F54DA" w:rsidRDefault="00DB2B20" w:rsidP="00711F51">
      <w:pPr>
        <w:tabs>
          <w:tab w:val="left" w:pos="993"/>
        </w:tabs>
        <w:spacing w:before="100"/>
        <w:ind w:firstLine="720"/>
        <w:jc w:val="both"/>
        <w:rPr>
          <w:rFonts w:ascii="Times New Roman" w:hAnsi="Times New Roman" w:cs="Times New Roman"/>
          <w:b w:val="0"/>
          <w:bCs/>
          <w:i/>
          <w:iCs/>
          <w:color w:val="000000" w:themeColor="text1"/>
          <w:sz w:val="28"/>
          <w:szCs w:val="28"/>
          <w:lang w:eastAsia="x-none"/>
        </w:rPr>
      </w:pPr>
      <w:r w:rsidRPr="006F54DA">
        <w:rPr>
          <w:rFonts w:ascii="Times New Roman" w:hAnsi="Times New Roman" w:cs="Times New Roman"/>
          <w:b w:val="0"/>
          <w:bCs/>
          <w:i/>
          <w:iCs/>
          <w:color w:val="000000" w:themeColor="text1"/>
          <w:sz w:val="28"/>
          <w:szCs w:val="28"/>
          <w:lang w:val="vi-VN" w:eastAsia="x-none"/>
        </w:rPr>
        <w:t xml:space="preserve">- </w:t>
      </w:r>
      <w:r w:rsidRPr="006F54DA">
        <w:rPr>
          <w:rFonts w:ascii="Times New Roman" w:hAnsi="Times New Roman" w:cs="Times New Roman"/>
          <w:b w:val="0"/>
          <w:bCs/>
          <w:i/>
          <w:iCs/>
          <w:color w:val="000000" w:themeColor="text1"/>
          <w:sz w:val="28"/>
          <w:szCs w:val="28"/>
          <w:lang w:val="pt-BR" w:eastAsia="x-none"/>
        </w:rPr>
        <w:t xml:space="preserve">Có ý kiến </w:t>
      </w:r>
      <w:r w:rsidRPr="006F54DA">
        <w:rPr>
          <w:rFonts w:ascii="Times New Roman" w:hAnsi="Times New Roman" w:cs="Times New Roman"/>
          <w:b w:val="0"/>
          <w:i/>
          <w:color w:val="000000" w:themeColor="text1"/>
          <w:sz w:val="28"/>
          <w:szCs w:val="28"/>
          <w:lang w:val="vi-VN" w:eastAsia="x-none"/>
        </w:rPr>
        <w:t xml:space="preserve">đề nghị chỉnh lý khoản 7 Điều 17 (điểm g khoản 9 Điều 1 dự thảo Luật) như sau: “Cơ quan, tổ chức có chức năng quản lý đầu tư xây dựng, phát triển đất đai, tổ chức lập nhiệm vụ quy hoạch, Quy hoạch phân khu hoặc Quy hoạch chi tiết, khu vực để đấu giá quyền sử dụng đất hoặc đấu thầu lựa chọn nhà đầu tư thực hiện dự án có sử dụng đất được Ủy ban nhân dân cấp tỉnh giao </w:t>
      </w:r>
      <w:r w:rsidRPr="006F54DA">
        <w:rPr>
          <w:rFonts w:ascii="Times New Roman" w:hAnsi="Times New Roman" w:cs="Times New Roman"/>
          <w:i/>
          <w:color w:val="000000" w:themeColor="text1"/>
          <w:sz w:val="28"/>
          <w:szCs w:val="28"/>
          <w:lang w:val="vi-VN" w:eastAsia="x-none"/>
        </w:rPr>
        <w:t>hoặc Ủy ban nhân dân cấp xã đề nghị</w:t>
      </w:r>
      <w:r w:rsidRPr="006F54DA">
        <w:rPr>
          <w:rFonts w:ascii="Times New Roman" w:hAnsi="Times New Roman" w:cs="Times New Roman"/>
          <w:b w:val="0"/>
          <w:i/>
          <w:color w:val="000000" w:themeColor="text1"/>
          <w:sz w:val="28"/>
          <w:szCs w:val="28"/>
          <w:lang w:val="vi-VN" w:eastAsia="x-none"/>
        </w:rPr>
        <w:t>”</w:t>
      </w:r>
      <w:r w:rsidRPr="006F54DA">
        <w:rPr>
          <w:rFonts w:ascii="Times New Roman" w:hAnsi="Times New Roman" w:cs="Times New Roman"/>
          <w:b w:val="0"/>
          <w:bCs/>
          <w:i/>
          <w:iCs/>
          <w:color w:val="000000" w:themeColor="text1"/>
          <w:sz w:val="28"/>
          <w:szCs w:val="28"/>
          <w:lang w:val="vi-VN" w:eastAsia="x-none"/>
        </w:rPr>
        <w:t xml:space="preserve"> </w:t>
      </w:r>
      <w:r w:rsidRPr="006F54DA">
        <w:rPr>
          <w:rFonts w:ascii="Times New Roman" w:hAnsi="Times New Roman" w:cs="Times New Roman"/>
          <w:b w:val="0"/>
          <w:bCs/>
          <w:i/>
          <w:iCs/>
          <w:color w:val="000000" w:themeColor="text1"/>
          <w:sz w:val="28"/>
          <w:szCs w:val="28"/>
          <w:lang w:eastAsia="x-none"/>
        </w:rPr>
        <w:t>(</w:t>
      </w:r>
      <w:r w:rsidRPr="006F54DA">
        <w:rPr>
          <w:rFonts w:ascii="Times New Roman" w:hAnsi="Times New Roman" w:cs="Times New Roman"/>
          <w:b w:val="0"/>
          <w:bCs/>
          <w:i/>
          <w:iCs/>
          <w:color w:val="000000" w:themeColor="text1"/>
          <w:sz w:val="28"/>
          <w:szCs w:val="28"/>
          <w:lang w:val="vi-VN" w:eastAsia="x-none"/>
        </w:rPr>
        <w:t>01 ý kiến</w:t>
      </w:r>
      <w:r w:rsidRPr="006F54DA">
        <w:rPr>
          <w:rFonts w:ascii="Times New Roman" w:hAnsi="Times New Roman" w:cs="Times New Roman"/>
          <w:b w:val="0"/>
          <w:bCs/>
          <w:i/>
          <w:iCs/>
          <w:color w:val="000000" w:themeColor="text1"/>
          <w:sz w:val="28"/>
          <w:szCs w:val="28"/>
          <w:vertAlign w:val="superscript"/>
          <w:lang w:val="vi-VN" w:eastAsia="x-none"/>
        </w:rPr>
        <w:footnoteReference w:id="343"/>
      </w:r>
      <w:r w:rsidRPr="006F54DA">
        <w:rPr>
          <w:rFonts w:ascii="Times New Roman" w:hAnsi="Times New Roman" w:cs="Times New Roman"/>
          <w:b w:val="0"/>
          <w:bCs/>
          <w:i/>
          <w:iCs/>
          <w:color w:val="000000" w:themeColor="text1"/>
          <w:sz w:val="28"/>
          <w:szCs w:val="28"/>
          <w:lang w:eastAsia="x-none"/>
        </w:rPr>
        <w:t>).</w:t>
      </w:r>
    </w:p>
    <w:p w14:paraId="3B2B0617" w14:textId="77777777" w:rsidR="00DB2B20" w:rsidRPr="006F54DA" w:rsidRDefault="00DB2B20" w:rsidP="00711F51">
      <w:pPr>
        <w:tabs>
          <w:tab w:val="left" w:pos="993"/>
        </w:tabs>
        <w:spacing w:before="10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Bộ Xây dựng giải trình như sau:</w:t>
      </w:r>
    </w:p>
    <w:p w14:paraId="7C957F96" w14:textId="77777777" w:rsidR="00DB2B20" w:rsidRPr="006F54DA" w:rsidRDefault="00DB2B20" w:rsidP="00711F51">
      <w:pPr>
        <w:tabs>
          <w:tab w:val="left" w:pos="993"/>
        </w:tabs>
        <w:spacing w:before="100"/>
        <w:ind w:firstLine="720"/>
        <w:jc w:val="both"/>
        <w:rPr>
          <w:rFonts w:ascii="Times New Roman" w:hAnsi="Times New Roman" w:cs="Times New Roman"/>
          <w:b w:val="0"/>
          <w:bCs/>
          <w:iCs/>
          <w:color w:val="000000" w:themeColor="text1"/>
          <w:sz w:val="28"/>
          <w:szCs w:val="28"/>
          <w:lang w:eastAsia="x-none"/>
        </w:rPr>
      </w:pPr>
      <w:r w:rsidRPr="006F54DA">
        <w:rPr>
          <w:rFonts w:ascii="Times New Roman" w:hAnsi="Times New Roman" w:cs="Times New Roman"/>
          <w:b w:val="0"/>
          <w:bCs/>
          <w:iCs/>
          <w:color w:val="000000" w:themeColor="text1"/>
          <w:sz w:val="28"/>
          <w:szCs w:val="28"/>
          <w:lang w:eastAsia="x-none"/>
        </w:rPr>
        <w:t xml:space="preserve">Việc Ủy ban nhân dân cấp xã đề nghị cần có cơ quan thẩm quyền (cấp trên) xem xét, quyết định để giao cơ quan, tổ chức có chức năng </w:t>
      </w:r>
      <w:r w:rsidRPr="006F54DA">
        <w:rPr>
          <w:rFonts w:ascii="Times New Roman" w:hAnsi="Times New Roman" w:cs="Times New Roman"/>
          <w:b w:val="0"/>
          <w:color w:val="000000" w:themeColor="text1"/>
          <w:sz w:val="28"/>
          <w:szCs w:val="28"/>
          <w:lang w:val="vi-VN" w:eastAsia="x-none"/>
        </w:rPr>
        <w:t>quản lý đầu tư xây dựng, phát triển đất đai</w:t>
      </w:r>
      <w:r w:rsidRPr="006F54DA">
        <w:rPr>
          <w:rFonts w:ascii="Times New Roman" w:hAnsi="Times New Roman" w:cs="Times New Roman"/>
          <w:b w:val="0"/>
          <w:color w:val="000000" w:themeColor="text1"/>
          <w:sz w:val="28"/>
          <w:szCs w:val="28"/>
          <w:lang w:eastAsia="x-none"/>
        </w:rPr>
        <w:t xml:space="preserve"> thực hiện</w:t>
      </w:r>
      <w:r w:rsidRPr="006F54DA">
        <w:rPr>
          <w:rFonts w:ascii="Times New Roman" w:hAnsi="Times New Roman" w:cs="Times New Roman"/>
          <w:b w:val="0"/>
          <w:bCs/>
          <w:iCs/>
          <w:color w:val="000000" w:themeColor="text1"/>
          <w:sz w:val="28"/>
          <w:szCs w:val="28"/>
          <w:lang w:eastAsia="x-none"/>
        </w:rPr>
        <w:t>, trong trường hợp này, cơ quan có thẩm quyền là Ủy ban nhân dân cấp tỉnh. Thẩm quyền này của Ủy ban nhân dân cấp tỉnh đã được quy định tại khoản 7 Điều 17 Luật số 47/2024/QH15.</w:t>
      </w:r>
    </w:p>
    <w:p w14:paraId="0E4C9887" w14:textId="77777777" w:rsidR="00DB2B20" w:rsidRPr="006F54DA" w:rsidRDefault="00DB2B20" w:rsidP="00711F51">
      <w:pPr>
        <w:tabs>
          <w:tab w:val="left" w:pos="993"/>
        </w:tabs>
        <w:spacing w:before="100"/>
        <w:ind w:firstLine="720"/>
        <w:jc w:val="both"/>
        <w:rPr>
          <w:rFonts w:ascii="Times New Roman" w:hAnsi="Times New Roman" w:cs="Times New Roman"/>
          <w:b w:val="0"/>
          <w:i/>
          <w:color w:val="000000" w:themeColor="text1"/>
          <w:sz w:val="28"/>
          <w:szCs w:val="28"/>
          <w:lang w:val="vi-VN" w:eastAsia="x-none"/>
        </w:rPr>
      </w:pPr>
      <w:r w:rsidRPr="006F54DA">
        <w:rPr>
          <w:rFonts w:ascii="Times New Roman" w:hAnsi="Times New Roman" w:cs="Times New Roman"/>
          <w:b w:val="0"/>
          <w:i/>
          <w:color w:val="000000" w:themeColor="text1"/>
          <w:sz w:val="28"/>
          <w:szCs w:val="28"/>
          <w:lang w:val="vi-VN" w:eastAsia="x-none"/>
        </w:rPr>
        <w:t xml:space="preserve">- Có ý kiến đề nghị làm rõ khái niệm “cơ quan, tổ chức có chức năng quản lý đầu tư xây dựng, phát triển đất đai” </w:t>
      </w:r>
      <w:r w:rsidRPr="006F54DA">
        <w:rPr>
          <w:rFonts w:ascii="Times New Roman" w:hAnsi="Times New Roman" w:cs="Times New Roman"/>
          <w:b w:val="0"/>
          <w:i/>
          <w:iCs/>
          <w:color w:val="000000" w:themeColor="text1"/>
          <w:sz w:val="28"/>
          <w:szCs w:val="28"/>
          <w:lang w:val="vi-VN" w:eastAsia="x-none"/>
        </w:rPr>
        <w:t>(01 ý kiến</w:t>
      </w:r>
      <w:r w:rsidRPr="006F54DA">
        <w:rPr>
          <w:rFonts w:ascii="Times New Roman" w:hAnsi="Times New Roman" w:cs="Times New Roman"/>
          <w:b w:val="0"/>
          <w:bCs/>
          <w:i/>
          <w:iCs/>
          <w:color w:val="000000" w:themeColor="text1"/>
          <w:sz w:val="28"/>
          <w:szCs w:val="28"/>
          <w:vertAlign w:val="superscript"/>
          <w:lang w:val="vi-VN" w:eastAsia="x-none"/>
        </w:rPr>
        <w:footnoteReference w:id="344"/>
      </w:r>
      <w:r w:rsidRPr="006F54DA">
        <w:rPr>
          <w:rFonts w:ascii="Times New Roman" w:hAnsi="Times New Roman" w:cs="Times New Roman"/>
          <w:b w:val="0"/>
          <w:i/>
          <w:iCs/>
          <w:color w:val="000000" w:themeColor="text1"/>
          <w:sz w:val="28"/>
          <w:szCs w:val="28"/>
          <w:lang w:val="vi-VN" w:eastAsia="x-none"/>
        </w:rPr>
        <w:t>)</w:t>
      </w:r>
      <w:r w:rsidRPr="006F54DA">
        <w:rPr>
          <w:rFonts w:ascii="Times New Roman" w:hAnsi="Times New Roman" w:cs="Times New Roman"/>
          <w:b w:val="0"/>
          <w:i/>
          <w:color w:val="000000" w:themeColor="text1"/>
          <w:sz w:val="28"/>
          <w:szCs w:val="28"/>
          <w:lang w:val="vi-VN" w:eastAsia="x-none"/>
        </w:rPr>
        <w:t>.</w:t>
      </w:r>
    </w:p>
    <w:p w14:paraId="2B843069" w14:textId="77777777" w:rsidR="00DB2B20" w:rsidRPr="006F54DA" w:rsidRDefault="00DB2B20" w:rsidP="00711F51">
      <w:pPr>
        <w:tabs>
          <w:tab w:val="left" w:pos="993"/>
        </w:tabs>
        <w:spacing w:before="10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Bộ Xây dựng giải trình như sau:</w:t>
      </w:r>
    </w:p>
    <w:p w14:paraId="0941FCEC" w14:textId="77777777" w:rsidR="00DB2B20" w:rsidRPr="006F54DA" w:rsidRDefault="00DB2B20" w:rsidP="00711F51">
      <w:pPr>
        <w:tabs>
          <w:tab w:val="left" w:pos="993"/>
        </w:tabs>
        <w:spacing w:before="10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 xml:space="preserve">Luật số 47/2024/QH15 có quy định: </w:t>
      </w:r>
      <w:r w:rsidRPr="006F54DA">
        <w:rPr>
          <w:rFonts w:ascii="Times New Roman" w:hAnsi="Times New Roman" w:cs="Times New Roman"/>
          <w:b w:val="0"/>
          <w:i/>
          <w:color w:val="000000" w:themeColor="text1"/>
          <w:sz w:val="28"/>
          <w:szCs w:val="28"/>
          <w:lang w:eastAsia="x-none"/>
        </w:rPr>
        <w:t>“Cơ quan, tổ chức có chức năng quản lý đầu tư xây dựng, đất đai tổ chức lập nhiệm vụ quy hoạch, quy hoạch phân khu hoặc quy hoạch chi tiết khu vực để đấu giá quyền sử dụng đất hoặc đấu thầu lựa chọn nhà đầu tư thực hiện dự án đầu tư có sử dụng đất khi được Ủy ban nhân dân cấp tỉnh giao”</w:t>
      </w:r>
      <w:r w:rsidRPr="006F54DA">
        <w:rPr>
          <w:rFonts w:ascii="Times New Roman" w:hAnsi="Times New Roman" w:cs="Times New Roman"/>
          <w:b w:val="0"/>
          <w:color w:val="000000" w:themeColor="text1"/>
          <w:sz w:val="28"/>
          <w:szCs w:val="28"/>
          <w:lang w:eastAsia="x-none"/>
        </w:rPr>
        <w:t>. Theo đó, cơ quan, tổ chức có chức năng quản lý đầu tư xây dựng, đất đai là cơ quan, tổ chức theo quy định pháp luật pháp luật về đất đai, đầu tư, xây dựng và pháp luật khác có liên quan nếu có chức năng quản lý như đã nêu. Dự thảo Luật này đề xuất không sửa đổi, bổ sung khái niệm trên.</w:t>
      </w:r>
    </w:p>
    <w:p w14:paraId="439095DE" w14:textId="77777777" w:rsidR="00DB2B20" w:rsidRPr="006F54DA" w:rsidRDefault="00DB2B20" w:rsidP="00711F51">
      <w:pPr>
        <w:tabs>
          <w:tab w:val="left" w:pos="993"/>
        </w:tabs>
        <w:spacing w:before="100"/>
        <w:ind w:firstLine="720"/>
        <w:jc w:val="both"/>
        <w:rPr>
          <w:rFonts w:ascii="Times New Roman" w:hAnsi="Times New Roman" w:cs="Times New Roman"/>
          <w:b w:val="0"/>
          <w:bCs/>
          <w:i/>
          <w:iCs/>
          <w:color w:val="000000" w:themeColor="text1"/>
          <w:sz w:val="28"/>
          <w:szCs w:val="28"/>
          <w:lang w:eastAsia="x-none"/>
        </w:rPr>
      </w:pPr>
      <w:r w:rsidRPr="006F54DA">
        <w:rPr>
          <w:rFonts w:ascii="Times New Roman" w:hAnsi="Times New Roman" w:cs="Times New Roman"/>
          <w:b w:val="0"/>
          <w:bCs/>
          <w:i/>
          <w:iCs/>
          <w:color w:val="000000" w:themeColor="text1"/>
          <w:sz w:val="28"/>
          <w:szCs w:val="28"/>
          <w:lang w:val="vi-VN" w:eastAsia="x-none"/>
        </w:rPr>
        <w:t xml:space="preserve">- </w:t>
      </w:r>
      <w:r w:rsidRPr="006F54DA">
        <w:rPr>
          <w:rFonts w:ascii="Times New Roman" w:hAnsi="Times New Roman" w:cs="Times New Roman"/>
          <w:b w:val="0"/>
          <w:bCs/>
          <w:i/>
          <w:iCs/>
          <w:color w:val="000000" w:themeColor="text1"/>
          <w:sz w:val="28"/>
          <w:szCs w:val="28"/>
          <w:lang w:val="pt-BR" w:eastAsia="x-none"/>
        </w:rPr>
        <w:t>Có ý kiến</w:t>
      </w:r>
      <w:r w:rsidRPr="006F54DA">
        <w:rPr>
          <w:rFonts w:ascii="Times New Roman" w:hAnsi="Times New Roman" w:cs="Times New Roman"/>
          <w:b w:val="0"/>
          <w:bCs/>
          <w:i/>
          <w:color w:val="000000" w:themeColor="text1"/>
          <w:sz w:val="28"/>
          <w:szCs w:val="28"/>
          <w:lang w:val="vi-VN" w:eastAsia="x-none"/>
        </w:rPr>
        <w:t xml:space="preserve"> </w:t>
      </w:r>
      <w:r w:rsidRPr="006F54DA">
        <w:rPr>
          <w:rFonts w:ascii="Times New Roman" w:hAnsi="Times New Roman" w:cs="Times New Roman"/>
          <w:b w:val="0"/>
          <w:i/>
          <w:color w:val="000000" w:themeColor="text1"/>
          <w:sz w:val="28"/>
          <w:szCs w:val="28"/>
          <w:lang w:val="vi-VN" w:eastAsia="x-none"/>
        </w:rPr>
        <w:t xml:space="preserve">đề nghị bổ sung </w:t>
      </w:r>
      <w:r w:rsidRPr="006F54DA">
        <w:rPr>
          <w:rFonts w:ascii="Times New Roman" w:hAnsi="Times New Roman" w:cs="Times New Roman"/>
          <w:b w:val="0"/>
          <w:i/>
          <w:color w:val="000000" w:themeColor="text1"/>
          <w:sz w:val="28"/>
          <w:szCs w:val="28"/>
          <w:lang w:eastAsia="x-none"/>
        </w:rPr>
        <w:t>quy định về</w:t>
      </w:r>
      <w:r w:rsidRPr="006F54DA">
        <w:rPr>
          <w:rFonts w:ascii="Times New Roman" w:hAnsi="Times New Roman" w:cs="Times New Roman"/>
          <w:b w:val="0"/>
          <w:i/>
          <w:color w:val="000000" w:themeColor="text1"/>
          <w:sz w:val="28"/>
          <w:szCs w:val="28"/>
          <w:lang w:val="vi-VN" w:eastAsia="x-none"/>
        </w:rPr>
        <w:t xml:space="preserve"> nhiệm vụ quy hoạch đô thị</w:t>
      </w:r>
      <w:r w:rsidRPr="006F54DA">
        <w:rPr>
          <w:rFonts w:ascii="Times New Roman" w:hAnsi="Times New Roman" w:cs="Times New Roman"/>
          <w:b w:val="0"/>
          <w:i/>
          <w:color w:val="000000" w:themeColor="text1"/>
          <w:sz w:val="28"/>
          <w:szCs w:val="28"/>
          <w:lang w:eastAsia="x-none"/>
        </w:rPr>
        <w:t xml:space="preserve"> và</w:t>
      </w:r>
      <w:r w:rsidRPr="006F54DA">
        <w:rPr>
          <w:rFonts w:ascii="Times New Roman" w:hAnsi="Times New Roman" w:cs="Times New Roman"/>
          <w:b w:val="0"/>
          <w:i/>
          <w:color w:val="000000" w:themeColor="text1"/>
          <w:sz w:val="28"/>
          <w:szCs w:val="28"/>
          <w:lang w:val="vi-VN" w:eastAsia="x-none"/>
        </w:rPr>
        <w:t xml:space="preserve"> nông thôn </w:t>
      </w:r>
      <w:r w:rsidRPr="006F54DA">
        <w:rPr>
          <w:rFonts w:ascii="Times New Roman" w:hAnsi="Times New Roman" w:cs="Times New Roman"/>
          <w:b w:val="0"/>
          <w:i/>
          <w:color w:val="000000" w:themeColor="text1"/>
          <w:sz w:val="28"/>
          <w:szCs w:val="28"/>
          <w:lang w:eastAsia="x-none"/>
        </w:rPr>
        <w:t>vào</w:t>
      </w:r>
      <w:r w:rsidRPr="006F54DA">
        <w:rPr>
          <w:rFonts w:ascii="Times New Roman" w:hAnsi="Times New Roman" w:cs="Times New Roman"/>
          <w:b w:val="0"/>
          <w:i/>
          <w:color w:val="000000" w:themeColor="text1"/>
          <w:sz w:val="28"/>
          <w:szCs w:val="28"/>
          <w:lang w:val="vi-VN" w:eastAsia="x-none"/>
        </w:rPr>
        <w:t xml:space="preserve"> khoản 9 Điều 17 để phù hợp với </w:t>
      </w:r>
      <w:r w:rsidRPr="006F54DA">
        <w:rPr>
          <w:rFonts w:ascii="Times New Roman" w:hAnsi="Times New Roman" w:cs="Times New Roman"/>
          <w:b w:val="0"/>
          <w:i/>
          <w:color w:val="000000" w:themeColor="text1"/>
          <w:sz w:val="28"/>
          <w:szCs w:val="28"/>
          <w:lang w:eastAsia="x-none"/>
        </w:rPr>
        <w:t xml:space="preserve">quy định của pháp </w:t>
      </w:r>
      <w:r w:rsidRPr="006F54DA">
        <w:rPr>
          <w:rFonts w:ascii="Times New Roman" w:hAnsi="Times New Roman" w:cs="Times New Roman"/>
          <w:b w:val="0"/>
          <w:i/>
          <w:color w:val="000000" w:themeColor="text1"/>
          <w:sz w:val="28"/>
          <w:szCs w:val="28"/>
          <w:lang w:val="vi-VN" w:eastAsia="x-none"/>
        </w:rPr>
        <w:t>luật</w:t>
      </w:r>
      <w:r w:rsidRPr="006F54DA">
        <w:rPr>
          <w:rFonts w:ascii="Times New Roman" w:hAnsi="Times New Roman" w:cs="Times New Roman"/>
          <w:b w:val="0"/>
          <w:bCs/>
          <w:i/>
          <w:iCs/>
          <w:color w:val="000000" w:themeColor="text1"/>
          <w:sz w:val="28"/>
          <w:szCs w:val="28"/>
          <w:lang w:val="vi-VN" w:eastAsia="x-none"/>
        </w:rPr>
        <w:t xml:space="preserve"> </w:t>
      </w:r>
      <w:r w:rsidRPr="006F54DA">
        <w:rPr>
          <w:rFonts w:ascii="Times New Roman" w:hAnsi="Times New Roman" w:cs="Times New Roman"/>
          <w:b w:val="0"/>
          <w:bCs/>
          <w:i/>
          <w:iCs/>
          <w:color w:val="000000" w:themeColor="text1"/>
          <w:sz w:val="28"/>
          <w:szCs w:val="28"/>
          <w:lang w:eastAsia="x-none"/>
        </w:rPr>
        <w:t>(</w:t>
      </w:r>
      <w:r w:rsidRPr="006F54DA">
        <w:rPr>
          <w:rFonts w:ascii="Times New Roman" w:hAnsi="Times New Roman" w:cs="Times New Roman"/>
          <w:b w:val="0"/>
          <w:bCs/>
          <w:i/>
          <w:iCs/>
          <w:color w:val="000000" w:themeColor="text1"/>
          <w:sz w:val="28"/>
          <w:szCs w:val="28"/>
          <w:lang w:val="vi-VN" w:eastAsia="x-none"/>
        </w:rPr>
        <w:t>01 ý kiến</w:t>
      </w:r>
      <w:r w:rsidRPr="006F54DA">
        <w:rPr>
          <w:rFonts w:ascii="Times New Roman" w:hAnsi="Times New Roman" w:cs="Times New Roman"/>
          <w:b w:val="0"/>
          <w:bCs/>
          <w:i/>
          <w:iCs/>
          <w:color w:val="000000" w:themeColor="text1"/>
          <w:sz w:val="28"/>
          <w:szCs w:val="28"/>
          <w:vertAlign w:val="superscript"/>
          <w:lang w:val="vi-VN" w:eastAsia="x-none"/>
        </w:rPr>
        <w:footnoteReference w:id="345"/>
      </w:r>
      <w:r w:rsidRPr="006F54DA">
        <w:rPr>
          <w:rFonts w:ascii="Times New Roman" w:hAnsi="Times New Roman" w:cs="Times New Roman"/>
          <w:b w:val="0"/>
          <w:bCs/>
          <w:i/>
          <w:iCs/>
          <w:color w:val="000000" w:themeColor="text1"/>
          <w:sz w:val="28"/>
          <w:szCs w:val="28"/>
          <w:lang w:eastAsia="x-none"/>
        </w:rPr>
        <w:t>).</w:t>
      </w:r>
    </w:p>
    <w:p w14:paraId="1CD23EF7" w14:textId="77777777" w:rsidR="00DB2B20" w:rsidRPr="006F54DA" w:rsidRDefault="00DB2B20" w:rsidP="00711F51">
      <w:pPr>
        <w:tabs>
          <w:tab w:val="left" w:pos="993"/>
        </w:tabs>
        <w:spacing w:before="10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Bộ Xây dựng xin tiếp thu.</w:t>
      </w:r>
    </w:p>
    <w:p w14:paraId="48C650FD" w14:textId="77777777" w:rsidR="00DB2B20" w:rsidRPr="006F54DA" w:rsidRDefault="00DB2B20" w:rsidP="00711F51">
      <w:pPr>
        <w:tabs>
          <w:tab w:val="left" w:pos="993"/>
        </w:tabs>
        <w:spacing w:before="100"/>
        <w:ind w:firstLine="720"/>
        <w:jc w:val="both"/>
        <w:rPr>
          <w:rFonts w:ascii="Times New Roman" w:hAnsi="Times New Roman" w:cs="Times New Roman"/>
          <w:b w:val="0"/>
          <w:color w:val="000000" w:themeColor="text1"/>
          <w:sz w:val="28"/>
          <w:szCs w:val="28"/>
          <w:lang w:val="x-none"/>
        </w:rPr>
      </w:pPr>
      <w:r w:rsidRPr="006F54DA">
        <w:rPr>
          <w:rFonts w:ascii="Times New Roman" w:hAnsi="Times New Roman" w:cs="Times New Roman"/>
          <w:b w:val="0"/>
          <w:color w:val="000000" w:themeColor="text1"/>
          <w:sz w:val="28"/>
          <w:szCs w:val="28"/>
          <w:lang w:eastAsia="x-none"/>
        </w:rPr>
        <w:t xml:space="preserve">Sửa đổi, bổ sung khoản 9 Điều 17 Luật số 47/2024/QH15 tại khoản 9 Điều 1 dự thảo Luật này như sau: </w:t>
      </w:r>
      <w:r w:rsidRPr="006F54DA">
        <w:rPr>
          <w:rFonts w:ascii="Times New Roman" w:hAnsi="Times New Roman" w:cs="Times New Roman"/>
          <w:b w:val="0"/>
          <w:i/>
          <w:color w:val="000000" w:themeColor="text1"/>
          <w:sz w:val="28"/>
          <w:szCs w:val="28"/>
          <w:lang w:eastAsia="x-none"/>
        </w:rPr>
        <w:t>“</w:t>
      </w:r>
      <w:r w:rsidRPr="006F54DA">
        <w:rPr>
          <w:rFonts w:ascii="Times New Roman" w:hAnsi="Times New Roman" w:cs="Times New Roman"/>
          <w:b w:val="0"/>
          <w:i/>
          <w:color w:val="000000" w:themeColor="text1"/>
          <w:sz w:val="28"/>
          <w:szCs w:val="28"/>
          <w:lang w:val="x-none"/>
        </w:rPr>
        <w:t>9. Cơ quan tổ chức lập quy hoạch đô thị và nông thôn</w:t>
      </w:r>
      <w:r w:rsidRPr="006F54DA">
        <w:rPr>
          <w:rFonts w:ascii="Times New Roman" w:hAnsi="Times New Roman" w:cs="Times New Roman"/>
          <w:bCs/>
          <w:i/>
          <w:color w:val="000000" w:themeColor="text1"/>
          <w:sz w:val="28"/>
          <w:szCs w:val="28"/>
          <w:lang w:val="x-none"/>
        </w:rPr>
        <w:t xml:space="preserve"> </w:t>
      </w:r>
      <w:r w:rsidRPr="006F54DA">
        <w:rPr>
          <w:rFonts w:ascii="Times New Roman" w:hAnsi="Times New Roman" w:cs="Times New Roman"/>
          <w:b w:val="0"/>
          <w:i/>
          <w:color w:val="000000" w:themeColor="text1"/>
          <w:sz w:val="28"/>
          <w:szCs w:val="28"/>
          <w:lang w:val="x-none"/>
        </w:rPr>
        <w:t xml:space="preserve">quy định tại Điều này được giao cơ quan, đơn vị trực thuộc tổ chức lập hoặc lựa chọn tổ chức tư vấn có đủ năng lực chuyên môn, phù hợp với yêu cầu của nội dung công việc theo quy định tại khoản 1 Điều 18 của Luật này để thực hiện lập </w:t>
      </w:r>
      <w:r w:rsidRPr="006F54DA">
        <w:rPr>
          <w:rFonts w:ascii="Times New Roman" w:hAnsi="Times New Roman" w:cs="Times New Roman"/>
          <w:b w:val="0"/>
          <w:i/>
          <w:color w:val="000000" w:themeColor="text1"/>
          <w:sz w:val="28"/>
          <w:szCs w:val="28"/>
          <w:lang w:val="x-none"/>
        </w:rPr>
        <w:lastRenderedPageBreak/>
        <w:t>nhiệm vụ quy hoạch</w:t>
      </w:r>
      <w:r w:rsidRPr="006F54DA">
        <w:rPr>
          <w:rFonts w:ascii="Times New Roman" w:hAnsi="Times New Roman" w:cs="Times New Roman"/>
          <w:b w:val="0"/>
          <w:i/>
          <w:color w:val="000000" w:themeColor="text1"/>
          <w:sz w:val="28"/>
          <w:szCs w:val="28"/>
        </w:rPr>
        <w:t xml:space="preserve"> </w:t>
      </w:r>
      <w:r w:rsidRPr="006F54DA">
        <w:rPr>
          <w:rFonts w:ascii="Times New Roman" w:hAnsi="Times New Roman" w:cs="Times New Roman"/>
          <w:i/>
          <w:color w:val="000000" w:themeColor="text1"/>
          <w:sz w:val="28"/>
          <w:szCs w:val="28"/>
        </w:rPr>
        <w:t>đô thị và nông thôn</w:t>
      </w:r>
      <w:r w:rsidRPr="006F54DA">
        <w:rPr>
          <w:rFonts w:ascii="Times New Roman" w:hAnsi="Times New Roman" w:cs="Times New Roman"/>
          <w:b w:val="0"/>
          <w:i/>
          <w:color w:val="000000" w:themeColor="text1"/>
          <w:sz w:val="28"/>
          <w:szCs w:val="28"/>
          <w:lang w:val="x-none"/>
        </w:rPr>
        <w:t xml:space="preserve"> hoặc hồ sơ điều chỉnh cục bộ </w:t>
      </w:r>
      <w:r w:rsidRPr="006F54DA">
        <w:rPr>
          <w:rFonts w:ascii="Times New Roman" w:hAnsi="Times New Roman" w:cs="Times New Roman"/>
          <w:i/>
          <w:color w:val="000000" w:themeColor="text1"/>
          <w:sz w:val="28"/>
          <w:szCs w:val="28"/>
          <w:lang w:val="x-none"/>
        </w:rPr>
        <w:t>quy hoạch đô thị và nông thôn</w:t>
      </w:r>
      <w:r w:rsidRPr="006F54DA">
        <w:rPr>
          <w:rFonts w:ascii="Times New Roman" w:hAnsi="Times New Roman" w:cs="Times New Roman"/>
          <w:b w:val="0"/>
          <w:i/>
          <w:color w:val="000000" w:themeColor="text1"/>
          <w:sz w:val="28"/>
          <w:szCs w:val="28"/>
          <w:lang w:val="x-none"/>
        </w:rPr>
        <w:t>”</w:t>
      </w:r>
      <w:r w:rsidRPr="006F54DA">
        <w:rPr>
          <w:rFonts w:ascii="Times New Roman" w:hAnsi="Times New Roman" w:cs="Times New Roman"/>
          <w:b w:val="0"/>
          <w:color w:val="000000" w:themeColor="text1"/>
          <w:sz w:val="28"/>
          <w:szCs w:val="28"/>
          <w:lang w:val="x-none"/>
        </w:rPr>
        <w:t xml:space="preserve">. </w:t>
      </w:r>
    </w:p>
    <w:p w14:paraId="7B1DC9C8" w14:textId="77777777" w:rsidR="00DB2B20" w:rsidRPr="006F54DA" w:rsidRDefault="00DB2B20" w:rsidP="00711F51">
      <w:pPr>
        <w:keepNext/>
        <w:suppressLineNumbers/>
        <w:suppressAutoHyphens/>
        <w:spacing w:before="100"/>
        <w:ind w:firstLine="720"/>
        <w:jc w:val="both"/>
        <w:outlineLvl w:val="2"/>
        <w:rPr>
          <w:rFonts w:ascii="Times New Roman Bold Italic" w:hAnsi="Times New Roman Bold Italic" w:cs="Times New Roman"/>
          <w:bCs/>
          <w:i/>
          <w:color w:val="000000" w:themeColor="text1"/>
          <w:sz w:val="28"/>
          <w:szCs w:val="26"/>
          <w:lang w:val="en-GB" w:eastAsia="x-none"/>
        </w:rPr>
      </w:pPr>
      <w:bookmarkStart w:id="83" w:name="_Hlk167716953"/>
      <w:r w:rsidRPr="006F54DA">
        <w:rPr>
          <w:rFonts w:ascii="Times New Roman Bold Italic" w:hAnsi="Times New Roman Bold Italic" w:cs="Times New Roman"/>
          <w:bCs/>
          <w:i/>
          <w:color w:val="000000" w:themeColor="text1"/>
          <w:sz w:val="28"/>
          <w:szCs w:val="26"/>
          <w:lang w:val="en-GB" w:eastAsia="x-none"/>
        </w:rPr>
        <w:t>2.2. Về lập quy hoạch khu chức năng (Mục 4)</w:t>
      </w:r>
    </w:p>
    <w:p w14:paraId="40D2EF9F" w14:textId="77777777" w:rsidR="00DB2B20" w:rsidRPr="006F54DA" w:rsidRDefault="00DB2B20" w:rsidP="00711F51">
      <w:pPr>
        <w:tabs>
          <w:tab w:val="left" w:pos="993"/>
        </w:tabs>
        <w:spacing w:before="100"/>
        <w:ind w:firstLine="720"/>
        <w:jc w:val="both"/>
        <w:rPr>
          <w:rFonts w:ascii="Times New Roman" w:hAnsi="Times New Roman" w:cs="Times New Roman"/>
          <w:b w:val="0"/>
          <w:i/>
          <w:color w:val="000000" w:themeColor="text1"/>
          <w:sz w:val="28"/>
          <w:szCs w:val="28"/>
          <w:lang w:eastAsia="x-none"/>
        </w:rPr>
      </w:pPr>
      <w:r w:rsidRPr="006F54DA">
        <w:rPr>
          <w:rFonts w:ascii="Times New Roman" w:hAnsi="Times New Roman" w:cs="Times New Roman"/>
          <w:b w:val="0"/>
          <w:i/>
          <w:color w:val="000000" w:themeColor="text1"/>
          <w:sz w:val="28"/>
          <w:szCs w:val="28"/>
          <w:lang w:val="vi-VN" w:eastAsia="x-none"/>
        </w:rPr>
        <w:t xml:space="preserve">- </w:t>
      </w:r>
      <w:r w:rsidRPr="006F54DA">
        <w:rPr>
          <w:rFonts w:ascii="Times New Roman" w:hAnsi="Times New Roman" w:cs="Times New Roman"/>
          <w:b w:val="0"/>
          <w:bCs/>
          <w:i/>
          <w:color w:val="000000" w:themeColor="text1"/>
          <w:sz w:val="28"/>
          <w:szCs w:val="28"/>
          <w:lang w:val="pt-BR" w:eastAsia="x-none"/>
        </w:rPr>
        <w:t>Có ý kiến đề nghị</w:t>
      </w:r>
      <w:r w:rsidRPr="006F54DA">
        <w:rPr>
          <w:rFonts w:ascii="Times New Roman" w:hAnsi="Times New Roman" w:cs="Times New Roman"/>
          <w:b w:val="0"/>
          <w:i/>
          <w:color w:val="000000" w:themeColor="text1"/>
          <w:sz w:val="28"/>
          <w:szCs w:val="28"/>
          <w:lang w:val="vi-VN" w:eastAsia="x-none"/>
        </w:rPr>
        <w:t xml:space="preserve"> làm rõ việc có cần thêm tiêu chí xác định trường hợp đặc thù để áp dụng tỷ lệ linh hoạt không</w:t>
      </w:r>
      <w:r w:rsidRPr="006F54DA">
        <w:rPr>
          <w:rFonts w:ascii="Times New Roman" w:hAnsi="Times New Roman" w:cs="Times New Roman"/>
          <w:b w:val="0"/>
          <w:i/>
          <w:color w:val="000000" w:themeColor="text1"/>
          <w:sz w:val="28"/>
          <w:szCs w:val="28"/>
          <w:lang w:eastAsia="x-none"/>
        </w:rPr>
        <w:t xml:space="preserve">, </w:t>
      </w:r>
      <w:r w:rsidRPr="006F54DA">
        <w:rPr>
          <w:rFonts w:ascii="Times New Roman" w:hAnsi="Times New Roman" w:cs="Times New Roman"/>
          <w:b w:val="0"/>
          <w:i/>
          <w:color w:val="000000" w:themeColor="text1"/>
          <w:sz w:val="28"/>
          <w:szCs w:val="28"/>
          <w:lang w:val="vi-VN" w:eastAsia="x-none"/>
        </w:rPr>
        <w:t>có thể</w:t>
      </w:r>
      <w:r w:rsidRPr="006F54DA">
        <w:rPr>
          <w:rFonts w:ascii="Times New Roman" w:hAnsi="Times New Roman" w:cs="Times New Roman"/>
          <w:b w:val="0"/>
          <w:i/>
          <w:color w:val="000000" w:themeColor="text1"/>
          <w:sz w:val="28"/>
          <w:szCs w:val="28"/>
          <w:lang w:eastAsia="x-none"/>
        </w:rPr>
        <w:t xml:space="preserve"> xem xét</w:t>
      </w:r>
      <w:r w:rsidRPr="006F54DA">
        <w:rPr>
          <w:rFonts w:ascii="Times New Roman" w:hAnsi="Times New Roman" w:cs="Times New Roman"/>
          <w:b w:val="0"/>
          <w:i/>
          <w:color w:val="000000" w:themeColor="text1"/>
          <w:sz w:val="28"/>
          <w:szCs w:val="28"/>
          <w:lang w:val="vi-VN" w:eastAsia="x-none"/>
        </w:rPr>
        <w:t xml:space="preserve"> miễn yêu cầu lập Quy hoạch chi tiết với những dự án hạ tầng kỹ thuật đặc biệt đã đáp ứng quy hoạch chuyên ngành và Quy hoạch chung, như các dự án kho xăng dầu, kho dự trữ năng lượng quốc gia, kho khí thiên nhiên hóa lỏng, kho hóa chất theo Quyết định 861/QĐ-TTg ngày 18/7/2023 của Thủ tướng Chính phủ</w:t>
      </w:r>
      <w:r w:rsidRPr="006F54DA">
        <w:rPr>
          <w:rFonts w:ascii="Times New Roman" w:hAnsi="Times New Roman" w:cs="Times New Roman"/>
          <w:b w:val="0"/>
          <w:i/>
          <w:color w:val="000000" w:themeColor="text1"/>
          <w:sz w:val="28"/>
          <w:szCs w:val="28"/>
          <w:lang w:eastAsia="x-none"/>
        </w:rPr>
        <w:t xml:space="preserve"> về</w:t>
      </w:r>
      <w:r w:rsidRPr="006F54DA">
        <w:rPr>
          <w:rFonts w:ascii="Times New Roman" w:hAnsi="Times New Roman" w:cs="Times New Roman"/>
          <w:b w:val="0"/>
          <w:i/>
          <w:color w:val="000000" w:themeColor="text1"/>
          <w:sz w:val="28"/>
          <w:szCs w:val="28"/>
          <w:lang w:val="vi-VN" w:eastAsia="x-none"/>
        </w:rPr>
        <w:t xml:space="preserve"> </w:t>
      </w:r>
      <w:r w:rsidRPr="006F54DA">
        <w:rPr>
          <w:rFonts w:ascii="Times New Roman" w:hAnsi="Times New Roman" w:cs="Times New Roman"/>
          <w:b w:val="0"/>
          <w:bCs/>
          <w:i/>
          <w:color w:val="000000" w:themeColor="text1"/>
          <w:sz w:val="28"/>
          <w:szCs w:val="28"/>
          <w:lang w:val="en-SG" w:eastAsia="x-none"/>
        </w:rPr>
        <w:t>phê duyệt Quy hoạch hạ tầng dự trữ, cung ứng xăng dầu, khí đốt quốc gia thời kỳ 2021 - 2030, tầm nhìn đến năm 2050</w:t>
      </w:r>
      <w:r w:rsidRPr="006F54DA">
        <w:rPr>
          <w:rFonts w:ascii="Times New Roman" w:hAnsi="Times New Roman" w:cs="Times New Roman"/>
          <w:b w:val="0"/>
          <w:i/>
          <w:color w:val="000000" w:themeColor="text1"/>
          <w:sz w:val="28"/>
          <w:szCs w:val="28"/>
          <w:lang w:val="vi-VN" w:eastAsia="x-none"/>
        </w:rPr>
        <w:t xml:space="preserve"> </w:t>
      </w:r>
      <w:r w:rsidRPr="006F54DA">
        <w:rPr>
          <w:rFonts w:ascii="Times New Roman" w:hAnsi="Times New Roman" w:cs="Times New Roman"/>
          <w:b w:val="0"/>
          <w:bCs/>
          <w:i/>
          <w:iCs/>
          <w:color w:val="000000" w:themeColor="text1"/>
          <w:sz w:val="28"/>
          <w:szCs w:val="28"/>
          <w:lang w:val="vi-VN" w:eastAsia="x-none"/>
        </w:rPr>
        <w:t>(01 ý kiến</w:t>
      </w:r>
      <w:r w:rsidRPr="006F54DA">
        <w:rPr>
          <w:rFonts w:ascii="Times New Roman" w:hAnsi="Times New Roman" w:cs="Times New Roman"/>
          <w:b w:val="0"/>
          <w:bCs/>
          <w:i/>
          <w:iCs/>
          <w:color w:val="000000" w:themeColor="text1"/>
          <w:sz w:val="28"/>
          <w:szCs w:val="28"/>
          <w:vertAlign w:val="superscript"/>
          <w:lang w:val="vi-VN" w:eastAsia="x-none"/>
        </w:rPr>
        <w:footnoteReference w:id="346"/>
      </w:r>
      <w:r w:rsidRPr="006F54DA">
        <w:rPr>
          <w:rFonts w:ascii="Times New Roman" w:hAnsi="Times New Roman" w:cs="Times New Roman"/>
          <w:b w:val="0"/>
          <w:bCs/>
          <w:i/>
          <w:iCs/>
          <w:color w:val="000000" w:themeColor="text1"/>
          <w:sz w:val="28"/>
          <w:szCs w:val="28"/>
          <w:lang w:val="vi-VN" w:eastAsia="x-none"/>
        </w:rPr>
        <w:t>)</w:t>
      </w:r>
      <w:r w:rsidRPr="006F54DA">
        <w:rPr>
          <w:rFonts w:ascii="Times New Roman" w:hAnsi="Times New Roman" w:cs="Times New Roman"/>
          <w:b w:val="0"/>
          <w:i/>
          <w:color w:val="000000" w:themeColor="text1"/>
          <w:sz w:val="28"/>
          <w:szCs w:val="28"/>
          <w:lang w:eastAsia="x-none"/>
        </w:rPr>
        <w:t>.</w:t>
      </w:r>
    </w:p>
    <w:p w14:paraId="773F8B3D" w14:textId="77777777" w:rsidR="00DB2B20" w:rsidRPr="006F54DA" w:rsidRDefault="00DB2B20" w:rsidP="00711F51">
      <w:pPr>
        <w:tabs>
          <w:tab w:val="left" w:pos="993"/>
        </w:tabs>
        <w:spacing w:before="10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Bộ Xây dựng tiếp thu, giải trình như sau:</w:t>
      </w:r>
    </w:p>
    <w:p w14:paraId="5BCD9340" w14:textId="77777777" w:rsidR="00DB2B20" w:rsidRPr="006F54DA" w:rsidRDefault="00DB2B20" w:rsidP="00711F51">
      <w:pPr>
        <w:tabs>
          <w:tab w:val="left" w:pos="993"/>
        </w:tabs>
        <w:spacing w:before="10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Khoản 2 Điều 1 dự thảo Luật này sửa đổi, bổ sung một số điểm, khoản của Điều 3 Luật số 47/2024/QH15 đã quy định về các trường hợp lập quy hoạch chi tiết và giao Chính phủ quy định chi tiết về khu vực có quy mô diện tích, yêu cầu quản lý, phát triển cần lập quy hoạch phân khu, quy hoạch chi tiết.</w:t>
      </w:r>
    </w:p>
    <w:p w14:paraId="7896F442" w14:textId="77777777" w:rsidR="00DB2B20" w:rsidRPr="006F54DA" w:rsidRDefault="00DB2B20" w:rsidP="00711F51">
      <w:pPr>
        <w:tabs>
          <w:tab w:val="left" w:pos="993"/>
        </w:tabs>
        <w:spacing w:before="10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Đối với loại dự án kỹ thuật đặc biệt, như hệ thống kho xăng dầu, kho dự trữ năng lượng quốc gia, kho khí thiên nhiên hóa lỏng, kho hóa chất… Bộ Xây dựng tiếp thu ý kiến để rà soát quy định về quản lý hoạt động xây dựng, phân loại dự án đầu tư xây dựng công trình, phân loại công trình xây dựng để xác định rõ các quy hoạch được sử dụng làm căn cứ lập dự án đầu tư xây dựng đáp ứng yêu cầu quản lý của từng loại hình dự án, công trình đầu tư xây dựng trong thực tiễn.</w:t>
      </w:r>
    </w:p>
    <w:p w14:paraId="52258B66" w14:textId="77777777" w:rsidR="00DB2B20" w:rsidRPr="006F54DA" w:rsidRDefault="00DB2B20" w:rsidP="00711F51">
      <w:pPr>
        <w:tabs>
          <w:tab w:val="left" w:pos="993"/>
        </w:tabs>
        <w:spacing w:before="100"/>
        <w:ind w:firstLine="720"/>
        <w:jc w:val="both"/>
        <w:rPr>
          <w:rFonts w:ascii="Times New Roman" w:hAnsi="Times New Roman" w:cs="Times New Roman"/>
          <w:b w:val="0"/>
          <w:bCs/>
          <w:i/>
          <w:color w:val="000000" w:themeColor="text1"/>
          <w:sz w:val="28"/>
          <w:szCs w:val="28"/>
          <w:lang w:eastAsia="x-none"/>
        </w:rPr>
      </w:pPr>
      <w:r w:rsidRPr="006F54DA">
        <w:rPr>
          <w:rFonts w:ascii="Times New Roman" w:hAnsi="Times New Roman" w:cs="Times New Roman"/>
          <w:b w:val="0"/>
          <w:i/>
          <w:color w:val="000000" w:themeColor="text1"/>
          <w:sz w:val="28"/>
          <w:szCs w:val="28"/>
          <w:lang w:val="vi-VN" w:eastAsia="x-none"/>
        </w:rPr>
        <w:t>- Có ý kiến đề nghị tiếp tục rà soát để làm rõ phạm vi, nội dung, mục tiêu của quy hoạch khu chức năng trong Luật Quy hoạch đô thị và nông thôn bảo đảm thống nhất với quy hoạch theo pháp luật chuyên ngành như du lịch, văn hóa, thể thao, nông nghiệp, quốc phòng</w:t>
      </w:r>
      <w:r w:rsidRPr="006F54DA">
        <w:rPr>
          <w:rFonts w:ascii="Times New Roman" w:hAnsi="Times New Roman" w:cs="Times New Roman"/>
          <w:b w:val="0"/>
          <w:bCs/>
          <w:i/>
          <w:color w:val="000000" w:themeColor="text1"/>
          <w:sz w:val="28"/>
          <w:szCs w:val="28"/>
          <w:lang w:val="vi-VN" w:eastAsia="x-none"/>
        </w:rPr>
        <w:t xml:space="preserve"> </w:t>
      </w:r>
      <w:r w:rsidRPr="006F54DA">
        <w:rPr>
          <w:rFonts w:ascii="Times New Roman" w:hAnsi="Times New Roman" w:cs="Times New Roman"/>
          <w:b w:val="0"/>
          <w:bCs/>
          <w:i/>
          <w:iCs/>
          <w:color w:val="000000" w:themeColor="text1"/>
          <w:sz w:val="28"/>
          <w:szCs w:val="28"/>
          <w:lang w:eastAsia="x-none"/>
        </w:rPr>
        <w:t>(</w:t>
      </w:r>
      <w:r w:rsidRPr="006F54DA">
        <w:rPr>
          <w:rFonts w:ascii="Times New Roman" w:hAnsi="Times New Roman" w:cs="Times New Roman"/>
          <w:b w:val="0"/>
          <w:bCs/>
          <w:i/>
          <w:iCs/>
          <w:color w:val="000000" w:themeColor="text1"/>
          <w:sz w:val="28"/>
          <w:szCs w:val="28"/>
          <w:lang w:val="vi-VN" w:eastAsia="x-none"/>
        </w:rPr>
        <w:t>02 ý kiến</w:t>
      </w:r>
      <w:r w:rsidRPr="006F54DA">
        <w:rPr>
          <w:rFonts w:ascii="Times New Roman" w:hAnsi="Times New Roman" w:cs="Times New Roman"/>
          <w:b w:val="0"/>
          <w:bCs/>
          <w:i/>
          <w:iCs/>
          <w:color w:val="000000" w:themeColor="text1"/>
          <w:sz w:val="28"/>
          <w:szCs w:val="28"/>
          <w:vertAlign w:val="superscript"/>
          <w:lang w:val="vi-VN" w:eastAsia="x-none"/>
        </w:rPr>
        <w:footnoteReference w:id="347"/>
      </w:r>
      <w:r w:rsidRPr="006F54DA">
        <w:rPr>
          <w:rFonts w:ascii="Times New Roman" w:hAnsi="Times New Roman" w:cs="Times New Roman"/>
          <w:b w:val="0"/>
          <w:bCs/>
          <w:i/>
          <w:iCs/>
          <w:color w:val="000000" w:themeColor="text1"/>
          <w:sz w:val="28"/>
          <w:szCs w:val="28"/>
          <w:lang w:eastAsia="x-none"/>
        </w:rPr>
        <w:t>)</w:t>
      </w:r>
      <w:r w:rsidRPr="006F54DA">
        <w:rPr>
          <w:rFonts w:ascii="Times New Roman" w:hAnsi="Times New Roman" w:cs="Times New Roman"/>
          <w:b w:val="0"/>
          <w:i/>
          <w:color w:val="000000" w:themeColor="text1"/>
          <w:sz w:val="28"/>
          <w:szCs w:val="28"/>
          <w:lang w:eastAsia="x-none"/>
        </w:rPr>
        <w:t>;</w:t>
      </w:r>
      <w:r w:rsidRPr="006F54DA">
        <w:rPr>
          <w:rFonts w:ascii="Times New Roman" w:hAnsi="Times New Roman" w:cs="Times New Roman"/>
          <w:b w:val="0"/>
          <w:i/>
          <w:color w:val="000000" w:themeColor="text1"/>
          <w:sz w:val="28"/>
          <w:szCs w:val="28"/>
          <w:lang w:val="vi-VN" w:eastAsia="x-none"/>
        </w:rPr>
        <w:t xml:space="preserve"> </w:t>
      </w:r>
      <w:r w:rsidRPr="006F54DA">
        <w:rPr>
          <w:rFonts w:ascii="Times New Roman" w:hAnsi="Times New Roman" w:cs="Times New Roman"/>
          <w:b w:val="0"/>
          <w:i/>
          <w:color w:val="000000" w:themeColor="text1"/>
          <w:sz w:val="28"/>
          <w:szCs w:val="28"/>
          <w:lang w:eastAsia="x-none"/>
        </w:rPr>
        <w:t>t</w:t>
      </w:r>
      <w:r w:rsidRPr="006F54DA">
        <w:rPr>
          <w:rFonts w:ascii="Times New Roman" w:hAnsi="Times New Roman" w:cs="Times New Roman"/>
          <w:b w:val="0"/>
          <w:i/>
          <w:color w:val="000000" w:themeColor="text1"/>
          <w:sz w:val="28"/>
          <w:szCs w:val="28"/>
          <w:lang w:val="vi-VN" w:eastAsia="x-none"/>
        </w:rPr>
        <w:t>hực tế hiện nay, có nhiều trường hợp quy hoạch khu chức năng bị chồng chéo với quy hoạch chuyên ngành, ví dụ quy hoạch đô thị chồng chéo với quy hoạch thủy lợi, quy hoạch khu dân cư chồng chéo với quy hoạch năng lượng hoặc quy hoạch khu công nghiệp với quy hoạch ngành giao thông</w:t>
      </w:r>
      <w:r w:rsidRPr="006F54DA">
        <w:rPr>
          <w:rFonts w:ascii="Times New Roman" w:hAnsi="Times New Roman" w:cs="Times New Roman"/>
          <w:b w:val="0"/>
          <w:bCs/>
          <w:i/>
          <w:color w:val="000000" w:themeColor="text1"/>
          <w:sz w:val="28"/>
          <w:szCs w:val="28"/>
          <w:lang w:val="vi-VN" w:eastAsia="x-none"/>
        </w:rPr>
        <w:t xml:space="preserve"> </w:t>
      </w:r>
      <w:r w:rsidRPr="006F54DA">
        <w:rPr>
          <w:rFonts w:ascii="Times New Roman" w:hAnsi="Times New Roman" w:cs="Times New Roman"/>
          <w:b w:val="0"/>
          <w:bCs/>
          <w:i/>
          <w:iCs/>
          <w:color w:val="000000" w:themeColor="text1"/>
          <w:sz w:val="28"/>
          <w:szCs w:val="28"/>
          <w:lang w:eastAsia="x-none"/>
        </w:rPr>
        <w:t>(</w:t>
      </w:r>
      <w:r w:rsidRPr="006F54DA">
        <w:rPr>
          <w:rFonts w:ascii="Times New Roman" w:hAnsi="Times New Roman" w:cs="Times New Roman"/>
          <w:b w:val="0"/>
          <w:bCs/>
          <w:i/>
          <w:iCs/>
          <w:color w:val="000000" w:themeColor="text1"/>
          <w:sz w:val="28"/>
          <w:szCs w:val="28"/>
          <w:lang w:val="vi-VN" w:eastAsia="x-none"/>
        </w:rPr>
        <w:t>01 ý kiến</w:t>
      </w:r>
      <w:r w:rsidRPr="006F54DA">
        <w:rPr>
          <w:rFonts w:ascii="Times New Roman" w:hAnsi="Times New Roman" w:cs="Times New Roman"/>
          <w:b w:val="0"/>
          <w:bCs/>
          <w:i/>
          <w:iCs/>
          <w:color w:val="000000" w:themeColor="text1"/>
          <w:sz w:val="28"/>
          <w:szCs w:val="28"/>
          <w:vertAlign w:val="superscript"/>
          <w:lang w:val="vi-VN" w:eastAsia="x-none"/>
        </w:rPr>
        <w:footnoteReference w:id="348"/>
      </w:r>
      <w:r w:rsidRPr="006F54DA">
        <w:rPr>
          <w:rFonts w:ascii="Times New Roman" w:hAnsi="Times New Roman" w:cs="Times New Roman"/>
          <w:b w:val="0"/>
          <w:bCs/>
          <w:i/>
          <w:iCs/>
          <w:color w:val="000000" w:themeColor="text1"/>
          <w:sz w:val="28"/>
          <w:szCs w:val="28"/>
          <w:lang w:eastAsia="x-none"/>
        </w:rPr>
        <w:t>)</w:t>
      </w:r>
      <w:r w:rsidRPr="006F54DA">
        <w:rPr>
          <w:rFonts w:ascii="Times New Roman" w:hAnsi="Times New Roman" w:cs="Times New Roman"/>
          <w:b w:val="0"/>
          <w:bCs/>
          <w:i/>
          <w:color w:val="000000" w:themeColor="text1"/>
          <w:sz w:val="28"/>
          <w:szCs w:val="28"/>
          <w:lang w:eastAsia="x-none"/>
        </w:rPr>
        <w:t>.</w:t>
      </w:r>
    </w:p>
    <w:p w14:paraId="0561B8FA" w14:textId="77777777" w:rsidR="00DB2B20" w:rsidRPr="006F54DA" w:rsidRDefault="00DB2B20" w:rsidP="00711F51">
      <w:pPr>
        <w:tabs>
          <w:tab w:val="left" w:pos="993"/>
        </w:tabs>
        <w:spacing w:before="10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Bộ Xây dựng giải trình như sau:</w:t>
      </w:r>
    </w:p>
    <w:p w14:paraId="1101F809" w14:textId="77777777" w:rsidR="00DB2B20" w:rsidRPr="006F54DA" w:rsidRDefault="00DB2B20" w:rsidP="00711F51">
      <w:pPr>
        <w:tabs>
          <w:tab w:val="left" w:pos="993"/>
        </w:tabs>
        <w:spacing w:before="100"/>
        <w:ind w:firstLine="720"/>
        <w:jc w:val="both"/>
        <w:rPr>
          <w:rFonts w:ascii="Times New Roman" w:hAnsi="Times New Roman" w:cs="Times New Roman"/>
          <w:b w:val="0"/>
          <w:color w:val="000000" w:themeColor="text1"/>
          <w:sz w:val="28"/>
          <w:szCs w:val="28"/>
          <w:lang w:val="pt-BR" w:eastAsia="x-none"/>
        </w:rPr>
      </w:pPr>
      <w:r w:rsidRPr="006F54DA">
        <w:rPr>
          <w:rFonts w:ascii="Times New Roman" w:hAnsi="Times New Roman" w:cs="Times New Roman"/>
          <w:b w:val="0"/>
          <w:color w:val="000000" w:themeColor="text1"/>
          <w:sz w:val="28"/>
          <w:szCs w:val="28"/>
          <w:lang w:eastAsia="x-none"/>
        </w:rPr>
        <w:t xml:space="preserve">Khoản 5 Điều 2 Luật số 47/2024/QH15 đã quy định giải thích từ ngữ: </w:t>
      </w:r>
      <w:r w:rsidRPr="006F54DA">
        <w:rPr>
          <w:rFonts w:ascii="Times New Roman" w:hAnsi="Times New Roman" w:cs="Times New Roman"/>
          <w:b w:val="0"/>
          <w:i/>
          <w:color w:val="000000" w:themeColor="text1"/>
          <w:sz w:val="28"/>
          <w:szCs w:val="28"/>
          <w:lang w:eastAsia="x-none"/>
        </w:rPr>
        <w:t>“Khu chức năng là một khu vực tại đô thị, nông thôn gồm khu kinh tế, khu du lịch, khu công nghiệp, khu chế xuất, khu công nghệ cao, khu nông nghiệp ứng dụng công nghệ cao, khu lâm nghiệp ứng dụng công nghệ cao, khu công nghệ thông tin tập trung, khu nghiên cứu, đào tạo, khu thể dục thể thao, khu văn hóa, khu phức hợp y tế, khu đầu mối hạ tầng kỹ thuật và các khu vực phát triển theo chức năng khác được định hướng tại quy hoạch vùng hoặc quy hoạch tỉnh hoặc quy hoạch chung theo quy định của Luật này”</w:t>
      </w:r>
      <w:r w:rsidRPr="006F54DA">
        <w:rPr>
          <w:rFonts w:ascii="Times New Roman" w:hAnsi="Times New Roman" w:cs="Times New Roman"/>
          <w:b w:val="0"/>
          <w:color w:val="000000" w:themeColor="text1"/>
          <w:sz w:val="28"/>
          <w:szCs w:val="28"/>
          <w:lang w:eastAsia="x-none"/>
        </w:rPr>
        <w:t xml:space="preserve">. Dự thảo Luật này </w:t>
      </w:r>
      <w:r w:rsidRPr="006F54DA">
        <w:rPr>
          <w:rFonts w:ascii="Times New Roman" w:hAnsi="Times New Roman" w:cs="Times New Roman"/>
          <w:b w:val="0"/>
          <w:color w:val="000000" w:themeColor="text1"/>
          <w:sz w:val="28"/>
          <w:szCs w:val="28"/>
          <w:lang w:val="pt-BR" w:eastAsia="x-none"/>
        </w:rPr>
        <w:t>tiếp thu ý kiến của Bộ Khoa học và Công nghệ</w:t>
      </w:r>
      <w:r w:rsidRPr="006F54DA">
        <w:rPr>
          <w:rFonts w:ascii="Times New Roman" w:hAnsi="Times New Roman" w:cs="Times New Roman"/>
          <w:b w:val="0"/>
          <w:color w:val="000000" w:themeColor="text1"/>
          <w:sz w:val="28"/>
          <w:szCs w:val="28"/>
          <w:lang w:eastAsia="x-none"/>
        </w:rPr>
        <w:t xml:space="preserve"> có chỉnh lý cụm từ “</w:t>
      </w:r>
      <w:r w:rsidRPr="006F54DA">
        <w:rPr>
          <w:rFonts w:ascii="Times New Roman" w:hAnsi="Times New Roman" w:cs="Times New Roman"/>
          <w:b w:val="0"/>
          <w:i/>
          <w:color w:val="000000" w:themeColor="text1"/>
          <w:sz w:val="28"/>
          <w:szCs w:val="28"/>
          <w:lang w:eastAsia="x-none"/>
        </w:rPr>
        <w:t xml:space="preserve">khu công nghệ thông tin” </w:t>
      </w:r>
      <w:r w:rsidRPr="006F54DA">
        <w:rPr>
          <w:rFonts w:ascii="Times New Roman" w:hAnsi="Times New Roman" w:cs="Times New Roman"/>
          <w:b w:val="0"/>
          <w:color w:val="000000" w:themeColor="text1"/>
          <w:sz w:val="28"/>
          <w:szCs w:val="28"/>
          <w:lang w:eastAsia="x-none"/>
        </w:rPr>
        <w:t>thành</w:t>
      </w:r>
      <w:r w:rsidRPr="006F54DA">
        <w:rPr>
          <w:rFonts w:ascii="Times New Roman" w:hAnsi="Times New Roman" w:cs="Times New Roman"/>
          <w:b w:val="0"/>
          <w:i/>
          <w:color w:val="000000" w:themeColor="text1"/>
          <w:sz w:val="28"/>
          <w:szCs w:val="28"/>
          <w:lang w:eastAsia="x-none"/>
        </w:rPr>
        <w:t xml:space="preserve"> “khu công </w:t>
      </w:r>
      <w:r w:rsidRPr="006F54DA">
        <w:rPr>
          <w:rFonts w:ascii="Times New Roman" w:hAnsi="Times New Roman" w:cs="Times New Roman"/>
          <w:b w:val="0"/>
          <w:i/>
          <w:color w:val="000000" w:themeColor="text1"/>
          <w:sz w:val="28"/>
          <w:szCs w:val="28"/>
          <w:lang w:eastAsia="x-none"/>
        </w:rPr>
        <w:lastRenderedPageBreak/>
        <w:t xml:space="preserve">nghệ số” </w:t>
      </w:r>
      <w:r w:rsidRPr="006F54DA">
        <w:rPr>
          <w:rFonts w:ascii="Times New Roman" w:hAnsi="Times New Roman" w:cs="Times New Roman"/>
          <w:b w:val="0"/>
          <w:color w:val="000000" w:themeColor="text1"/>
          <w:sz w:val="28"/>
          <w:szCs w:val="28"/>
          <w:lang w:val="pt-BR" w:eastAsia="x-none"/>
        </w:rPr>
        <w:t>để phù hợp với Luật Công nghiệp công nghệ số (Luật số 71/2025/QH15).</w:t>
      </w:r>
    </w:p>
    <w:p w14:paraId="13952100" w14:textId="77777777" w:rsidR="00DB2B20" w:rsidRPr="006F54DA" w:rsidRDefault="00DB2B20" w:rsidP="00711F51">
      <w:pPr>
        <w:tabs>
          <w:tab w:val="left" w:pos="993"/>
        </w:tabs>
        <w:spacing w:before="10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Các loại quy hoạch đô thị và nông thôn gồm quy hoạch khu chức năng đối với khu chức năng (điểm c khoản 2 Điều 3); việc lập quy hoạch, nội dung quy hoạch khu chức năng được quy định tại Mục 4 Chương II Luật số 47/2024/QH15. Quy hoạch khu chức năng phải bảo đảm các nguyên tắc, yêu cầu, căn cứ lập quy hoạch đô thị và nông thôn quy định tại Luật này, không chồng chéo với quy hoạch chuyên ngành. Bộ Xây dựng đã rà soát bảo đảm nội dung quy định tại Luật về phạm vi, nội dung, mục tiêu của quy hoạch khu chức năng thống nhất với quy hoạch theo pháp luật chuyên ngành.</w:t>
      </w:r>
    </w:p>
    <w:p w14:paraId="5B1FCB86" w14:textId="77777777" w:rsidR="00DB2B20" w:rsidRPr="006F54DA" w:rsidRDefault="00DB2B20" w:rsidP="00711F51">
      <w:pPr>
        <w:keepNext/>
        <w:suppressLineNumbers/>
        <w:suppressAutoHyphens/>
        <w:spacing w:before="100"/>
        <w:ind w:firstLine="720"/>
        <w:jc w:val="both"/>
        <w:outlineLvl w:val="2"/>
        <w:rPr>
          <w:rFonts w:ascii="Times New Roman Bold Italic" w:hAnsi="Times New Roman Bold Italic" w:cs="Times New Roman"/>
          <w:bCs/>
          <w:i/>
          <w:color w:val="000000" w:themeColor="text1"/>
          <w:sz w:val="28"/>
          <w:szCs w:val="26"/>
          <w:lang w:val="en-GB" w:eastAsia="x-none"/>
        </w:rPr>
      </w:pPr>
      <w:r w:rsidRPr="006F54DA">
        <w:rPr>
          <w:rFonts w:ascii="Times New Roman Bold Italic" w:hAnsi="Times New Roman Bold Italic" w:cs="Times New Roman"/>
          <w:bCs/>
          <w:i/>
          <w:color w:val="000000" w:themeColor="text1"/>
          <w:sz w:val="28"/>
          <w:szCs w:val="26"/>
          <w:lang w:val="en-GB" w:eastAsia="x-none"/>
        </w:rPr>
        <w:t>2.3. Về lập quy hoạch không gian ngầm và quy hoạch chuyên ngành hạ tầng kỹ thuật (Mục 5)</w:t>
      </w:r>
    </w:p>
    <w:p w14:paraId="6DCFBB4E" w14:textId="77777777" w:rsidR="00DB2B20" w:rsidRPr="006F54DA" w:rsidRDefault="00DB2B20" w:rsidP="00711F51">
      <w:pPr>
        <w:tabs>
          <w:tab w:val="left" w:pos="993"/>
        </w:tabs>
        <w:spacing w:before="100"/>
        <w:ind w:firstLine="720"/>
        <w:jc w:val="both"/>
        <w:rPr>
          <w:rFonts w:ascii="Times New Roman" w:hAnsi="Times New Roman" w:cs="Times New Roman"/>
          <w:b w:val="0"/>
          <w:bCs/>
          <w:i/>
          <w:color w:val="000000" w:themeColor="text1"/>
          <w:sz w:val="28"/>
          <w:szCs w:val="28"/>
          <w:lang w:eastAsia="x-none"/>
        </w:rPr>
      </w:pPr>
      <w:r w:rsidRPr="006F54DA">
        <w:rPr>
          <w:rFonts w:ascii="Times New Roman" w:hAnsi="Times New Roman" w:cs="Times New Roman"/>
          <w:b w:val="0"/>
          <w:i/>
          <w:color w:val="000000" w:themeColor="text1"/>
          <w:sz w:val="28"/>
          <w:szCs w:val="28"/>
          <w:lang w:val="vi-VN" w:eastAsia="x-none"/>
        </w:rPr>
        <w:t>- Có ý kiến nhất trí với sự cần thiết của quy hoạch không gian ngầm</w:t>
      </w:r>
      <w:r w:rsidRPr="006F54DA">
        <w:rPr>
          <w:rFonts w:ascii="Times New Roman" w:hAnsi="Times New Roman" w:cs="Times New Roman"/>
          <w:b w:val="0"/>
          <w:bCs/>
          <w:i/>
          <w:color w:val="000000" w:themeColor="text1"/>
          <w:sz w:val="28"/>
          <w:szCs w:val="28"/>
          <w:lang w:val="en-SG" w:eastAsia="en-SG"/>
        </w:rPr>
        <w:t xml:space="preserve"> </w:t>
      </w:r>
      <w:r w:rsidRPr="006F54DA">
        <w:rPr>
          <w:rFonts w:ascii="Times New Roman" w:hAnsi="Times New Roman" w:cs="Times New Roman"/>
          <w:b w:val="0"/>
          <w:bCs/>
          <w:i/>
          <w:color w:val="000000" w:themeColor="text1"/>
          <w:sz w:val="28"/>
          <w:szCs w:val="28"/>
          <w:lang w:val="en-SG" w:eastAsia="x-none"/>
        </w:rPr>
        <w:t>và quy hoạch chuyên ngành hạ tầng kỹ thuật</w:t>
      </w:r>
      <w:r w:rsidRPr="006F54DA">
        <w:rPr>
          <w:rFonts w:ascii="Times New Roman" w:hAnsi="Times New Roman" w:cs="Times New Roman"/>
          <w:b w:val="0"/>
          <w:bCs/>
          <w:i/>
          <w:color w:val="000000" w:themeColor="text1"/>
          <w:sz w:val="28"/>
          <w:szCs w:val="28"/>
          <w:lang w:val="vi-VN" w:eastAsia="x-none"/>
        </w:rPr>
        <w:t xml:space="preserve"> để bảo đảm hài hòa không gian đô thị và không gian ngầm, quản lý hiệu quả hạ tầng điện, nước... </w:t>
      </w:r>
      <w:r w:rsidRPr="006F54DA">
        <w:rPr>
          <w:rFonts w:ascii="Times New Roman" w:hAnsi="Times New Roman" w:cs="Times New Roman"/>
          <w:b w:val="0"/>
          <w:bCs/>
          <w:i/>
          <w:iCs/>
          <w:color w:val="000000" w:themeColor="text1"/>
          <w:sz w:val="28"/>
          <w:szCs w:val="28"/>
          <w:lang w:val="vi-VN" w:eastAsia="x-none"/>
        </w:rPr>
        <w:t>(01 ý kiến</w:t>
      </w:r>
      <w:r w:rsidRPr="006F54DA">
        <w:rPr>
          <w:rFonts w:ascii="Times New Roman" w:hAnsi="Times New Roman" w:cs="Times New Roman"/>
          <w:b w:val="0"/>
          <w:bCs/>
          <w:i/>
          <w:iCs/>
          <w:color w:val="000000" w:themeColor="text1"/>
          <w:sz w:val="28"/>
          <w:szCs w:val="28"/>
          <w:vertAlign w:val="superscript"/>
          <w:lang w:val="vi-VN" w:eastAsia="x-none"/>
        </w:rPr>
        <w:footnoteReference w:id="349"/>
      </w:r>
      <w:r w:rsidRPr="006F54DA">
        <w:rPr>
          <w:rFonts w:ascii="Times New Roman" w:hAnsi="Times New Roman" w:cs="Times New Roman"/>
          <w:b w:val="0"/>
          <w:bCs/>
          <w:i/>
          <w:iCs/>
          <w:color w:val="000000" w:themeColor="text1"/>
          <w:sz w:val="28"/>
          <w:szCs w:val="28"/>
          <w:lang w:val="vi-VN" w:eastAsia="x-none"/>
        </w:rPr>
        <w:t>)</w:t>
      </w:r>
      <w:r w:rsidRPr="006F54DA">
        <w:rPr>
          <w:rFonts w:ascii="Times New Roman" w:hAnsi="Times New Roman" w:cs="Times New Roman"/>
          <w:b w:val="0"/>
          <w:bCs/>
          <w:i/>
          <w:color w:val="000000" w:themeColor="text1"/>
          <w:sz w:val="28"/>
          <w:szCs w:val="28"/>
          <w:lang w:eastAsia="x-none"/>
        </w:rPr>
        <w:t>.</w:t>
      </w:r>
    </w:p>
    <w:p w14:paraId="55518131" w14:textId="77777777" w:rsidR="00DB2B20" w:rsidRPr="006F54DA" w:rsidRDefault="00DB2B20" w:rsidP="00711F51">
      <w:pPr>
        <w:tabs>
          <w:tab w:val="left" w:pos="993"/>
        </w:tabs>
        <w:spacing w:before="100"/>
        <w:ind w:firstLine="720"/>
        <w:jc w:val="both"/>
        <w:rPr>
          <w:rFonts w:ascii="Times New Roman" w:hAnsi="Times New Roman" w:cs="Times New Roman"/>
          <w:b w:val="0"/>
          <w:color w:val="000000" w:themeColor="text1"/>
          <w:sz w:val="28"/>
          <w:szCs w:val="28"/>
          <w:lang w:val="vi-VN" w:eastAsia="x-none"/>
        </w:rPr>
      </w:pPr>
      <w:r w:rsidRPr="006F54DA">
        <w:rPr>
          <w:rFonts w:ascii="Times New Roman" w:hAnsi="Times New Roman" w:cs="Times New Roman"/>
          <w:b w:val="0"/>
          <w:color w:val="000000" w:themeColor="text1"/>
          <w:sz w:val="28"/>
          <w:szCs w:val="28"/>
          <w:lang w:eastAsia="x-none"/>
        </w:rPr>
        <w:t>Bộ Xây dựng thống nhất với ý kiến của Đại biểu Quốc hội.</w:t>
      </w:r>
    </w:p>
    <w:p w14:paraId="32D61755" w14:textId="77777777" w:rsidR="00DB2B20" w:rsidRPr="006F54DA" w:rsidRDefault="00DB2B20" w:rsidP="00711F51">
      <w:pPr>
        <w:tabs>
          <w:tab w:val="left" w:pos="993"/>
        </w:tabs>
        <w:spacing w:before="100"/>
        <w:ind w:firstLine="720"/>
        <w:jc w:val="both"/>
        <w:rPr>
          <w:rFonts w:ascii="Times New Roman" w:hAnsi="Times New Roman" w:cs="Times New Roman"/>
          <w:b w:val="0"/>
          <w:bCs/>
          <w:i/>
          <w:color w:val="000000" w:themeColor="text1"/>
          <w:sz w:val="28"/>
          <w:szCs w:val="28"/>
          <w:lang w:eastAsia="x-none"/>
        </w:rPr>
      </w:pPr>
      <w:r w:rsidRPr="006F54DA">
        <w:rPr>
          <w:rFonts w:ascii="Times New Roman" w:hAnsi="Times New Roman" w:cs="Times New Roman"/>
          <w:b w:val="0"/>
          <w:bCs/>
          <w:i/>
          <w:color w:val="000000" w:themeColor="text1"/>
          <w:sz w:val="28"/>
          <w:szCs w:val="28"/>
          <w:lang w:val="vi-VN" w:eastAsia="x-none"/>
        </w:rPr>
        <w:t xml:space="preserve">- Có ý kiến rà soát, làm rõ mối quan hệ và chồng chéo giữa quy hoạch khu chức năng và quy hoạch chuyên ngành; nội dung chuyên ngành về hạ tầng kỹ thuật đã được thể hiện trong quy hoạch mang tính định hướng, tổng thể và cũng đã được thể hiện, cụ thể hóa trong các cấp độ quy hoạch đô thị và nông thôn </w:t>
      </w:r>
      <w:r w:rsidRPr="006F54DA">
        <w:rPr>
          <w:rFonts w:ascii="Times New Roman" w:hAnsi="Times New Roman" w:cs="Times New Roman"/>
          <w:b w:val="0"/>
          <w:bCs/>
          <w:i/>
          <w:iCs/>
          <w:color w:val="000000" w:themeColor="text1"/>
          <w:sz w:val="28"/>
          <w:szCs w:val="28"/>
          <w:lang w:eastAsia="x-none"/>
        </w:rPr>
        <w:t>(</w:t>
      </w:r>
      <w:r w:rsidRPr="006F54DA">
        <w:rPr>
          <w:rFonts w:ascii="Times New Roman" w:hAnsi="Times New Roman" w:cs="Times New Roman"/>
          <w:b w:val="0"/>
          <w:bCs/>
          <w:i/>
          <w:iCs/>
          <w:color w:val="000000" w:themeColor="text1"/>
          <w:sz w:val="28"/>
          <w:szCs w:val="28"/>
          <w:lang w:val="vi-VN" w:eastAsia="x-none"/>
        </w:rPr>
        <w:t>02 ý kiến</w:t>
      </w:r>
      <w:r w:rsidRPr="006F54DA">
        <w:rPr>
          <w:rFonts w:ascii="Times New Roman" w:hAnsi="Times New Roman" w:cs="Times New Roman"/>
          <w:b w:val="0"/>
          <w:bCs/>
          <w:i/>
          <w:iCs/>
          <w:color w:val="000000" w:themeColor="text1"/>
          <w:sz w:val="28"/>
          <w:szCs w:val="28"/>
          <w:vertAlign w:val="superscript"/>
          <w:lang w:val="vi-VN" w:eastAsia="x-none"/>
        </w:rPr>
        <w:footnoteReference w:id="350"/>
      </w:r>
      <w:r w:rsidRPr="006F54DA">
        <w:rPr>
          <w:rFonts w:ascii="Times New Roman" w:hAnsi="Times New Roman" w:cs="Times New Roman"/>
          <w:b w:val="0"/>
          <w:bCs/>
          <w:i/>
          <w:iCs/>
          <w:color w:val="000000" w:themeColor="text1"/>
          <w:sz w:val="28"/>
          <w:szCs w:val="28"/>
          <w:lang w:eastAsia="x-none"/>
        </w:rPr>
        <w:t>)</w:t>
      </w:r>
      <w:r w:rsidRPr="006F54DA">
        <w:rPr>
          <w:rFonts w:ascii="Times New Roman" w:hAnsi="Times New Roman" w:cs="Times New Roman"/>
          <w:b w:val="0"/>
          <w:bCs/>
          <w:i/>
          <w:color w:val="000000" w:themeColor="text1"/>
          <w:sz w:val="28"/>
          <w:szCs w:val="28"/>
          <w:lang w:eastAsia="x-none"/>
        </w:rPr>
        <w:t>.</w:t>
      </w:r>
    </w:p>
    <w:p w14:paraId="5A49EC3F" w14:textId="77777777" w:rsidR="00DB2B20" w:rsidRPr="006F54DA" w:rsidRDefault="00DB2B20" w:rsidP="00711F51">
      <w:pPr>
        <w:tabs>
          <w:tab w:val="left" w:pos="993"/>
        </w:tabs>
        <w:spacing w:before="10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Bộ Xây dựng giải trình như sau:</w:t>
      </w:r>
    </w:p>
    <w:p w14:paraId="60F91AF4" w14:textId="77777777" w:rsidR="00DB2B20" w:rsidRPr="006F54DA" w:rsidRDefault="00DB2B20" w:rsidP="00711F51">
      <w:pPr>
        <w:tabs>
          <w:tab w:val="left" w:pos="993"/>
        </w:tabs>
        <w:spacing w:before="100"/>
        <w:ind w:firstLine="720"/>
        <w:jc w:val="both"/>
        <w:rPr>
          <w:rFonts w:ascii="Times New Roman" w:hAnsi="Times New Roman" w:cs="Times New Roman"/>
          <w:b w:val="0"/>
          <w:color w:val="000000" w:themeColor="text1"/>
          <w:sz w:val="28"/>
          <w:szCs w:val="28"/>
          <w:lang w:val="x-none" w:eastAsia="x-none"/>
        </w:rPr>
      </w:pPr>
      <w:r w:rsidRPr="006F54DA">
        <w:rPr>
          <w:rFonts w:ascii="Times New Roman" w:hAnsi="Times New Roman" w:cs="Times New Roman"/>
          <w:b w:val="0"/>
          <w:color w:val="000000" w:themeColor="text1"/>
          <w:sz w:val="28"/>
          <w:szCs w:val="28"/>
          <w:lang w:eastAsia="x-none"/>
        </w:rPr>
        <w:t>Theo quy định tại Luật số 47/2024/QH15, các loại quy hoạch đô thị và nông thôn gồm quy hoạch khu chức năng đối với khu chức năng (điểm c khoản 2 Điều 3); việc lập quy hoạch, nội dung quy hoạch khu chức năng được quy định tại Mục 4 Chương II. Quy hoạch khu chức năng phải bảo đảm các nguyên tắc, yêu cầu, căn cứ lập quy hoạch đô thị và nông thôn quy định tại Luật này. Bộ Xây dựng đã rà soát các nội dung quy định đối với quy hoạch khu chức năng bảo đảm không chồng chéo với quy hoạch chuyên ngành.</w:t>
      </w:r>
    </w:p>
    <w:p w14:paraId="4F8BFC53" w14:textId="77777777" w:rsidR="00DB2B20" w:rsidRPr="006F54DA" w:rsidRDefault="00DB2B20" w:rsidP="00711F51">
      <w:pPr>
        <w:tabs>
          <w:tab w:val="left" w:pos="993"/>
        </w:tabs>
        <w:spacing w:before="10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 xml:space="preserve">Về quy hoạch chuyên ngành hạ tầng kỹ thuật, Luật số 47/2024/QH15 quy định trong các loại quy hoạch đô thị và nông thôn có quy hoạch chuyên ngành hạ tầng kỹ thuật đối với thành phố trực thuộc trung ương (điểm đ khoản 2 Điều 3) do quy mô, tính chất, tính đặc thù không gian của thành phố trực thuộc trung ương cần lập riêng quy hoạch này. Tại điểm d khoản 1 Điều 7 quy định: </w:t>
      </w:r>
      <w:r w:rsidRPr="006F54DA">
        <w:rPr>
          <w:rFonts w:ascii="Times New Roman" w:hAnsi="Times New Roman" w:cs="Times New Roman"/>
          <w:b w:val="0"/>
          <w:i/>
          <w:color w:val="000000" w:themeColor="text1"/>
          <w:sz w:val="28"/>
          <w:szCs w:val="28"/>
          <w:lang w:eastAsia="x-none"/>
        </w:rPr>
        <w:t>“Quy hoạch không gian ngầm và quy hoạch chuyên ngành hạ tầng kỹ thuật đối với một thành phố trực thuộc trung ương phải đồng bộ với nhau; cụ thể hóa mục tiêu phát triển, định hướng quy hoạch không gian ngầm và hệ thống công trình hạ tầng kỹ thuật khung; thống nhất và đồng bộ với định hướng phát triển không gian, kiến trúc cảnh quan tại quy hoạch chung thành phố trực thuộc trung ương. Nội dung, yêu cầu và nguyên tắc bảo đảm cụ thể hóa phải được xác định, quy định rõ trong quy hoạch”.</w:t>
      </w:r>
      <w:r w:rsidRPr="006F54DA">
        <w:rPr>
          <w:rFonts w:ascii="Times New Roman" w:hAnsi="Times New Roman" w:cs="Times New Roman"/>
          <w:b w:val="0"/>
          <w:color w:val="000000" w:themeColor="text1"/>
          <w:sz w:val="28"/>
          <w:szCs w:val="28"/>
          <w:lang w:eastAsia="x-none"/>
        </w:rPr>
        <w:t xml:space="preserve"> Nội dung quy hoạch chung thành phố trực thuộc trung ương và nội dung </w:t>
      </w:r>
      <w:r w:rsidRPr="006F54DA">
        <w:rPr>
          <w:rFonts w:ascii="Times New Roman" w:hAnsi="Times New Roman" w:cs="Times New Roman"/>
          <w:b w:val="0"/>
          <w:color w:val="000000" w:themeColor="text1"/>
          <w:sz w:val="28"/>
          <w:szCs w:val="28"/>
          <w:lang w:eastAsia="x-none"/>
        </w:rPr>
        <w:lastRenderedPageBreak/>
        <w:t>quy hoạch chuyên ngành hạ tầng kỹ thuật đối với thành phố trực thuộc trung ương tại Luật số 47/2024/QH15 bảo đảm thống nhất, đồng bộ, không chồng chéo, trùng lặp về nội dung.</w:t>
      </w:r>
    </w:p>
    <w:p w14:paraId="485BD564" w14:textId="77777777" w:rsidR="00DB2B20" w:rsidRPr="006F54DA" w:rsidRDefault="00DB2B20" w:rsidP="00711F51">
      <w:pPr>
        <w:tabs>
          <w:tab w:val="left" w:pos="993"/>
        </w:tabs>
        <w:spacing w:before="100"/>
        <w:ind w:firstLine="720"/>
        <w:jc w:val="both"/>
        <w:rPr>
          <w:rFonts w:ascii="Times New Roman" w:hAnsi="Times New Roman" w:cs="Times New Roman"/>
          <w:b w:val="0"/>
          <w:bCs/>
          <w:i/>
          <w:color w:val="000000" w:themeColor="text1"/>
          <w:sz w:val="28"/>
          <w:szCs w:val="28"/>
          <w:lang w:val="vi-VN" w:eastAsia="x-none"/>
        </w:rPr>
      </w:pPr>
      <w:r w:rsidRPr="006F54DA">
        <w:rPr>
          <w:rFonts w:ascii="Times New Roman" w:hAnsi="Times New Roman" w:cs="Times New Roman"/>
          <w:b w:val="0"/>
          <w:i/>
          <w:color w:val="000000" w:themeColor="text1"/>
          <w:sz w:val="28"/>
          <w:szCs w:val="28"/>
          <w:lang w:val="vi-VN" w:eastAsia="x-none"/>
        </w:rPr>
        <w:t xml:space="preserve">- </w:t>
      </w:r>
      <w:r w:rsidRPr="006F54DA">
        <w:rPr>
          <w:rFonts w:ascii="Times New Roman" w:hAnsi="Times New Roman" w:cs="Times New Roman"/>
          <w:b w:val="0"/>
          <w:bCs/>
          <w:i/>
          <w:color w:val="000000" w:themeColor="text1"/>
          <w:sz w:val="28"/>
          <w:szCs w:val="28"/>
          <w:lang w:val="pt-BR" w:eastAsia="x-none"/>
        </w:rPr>
        <w:t>Có ý kiến đề nghị</w:t>
      </w:r>
      <w:r w:rsidRPr="006F54DA">
        <w:rPr>
          <w:rFonts w:ascii="Times New Roman" w:hAnsi="Times New Roman" w:cs="Times New Roman"/>
          <w:b w:val="0"/>
          <w:bCs/>
          <w:i/>
          <w:color w:val="000000" w:themeColor="text1"/>
          <w:sz w:val="28"/>
          <w:szCs w:val="28"/>
          <w:lang w:val="vi-VN" w:eastAsia="x-none"/>
        </w:rPr>
        <w:t xml:space="preserve"> bổ sung tiêu chí cụ thể tại Luật nhằm xác định ranh giới quản lý Quy hoạch không gian ngầm một cách định lượng, làm rõ tính đồng bộ giữa không gian ngầm, không gian mặt đất, không gian công trình kỹ thuật bảo đảm tính kết nối giao thông, thoát nước và phòng, chống thiên tai, tránh việc không gian ngầm chưa được khai thác hiệu quả dẫn đến lãng phí đất đai trên mặt đất </w:t>
      </w:r>
      <w:r w:rsidRPr="006F54DA">
        <w:rPr>
          <w:rFonts w:ascii="Times New Roman" w:hAnsi="Times New Roman" w:cs="Times New Roman"/>
          <w:b w:val="0"/>
          <w:bCs/>
          <w:i/>
          <w:iCs/>
          <w:color w:val="000000" w:themeColor="text1"/>
          <w:sz w:val="28"/>
          <w:szCs w:val="28"/>
          <w:lang w:val="vi-VN" w:eastAsia="x-none"/>
        </w:rPr>
        <w:t>(01 ý kiến</w:t>
      </w:r>
      <w:r w:rsidRPr="006F54DA">
        <w:rPr>
          <w:rFonts w:ascii="Times New Roman" w:hAnsi="Times New Roman" w:cs="Times New Roman"/>
          <w:b w:val="0"/>
          <w:bCs/>
          <w:i/>
          <w:iCs/>
          <w:color w:val="000000" w:themeColor="text1"/>
          <w:sz w:val="28"/>
          <w:szCs w:val="28"/>
          <w:vertAlign w:val="superscript"/>
          <w:lang w:val="vi-VN" w:eastAsia="x-none"/>
        </w:rPr>
        <w:footnoteReference w:id="351"/>
      </w:r>
      <w:r w:rsidRPr="006F54DA">
        <w:rPr>
          <w:rFonts w:ascii="Times New Roman" w:hAnsi="Times New Roman" w:cs="Times New Roman"/>
          <w:b w:val="0"/>
          <w:bCs/>
          <w:i/>
          <w:iCs/>
          <w:color w:val="000000" w:themeColor="text1"/>
          <w:sz w:val="28"/>
          <w:szCs w:val="28"/>
          <w:lang w:val="vi-VN" w:eastAsia="x-none"/>
        </w:rPr>
        <w:t>)</w:t>
      </w:r>
      <w:r w:rsidRPr="006F54DA">
        <w:rPr>
          <w:rFonts w:ascii="Times New Roman" w:hAnsi="Times New Roman" w:cs="Times New Roman"/>
          <w:b w:val="0"/>
          <w:bCs/>
          <w:i/>
          <w:color w:val="000000" w:themeColor="text1"/>
          <w:sz w:val="28"/>
          <w:szCs w:val="28"/>
          <w:lang w:eastAsia="x-none"/>
        </w:rPr>
        <w:t>.</w:t>
      </w:r>
    </w:p>
    <w:p w14:paraId="061643FC" w14:textId="77777777" w:rsidR="00DB2B20" w:rsidRPr="006F54DA" w:rsidRDefault="00DB2B20" w:rsidP="00711F51">
      <w:pPr>
        <w:tabs>
          <w:tab w:val="left" w:pos="993"/>
        </w:tabs>
        <w:spacing w:before="100"/>
        <w:ind w:firstLine="720"/>
        <w:jc w:val="both"/>
        <w:rPr>
          <w:rFonts w:ascii="Times New Roman" w:hAnsi="Times New Roman" w:cs="Times New Roman"/>
          <w:b w:val="0"/>
          <w:bCs/>
          <w:color w:val="000000" w:themeColor="text1"/>
          <w:sz w:val="28"/>
          <w:szCs w:val="28"/>
          <w:lang w:eastAsia="x-none"/>
        </w:rPr>
      </w:pPr>
      <w:r w:rsidRPr="006F54DA">
        <w:rPr>
          <w:rFonts w:ascii="Times New Roman" w:hAnsi="Times New Roman" w:cs="Times New Roman"/>
          <w:b w:val="0"/>
          <w:bCs/>
          <w:color w:val="000000" w:themeColor="text1"/>
          <w:sz w:val="28"/>
          <w:szCs w:val="28"/>
          <w:lang w:eastAsia="x-none"/>
        </w:rPr>
        <w:t>Bộ Xây dựng giải trình như sau:</w:t>
      </w:r>
    </w:p>
    <w:p w14:paraId="1F3AC82E" w14:textId="77777777" w:rsidR="00DB2B20" w:rsidRPr="006F54DA" w:rsidRDefault="00DB2B20" w:rsidP="00711F51">
      <w:pPr>
        <w:tabs>
          <w:tab w:val="left" w:pos="993"/>
        </w:tabs>
        <w:spacing w:before="100"/>
        <w:ind w:firstLine="720"/>
        <w:jc w:val="both"/>
        <w:rPr>
          <w:rFonts w:ascii="Times New Roman" w:hAnsi="Times New Roman" w:cs="Times New Roman"/>
          <w:b w:val="0"/>
          <w:bCs/>
          <w:color w:val="000000" w:themeColor="text1"/>
          <w:sz w:val="28"/>
          <w:szCs w:val="28"/>
          <w:lang w:eastAsia="x-none"/>
        </w:rPr>
      </w:pPr>
      <w:r w:rsidRPr="006F54DA">
        <w:rPr>
          <w:rFonts w:ascii="Times New Roman" w:hAnsi="Times New Roman" w:cs="Times New Roman"/>
          <w:b w:val="0"/>
          <w:bCs/>
          <w:color w:val="000000" w:themeColor="text1"/>
          <w:sz w:val="28"/>
          <w:szCs w:val="28"/>
          <w:lang w:eastAsia="x-none"/>
        </w:rPr>
        <w:t>Luật số 47/2024/QH14 và dự thảo Luật này quy định các nguyên tắc, yêu cầu, quy định thẩm quyền, trách nhiệm, nội dung quy hoạch không gian ngầm làm cơ sở lập quy hoạch. Tại nội dung quy hoạch cụ thể sẽ định lượng ranh giới không gian ngầm cần quản lý, bảo đảm đồng bộ giữa không gian ngầm, không gian mặt đất, khai thác hiệu quả sử dụng đất.</w:t>
      </w:r>
    </w:p>
    <w:p w14:paraId="2D1E57F1" w14:textId="77777777" w:rsidR="00DB2B20" w:rsidRPr="006F54DA" w:rsidRDefault="00DB2B20" w:rsidP="00711F51">
      <w:pPr>
        <w:tabs>
          <w:tab w:val="left" w:pos="993"/>
        </w:tabs>
        <w:spacing w:before="100"/>
        <w:ind w:firstLine="720"/>
        <w:jc w:val="both"/>
        <w:rPr>
          <w:rFonts w:ascii="Times New Roman" w:hAnsi="Times New Roman" w:cs="Times New Roman"/>
          <w:b w:val="0"/>
          <w:bCs/>
          <w:color w:val="000000" w:themeColor="text1"/>
          <w:sz w:val="28"/>
          <w:szCs w:val="28"/>
          <w:lang w:eastAsia="x-none"/>
        </w:rPr>
      </w:pPr>
      <w:r w:rsidRPr="006F54DA">
        <w:rPr>
          <w:rFonts w:ascii="Times New Roman" w:hAnsi="Times New Roman" w:cs="Times New Roman"/>
          <w:b w:val="0"/>
          <w:bCs/>
          <w:i/>
          <w:color w:val="000000" w:themeColor="text1"/>
          <w:sz w:val="28"/>
          <w:szCs w:val="28"/>
          <w:lang w:val="vi-VN" w:eastAsia="x-none"/>
        </w:rPr>
        <w:t xml:space="preserve">- </w:t>
      </w:r>
      <w:r w:rsidRPr="006F54DA">
        <w:rPr>
          <w:rFonts w:ascii="Times New Roman" w:hAnsi="Times New Roman" w:cs="Times New Roman"/>
          <w:b w:val="0"/>
          <w:bCs/>
          <w:i/>
          <w:color w:val="000000" w:themeColor="text1"/>
          <w:sz w:val="28"/>
          <w:szCs w:val="28"/>
          <w:lang w:val="pt-BR" w:eastAsia="x-none"/>
        </w:rPr>
        <w:t>Có ý kiến đề nghị</w:t>
      </w:r>
      <w:r w:rsidRPr="006F54DA">
        <w:rPr>
          <w:rFonts w:ascii="Times New Roman" w:hAnsi="Times New Roman" w:cs="Times New Roman"/>
          <w:b w:val="0"/>
          <w:bCs/>
          <w:i/>
          <w:color w:val="000000" w:themeColor="text1"/>
          <w:sz w:val="28"/>
          <w:szCs w:val="28"/>
          <w:lang w:val="vi-VN" w:eastAsia="x-none"/>
        </w:rPr>
        <w:t xml:space="preserve"> làm rõ hơn khái niệm, phạm vi có liên quan bên ngoài thành phố để tránh hiểu rộng thành liên tỉnh</w:t>
      </w:r>
      <w:r w:rsidRPr="006F54DA">
        <w:rPr>
          <w:rFonts w:ascii="Times New Roman" w:hAnsi="Times New Roman" w:cs="Times New Roman"/>
          <w:b w:val="0"/>
          <w:bCs/>
          <w:i/>
          <w:color w:val="000000" w:themeColor="text1"/>
          <w:sz w:val="28"/>
          <w:szCs w:val="28"/>
          <w:lang w:eastAsia="x-none"/>
        </w:rPr>
        <w:t>;</w:t>
      </w:r>
      <w:r w:rsidRPr="006F54DA">
        <w:rPr>
          <w:rFonts w:ascii="Times New Roman" w:hAnsi="Times New Roman" w:cs="Times New Roman"/>
          <w:b w:val="0"/>
          <w:bCs/>
          <w:i/>
          <w:color w:val="000000" w:themeColor="text1"/>
          <w:sz w:val="28"/>
          <w:szCs w:val="28"/>
          <w:lang w:val="vi-VN" w:eastAsia="x-none"/>
        </w:rPr>
        <w:t xml:space="preserve"> </w:t>
      </w:r>
      <w:r w:rsidRPr="006F54DA">
        <w:rPr>
          <w:rFonts w:ascii="Times New Roman" w:hAnsi="Times New Roman" w:cs="Times New Roman"/>
          <w:b w:val="0"/>
          <w:bCs/>
          <w:i/>
          <w:color w:val="000000" w:themeColor="text1"/>
          <w:sz w:val="28"/>
          <w:szCs w:val="28"/>
          <w:lang w:eastAsia="x-none"/>
        </w:rPr>
        <w:t>x</w:t>
      </w:r>
      <w:r w:rsidRPr="006F54DA">
        <w:rPr>
          <w:rFonts w:ascii="Times New Roman" w:hAnsi="Times New Roman" w:cs="Times New Roman"/>
          <w:b w:val="0"/>
          <w:bCs/>
          <w:i/>
          <w:color w:val="000000" w:themeColor="text1"/>
          <w:sz w:val="28"/>
          <w:szCs w:val="28"/>
          <w:lang w:val="vi-VN" w:eastAsia="x-none"/>
        </w:rPr>
        <w:t>em xét bổ sung quy định</w:t>
      </w:r>
      <w:r w:rsidRPr="006F54DA">
        <w:rPr>
          <w:rFonts w:ascii="Times New Roman" w:hAnsi="Times New Roman" w:cs="Times New Roman"/>
          <w:b w:val="0"/>
          <w:bCs/>
          <w:i/>
          <w:color w:val="000000" w:themeColor="text1"/>
          <w:sz w:val="28"/>
          <w:szCs w:val="28"/>
          <w:lang w:eastAsia="x-none"/>
        </w:rPr>
        <w:t xml:space="preserve"> về</w:t>
      </w:r>
      <w:r w:rsidRPr="006F54DA">
        <w:rPr>
          <w:rFonts w:ascii="Times New Roman" w:hAnsi="Times New Roman" w:cs="Times New Roman"/>
          <w:b w:val="0"/>
          <w:bCs/>
          <w:i/>
          <w:color w:val="000000" w:themeColor="text1"/>
          <w:sz w:val="28"/>
          <w:szCs w:val="28"/>
          <w:lang w:val="vi-VN" w:eastAsia="x-none"/>
        </w:rPr>
        <w:t xml:space="preserve"> phối hợp liên ngành giao thông, cấp nước, thoát nước, môi trường</w:t>
      </w:r>
      <w:r w:rsidRPr="006F54DA">
        <w:rPr>
          <w:rFonts w:ascii="Times New Roman" w:hAnsi="Times New Roman" w:cs="Times New Roman"/>
          <w:b w:val="0"/>
          <w:bCs/>
          <w:i/>
          <w:color w:val="000000" w:themeColor="text1"/>
          <w:sz w:val="28"/>
          <w:szCs w:val="28"/>
          <w:lang w:eastAsia="x-none"/>
        </w:rPr>
        <w:t>;</w:t>
      </w:r>
      <w:r w:rsidRPr="006F54DA">
        <w:rPr>
          <w:rFonts w:ascii="Times New Roman" w:hAnsi="Times New Roman" w:cs="Times New Roman"/>
          <w:b w:val="0"/>
          <w:bCs/>
          <w:i/>
          <w:color w:val="000000" w:themeColor="text1"/>
          <w:sz w:val="28"/>
          <w:szCs w:val="28"/>
          <w:lang w:val="vi-VN" w:eastAsia="x-none"/>
        </w:rPr>
        <w:t xml:space="preserve"> </w:t>
      </w:r>
      <w:r w:rsidRPr="006F54DA">
        <w:rPr>
          <w:rFonts w:ascii="Times New Roman" w:hAnsi="Times New Roman" w:cs="Times New Roman"/>
          <w:b w:val="0"/>
          <w:bCs/>
          <w:i/>
          <w:color w:val="000000" w:themeColor="text1"/>
          <w:sz w:val="28"/>
          <w:szCs w:val="28"/>
          <w:lang w:eastAsia="x-none"/>
        </w:rPr>
        <w:t>c</w:t>
      </w:r>
      <w:r w:rsidRPr="006F54DA">
        <w:rPr>
          <w:rFonts w:ascii="Times New Roman" w:hAnsi="Times New Roman" w:cs="Times New Roman"/>
          <w:b w:val="0"/>
          <w:bCs/>
          <w:i/>
          <w:color w:val="000000" w:themeColor="text1"/>
          <w:sz w:val="28"/>
          <w:szCs w:val="28"/>
          <w:lang w:val="vi-VN" w:eastAsia="x-none"/>
        </w:rPr>
        <w:t xml:space="preserve">ho phép đối với một số chuyên ngành kỹ thuật nếu đã có quy hoạch chuyên ngành cấp quốc gia thì được sử dụng trực tiếp mà không phải lặp lại </w:t>
      </w:r>
      <w:r w:rsidRPr="006F54DA">
        <w:rPr>
          <w:rFonts w:ascii="Times New Roman" w:hAnsi="Times New Roman" w:cs="Times New Roman"/>
          <w:b w:val="0"/>
          <w:bCs/>
          <w:i/>
          <w:iCs/>
          <w:color w:val="000000" w:themeColor="text1"/>
          <w:sz w:val="28"/>
          <w:szCs w:val="28"/>
          <w:lang w:val="vi-VN" w:eastAsia="x-none"/>
        </w:rPr>
        <w:t>(01 ý kiến</w:t>
      </w:r>
      <w:r w:rsidRPr="006F54DA">
        <w:rPr>
          <w:rFonts w:ascii="Times New Roman" w:hAnsi="Times New Roman" w:cs="Times New Roman"/>
          <w:b w:val="0"/>
          <w:bCs/>
          <w:i/>
          <w:iCs/>
          <w:color w:val="000000" w:themeColor="text1"/>
          <w:sz w:val="28"/>
          <w:szCs w:val="28"/>
          <w:vertAlign w:val="superscript"/>
          <w:lang w:val="vi-VN" w:eastAsia="x-none"/>
        </w:rPr>
        <w:footnoteReference w:id="352"/>
      </w:r>
      <w:r w:rsidRPr="006F54DA">
        <w:rPr>
          <w:rFonts w:ascii="Times New Roman" w:hAnsi="Times New Roman" w:cs="Times New Roman"/>
          <w:b w:val="0"/>
          <w:bCs/>
          <w:i/>
          <w:iCs/>
          <w:color w:val="000000" w:themeColor="text1"/>
          <w:sz w:val="28"/>
          <w:szCs w:val="28"/>
          <w:lang w:val="vi-VN" w:eastAsia="x-none"/>
        </w:rPr>
        <w:t>)</w:t>
      </w:r>
      <w:r w:rsidRPr="006F54DA">
        <w:rPr>
          <w:rFonts w:ascii="Times New Roman" w:hAnsi="Times New Roman" w:cs="Times New Roman"/>
          <w:b w:val="0"/>
          <w:bCs/>
          <w:color w:val="000000" w:themeColor="text1"/>
          <w:sz w:val="28"/>
          <w:szCs w:val="28"/>
          <w:lang w:eastAsia="x-none"/>
        </w:rPr>
        <w:t>.</w:t>
      </w:r>
    </w:p>
    <w:p w14:paraId="00207A1E" w14:textId="77777777" w:rsidR="00DB2B20" w:rsidRPr="006F54DA" w:rsidRDefault="00DB2B20" w:rsidP="00711F51">
      <w:pPr>
        <w:tabs>
          <w:tab w:val="left" w:pos="993"/>
        </w:tabs>
        <w:spacing w:before="100"/>
        <w:ind w:firstLine="720"/>
        <w:jc w:val="both"/>
        <w:rPr>
          <w:rFonts w:ascii="Times New Roman" w:hAnsi="Times New Roman" w:cs="Times New Roman"/>
          <w:b w:val="0"/>
          <w:bCs/>
          <w:color w:val="000000" w:themeColor="text1"/>
          <w:sz w:val="28"/>
          <w:szCs w:val="28"/>
          <w:lang w:eastAsia="x-none"/>
        </w:rPr>
      </w:pPr>
      <w:r w:rsidRPr="006F54DA">
        <w:rPr>
          <w:rFonts w:ascii="Times New Roman" w:hAnsi="Times New Roman" w:cs="Times New Roman"/>
          <w:b w:val="0"/>
          <w:bCs/>
          <w:color w:val="000000" w:themeColor="text1"/>
          <w:sz w:val="28"/>
          <w:szCs w:val="28"/>
          <w:lang w:eastAsia="x-none"/>
        </w:rPr>
        <w:t>Bộ Xây dựng giải trình như sau:</w:t>
      </w:r>
    </w:p>
    <w:p w14:paraId="78F981E6" w14:textId="77777777" w:rsidR="00DB2B20" w:rsidRPr="006F54DA" w:rsidRDefault="00DB2B20" w:rsidP="00711F51">
      <w:pPr>
        <w:tabs>
          <w:tab w:val="left" w:pos="993"/>
        </w:tabs>
        <w:spacing w:before="10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Quy hoạch chuyên ngành hạ tầng kỹ thuật đối với thành phố trực thuộc trung ương có phạm vi ranh giới lập quy hoạch gồm toàn bộ địa giới hành chính của thành phố trực thuộc trung ương, có tính đến yêu cầu, khả năng kết nối với kết cấu hạ tầng liên quan, không gian trên mặt đất, dưới mặt đất, dưới nước và phạm vi có liên quan bên ngoài thành phố do tính đặc thù của hệ thống hạ tầng kỹ thuật có công trình hạ tầng kỹ thuật đầu mối và tuyến kết nối nằm ngoài phạm vi thành phố (như công trình cấp nước). Cơ quan quản lý nhà nước có thẩm quyền tổ chức thực hiện quy hoạch tổ chức phối hợp liên ngành theo quy định pháp luật về tổ chức chính quyền địa phương, pháp luật khác có liên quan. Quy hoạch chuyên ngành hạ tầng kỹ thuật đối với thành phố trực thuộc trung ương là hạ tầng kỹ thuật cấp đô thị; quy hoạch chuyên ngành cấp quốc gia, cụ thể hóa tại quy hoạch chi tiết ngành cần thực hiện theo quy định pháp luật về quy hoạch.</w:t>
      </w:r>
    </w:p>
    <w:p w14:paraId="16F94CD2" w14:textId="77777777" w:rsidR="00DB2B20" w:rsidRPr="006F54DA" w:rsidRDefault="00DB2B20" w:rsidP="00711F51">
      <w:pPr>
        <w:keepNext/>
        <w:suppressLineNumbers/>
        <w:suppressAutoHyphens/>
        <w:spacing w:before="100"/>
        <w:ind w:firstLine="720"/>
        <w:jc w:val="both"/>
        <w:outlineLvl w:val="2"/>
        <w:rPr>
          <w:rFonts w:ascii="Times New Roman Bold Italic" w:hAnsi="Times New Roman Bold Italic" w:cs="Times New Roman"/>
          <w:bCs/>
          <w:i/>
          <w:color w:val="000000" w:themeColor="text1"/>
          <w:sz w:val="28"/>
          <w:szCs w:val="26"/>
          <w:lang w:val="en-GB" w:eastAsia="x-none"/>
        </w:rPr>
      </w:pPr>
      <w:r w:rsidRPr="006F54DA">
        <w:rPr>
          <w:rFonts w:ascii="Times New Roman Bold Italic" w:hAnsi="Times New Roman Bold Italic" w:cs="Times New Roman"/>
          <w:bCs/>
          <w:i/>
          <w:color w:val="000000" w:themeColor="text1"/>
          <w:sz w:val="28"/>
          <w:szCs w:val="26"/>
          <w:lang w:val="en-GB" w:eastAsia="x-none"/>
        </w:rPr>
        <w:t>2.4. Về lấy ý kiến về quy hoạch đô thị và nông thôn (Mục 6)</w:t>
      </w:r>
    </w:p>
    <w:p w14:paraId="7504C451" w14:textId="77777777" w:rsidR="00DB2B20" w:rsidRPr="006F54DA" w:rsidRDefault="00DB2B20" w:rsidP="00711F51">
      <w:pPr>
        <w:tabs>
          <w:tab w:val="left" w:pos="993"/>
        </w:tabs>
        <w:spacing w:before="100"/>
        <w:ind w:firstLine="720"/>
        <w:jc w:val="both"/>
        <w:rPr>
          <w:rFonts w:ascii="Times New Roman" w:hAnsi="Times New Roman" w:cs="Times New Roman"/>
          <w:b w:val="0"/>
          <w:bCs/>
          <w:i/>
          <w:iCs/>
          <w:color w:val="000000" w:themeColor="text1"/>
          <w:sz w:val="28"/>
          <w:szCs w:val="28"/>
          <w:lang w:eastAsia="x-none"/>
        </w:rPr>
      </w:pPr>
      <w:r w:rsidRPr="006F54DA">
        <w:rPr>
          <w:rFonts w:ascii="Times New Roman" w:hAnsi="Times New Roman" w:cs="Times New Roman"/>
          <w:b w:val="0"/>
          <w:i/>
          <w:color w:val="000000" w:themeColor="text1"/>
          <w:sz w:val="28"/>
          <w:szCs w:val="28"/>
          <w:lang w:val="vi-VN" w:eastAsia="x-none"/>
        </w:rPr>
        <w:t xml:space="preserve">- </w:t>
      </w:r>
      <w:r w:rsidRPr="006F54DA">
        <w:rPr>
          <w:rFonts w:ascii="Times New Roman" w:hAnsi="Times New Roman" w:cs="Times New Roman"/>
          <w:b w:val="0"/>
          <w:bCs/>
          <w:i/>
          <w:color w:val="000000" w:themeColor="text1"/>
          <w:sz w:val="28"/>
          <w:szCs w:val="28"/>
          <w:lang w:val="pt-BR" w:eastAsia="x-none"/>
        </w:rPr>
        <w:t xml:space="preserve">Có ý kiến đề nghị </w:t>
      </w:r>
      <w:r w:rsidRPr="006F54DA">
        <w:rPr>
          <w:rFonts w:ascii="Times New Roman" w:hAnsi="Times New Roman" w:cs="Times New Roman"/>
          <w:b w:val="0"/>
          <w:i/>
          <w:color w:val="000000" w:themeColor="text1"/>
          <w:sz w:val="28"/>
          <w:szCs w:val="28"/>
          <w:lang w:val="vi-VN" w:eastAsia="x-none"/>
        </w:rPr>
        <w:t>bổ sung cơ chế phản hồi bắt buộc, quy định cơ quan lập quy hoạch phải công khai cách thức tiếp thu hoặc giải trình ý kiến cộng đồng</w:t>
      </w:r>
      <w:r w:rsidRPr="006F54DA">
        <w:rPr>
          <w:rFonts w:ascii="Times New Roman" w:hAnsi="Times New Roman" w:cs="Times New Roman"/>
          <w:b w:val="0"/>
          <w:i/>
          <w:color w:val="000000" w:themeColor="text1"/>
          <w:sz w:val="28"/>
          <w:szCs w:val="28"/>
          <w:lang w:eastAsia="x-none"/>
        </w:rPr>
        <w:t>;</w:t>
      </w:r>
      <w:r w:rsidRPr="006F54DA">
        <w:rPr>
          <w:rFonts w:ascii="Times New Roman" w:hAnsi="Times New Roman" w:cs="Times New Roman"/>
          <w:b w:val="0"/>
          <w:i/>
          <w:color w:val="000000" w:themeColor="text1"/>
          <w:sz w:val="28"/>
          <w:szCs w:val="28"/>
          <w:lang w:val="vi-VN" w:eastAsia="x-none"/>
        </w:rPr>
        <w:t xml:space="preserve"> </w:t>
      </w:r>
      <w:r w:rsidRPr="006F54DA">
        <w:rPr>
          <w:rFonts w:ascii="Times New Roman" w:hAnsi="Times New Roman" w:cs="Times New Roman"/>
          <w:b w:val="0"/>
          <w:i/>
          <w:color w:val="000000" w:themeColor="text1"/>
          <w:sz w:val="28"/>
          <w:szCs w:val="28"/>
          <w:lang w:eastAsia="x-none"/>
        </w:rPr>
        <w:t>đ</w:t>
      </w:r>
      <w:r w:rsidRPr="006F54DA">
        <w:rPr>
          <w:rFonts w:ascii="Times New Roman" w:hAnsi="Times New Roman" w:cs="Times New Roman"/>
          <w:b w:val="0"/>
          <w:i/>
          <w:color w:val="000000" w:themeColor="text1"/>
          <w:sz w:val="28"/>
          <w:szCs w:val="28"/>
          <w:lang w:val="vi-VN" w:eastAsia="x-none"/>
        </w:rPr>
        <w:t xml:space="preserve">ây là vấn đề bị vướng mắc trong quá trình thực thi pháp luật liên quan về quy hoạch đô thị và nông thôn </w:t>
      </w:r>
      <w:r w:rsidRPr="006F54DA">
        <w:rPr>
          <w:rFonts w:ascii="Times New Roman" w:hAnsi="Times New Roman" w:cs="Times New Roman"/>
          <w:b w:val="0"/>
          <w:bCs/>
          <w:i/>
          <w:iCs/>
          <w:color w:val="000000" w:themeColor="text1"/>
          <w:sz w:val="28"/>
          <w:szCs w:val="28"/>
          <w:lang w:eastAsia="x-none"/>
        </w:rPr>
        <w:t>(</w:t>
      </w:r>
      <w:r w:rsidRPr="006F54DA">
        <w:rPr>
          <w:rFonts w:ascii="Times New Roman" w:hAnsi="Times New Roman" w:cs="Times New Roman"/>
          <w:b w:val="0"/>
          <w:bCs/>
          <w:i/>
          <w:iCs/>
          <w:color w:val="000000" w:themeColor="text1"/>
          <w:sz w:val="28"/>
          <w:szCs w:val="28"/>
          <w:lang w:val="vi-VN" w:eastAsia="x-none"/>
        </w:rPr>
        <w:t>01 ý kiến</w:t>
      </w:r>
      <w:r w:rsidRPr="006F54DA">
        <w:rPr>
          <w:rFonts w:ascii="Times New Roman" w:hAnsi="Times New Roman" w:cs="Times New Roman"/>
          <w:b w:val="0"/>
          <w:bCs/>
          <w:i/>
          <w:iCs/>
          <w:color w:val="000000" w:themeColor="text1"/>
          <w:sz w:val="28"/>
          <w:szCs w:val="28"/>
          <w:vertAlign w:val="superscript"/>
          <w:lang w:val="vi-VN" w:eastAsia="x-none"/>
        </w:rPr>
        <w:footnoteReference w:id="353"/>
      </w:r>
      <w:r w:rsidRPr="006F54DA">
        <w:rPr>
          <w:rFonts w:ascii="Times New Roman" w:hAnsi="Times New Roman" w:cs="Times New Roman"/>
          <w:b w:val="0"/>
          <w:bCs/>
          <w:i/>
          <w:iCs/>
          <w:color w:val="000000" w:themeColor="text1"/>
          <w:sz w:val="28"/>
          <w:szCs w:val="28"/>
          <w:lang w:eastAsia="x-none"/>
        </w:rPr>
        <w:t>).</w:t>
      </w:r>
    </w:p>
    <w:p w14:paraId="52EC41D3" w14:textId="77777777" w:rsidR="00DB2B20" w:rsidRPr="006F54DA" w:rsidRDefault="00DB2B20" w:rsidP="00117C18">
      <w:pPr>
        <w:tabs>
          <w:tab w:val="left" w:pos="993"/>
        </w:tabs>
        <w:spacing w:before="120"/>
        <w:ind w:firstLine="720"/>
        <w:jc w:val="both"/>
        <w:rPr>
          <w:rFonts w:ascii="Times New Roman" w:hAnsi="Times New Roman" w:cs="Times New Roman"/>
          <w:b w:val="0"/>
          <w:bCs/>
          <w:iCs/>
          <w:color w:val="000000" w:themeColor="text1"/>
          <w:sz w:val="28"/>
          <w:szCs w:val="28"/>
          <w:lang w:eastAsia="x-none"/>
        </w:rPr>
      </w:pPr>
      <w:r w:rsidRPr="006F54DA">
        <w:rPr>
          <w:rFonts w:ascii="Times New Roman" w:hAnsi="Times New Roman" w:cs="Times New Roman"/>
          <w:b w:val="0"/>
          <w:bCs/>
          <w:iCs/>
          <w:color w:val="000000" w:themeColor="text1"/>
          <w:sz w:val="28"/>
          <w:szCs w:val="28"/>
          <w:lang w:eastAsia="x-none"/>
        </w:rPr>
        <w:t>Bộ Xây dựng giải trình như sau:</w:t>
      </w:r>
    </w:p>
    <w:p w14:paraId="4CA612CB" w14:textId="77777777" w:rsidR="00DB2B20" w:rsidRPr="006F54DA" w:rsidRDefault="00DB2B20" w:rsidP="00711F51">
      <w:pPr>
        <w:tabs>
          <w:tab w:val="left" w:pos="993"/>
        </w:tabs>
        <w:spacing w:before="100"/>
        <w:ind w:firstLine="720"/>
        <w:jc w:val="both"/>
        <w:rPr>
          <w:rFonts w:ascii="Times New Roman" w:hAnsi="Times New Roman" w:cs="Times New Roman"/>
          <w:b w:val="0"/>
          <w:bCs/>
          <w:iCs/>
          <w:color w:val="000000" w:themeColor="text1"/>
          <w:sz w:val="28"/>
          <w:szCs w:val="28"/>
          <w:lang w:eastAsia="x-none"/>
        </w:rPr>
      </w:pPr>
      <w:r w:rsidRPr="006F54DA">
        <w:rPr>
          <w:rFonts w:ascii="Times New Roman" w:hAnsi="Times New Roman" w:cs="Times New Roman"/>
          <w:b w:val="0"/>
          <w:color w:val="000000" w:themeColor="text1"/>
          <w:sz w:val="28"/>
          <w:szCs w:val="28"/>
          <w:lang w:val="x-none" w:eastAsia="x-none"/>
        </w:rPr>
        <w:lastRenderedPageBreak/>
        <w:t xml:space="preserve">Việc lấy ý kiến </w:t>
      </w:r>
      <w:bookmarkStart w:id="84" w:name="_Hlk182183565"/>
      <w:r w:rsidRPr="006F54DA">
        <w:rPr>
          <w:rFonts w:ascii="Times New Roman" w:hAnsi="Times New Roman" w:cs="Times New Roman"/>
          <w:b w:val="0"/>
          <w:color w:val="000000" w:themeColor="text1"/>
          <w:sz w:val="28"/>
          <w:szCs w:val="28"/>
          <w:lang w:val="x-none" w:eastAsia="x-none"/>
        </w:rPr>
        <w:t>cộng đồng dân cư có liên quan</w:t>
      </w:r>
      <w:bookmarkEnd w:id="84"/>
      <w:r w:rsidRPr="006F54DA">
        <w:rPr>
          <w:rFonts w:ascii="Times New Roman" w:hAnsi="Times New Roman" w:cs="Times New Roman"/>
          <w:b w:val="0"/>
          <w:color w:val="000000" w:themeColor="text1"/>
          <w:sz w:val="28"/>
          <w:szCs w:val="28"/>
          <w:lang w:val="x-none" w:eastAsia="x-none"/>
        </w:rPr>
        <w:t xml:space="preserve"> về quy</w:t>
      </w:r>
      <w:r w:rsidRPr="006F54DA">
        <w:rPr>
          <w:rFonts w:ascii="Times New Roman" w:hAnsi="Times New Roman" w:cs="Times New Roman"/>
          <w:b w:val="0"/>
          <w:color w:val="000000" w:themeColor="text1"/>
          <w:sz w:val="28"/>
          <w:szCs w:val="28"/>
          <w:lang w:val="vi-VN" w:eastAsia="x-none"/>
        </w:rPr>
        <w:t xml:space="preserve"> hoạch</w:t>
      </w:r>
      <w:r w:rsidRPr="006F54DA">
        <w:rPr>
          <w:rFonts w:ascii="Times New Roman" w:hAnsi="Times New Roman" w:cs="Times New Roman"/>
          <w:b w:val="0"/>
          <w:color w:val="000000" w:themeColor="text1"/>
          <w:sz w:val="28"/>
          <w:szCs w:val="28"/>
          <w:lang w:eastAsia="x-none"/>
        </w:rPr>
        <w:t xml:space="preserve"> đô thị và nông thôn</w:t>
      </w:r>
      <w:r w:rsidRPr="006F54DA">
        <w:rPr>
          <w:rFonts w:ascii="Times New Roman" w:hAnsi="Times New Roman" w:cs="Times New Roman"/>
          <w:b w:val="0"/>
          <w:color w:val="000000" w:themeColor="text1"/>
          <w:sz w:val="28"/>
          <w:szCs w:val="28"/>
          <w:lang w:val="vi-VN" w:eastAsia="x-none"/>
        </w:rPr>
        <w:t xml:space="preserve"> </w:t>
      </w:r>
      <w:r w:rsidRPr="006F54DA">
        <w:rPr>
          <w:rFonts w:ascii="Times New Roman" w:hAnsi="Times New Roman" w:cs="Times New Roman"/>
          <w:b w:val="0"/>
          <w:color w:val="000000" w:themeColor="text1"/>
          <w:sz w:val="28"/>
          <w:szCs w:val="28"/>
          <w:lang w:val="x-none" w:eastAsia="x-none"/>
        </w:rPr>
        <w:t>được thực hiện</w:t>
      </w:r>
      <w:r w:rsidRPr="006F54DA">
        <w:rPr>
          <w:rFonts w:ascii="Times New Roman" w:hAnsi="Times New Roman" w:cs="Times New Roman"/>
          <w:b w:val="0"/>
          <w:color w:val="000000" w:themeColor="text1"/>
          <w:sz w:val="28"/>
          <w:szCs w:val="28"/>
          <w:lang w:val="vi-VN" w:eastAsia="x-none"/>
        </w:rPr>
        <w:t xml:space="preserve"> theo quy định</w:t>
      </w:r>
      <w:r w:rsidRPr="006F54DA">
        <w:rPr>
          <w:rFonts w:ascii="Times New Roman" w:hAnsi="Times New Roman" w:cs="Times New Roman"/>
          <w:b w:val="0"/>
          <w:color w:val="000000" w:themeColor="text1"/>
          <w:sz w:val="28"/>
          <w:szCs w:val="28"/>
          <w:lang w:eastAsia="x-none"/>
        </w:rPr>
        <w:t xml:space="preserve"> tại khoản 7 Điều 37 Luật số 47/2024/QH15, trong đó tại điểm c: </w:t>
      </w:r>
      <w:bookmarkStart w:id="85" w:name="_Hlk182183729"/>
      <w:r w:rsidRPr="006F54DA">
        <w:rPr>
          <w:rFonts w:ascii="Times New Roman" w:hAnsi="Times New Roman" w:cs="Times New Roman"/>
          <w:b w:val="0"/>
          <w:i/>
          <w:color w:val="000000" w:themeColor="text1"/>
          <w:sz w:val="28"/>
          <w:szCs w:val="28"/>
          <w:lang w:eastAsia="x-none"/>
        </w:rPr>
        <w:t>“</w:t>
      </w:r>
      <w:r w:rsidRPr="006F54DA">
        <w:rPr>
          <w:rFonts w:ascii="Times New Roman" w:hAnsi="Times New Roman" w:cs="Times New Roman"/>
          <w:b w:val="0"/>
          <w:i/>
          <w:color w:val="000000" w:themeColor="text1"/>
          <w:sz w:val="28"/>
          <w:szCs w:val="28"/>
          <w:lang w:val="x-none" w:eastAsia="x-none"/>
        </w:rPr>
        <w:t>Trình tự, thủ tục lấy ý kiến cộng đồng dân cư được thực hiện theo quy định về việc Nhân dân tham gia ý kiến quy định tại pháp luật về thực hiện dân chủ ở cơ sở</w:t>
      </w:r>
      <w:bookmarkEnd w:id="85"/>
      <w:r w:rsidRPr="006F54DA">
        <w:rPr>
          <w:rFonts w:ascii="Times New Roman" w:hAnsi="Times New Roman" w:cs="Times New Roman"/>
          <w:b w:val="0"/>
          <w:i/>
          <w:color w:val="000000" w:themeColor="text1"/>
          <w:sz w:val="28"/>
          <w:szCs w:val="28"/>
          <w:lang w:eastAsia="x-none"/>
        </w:rPr>
        <w:t>”</w:t>
      </w:r>
      <w:r w:rsidRPr="006F54DA">
        <w:rPr>
          <w:rFonts w:ascii="Times New Roman" w:hAnsi="Times New Roman" w:cs="Times New Roman"/>
          <w:b w:val="0"/>
          <w:color w:val="000000" w:themeColor="text1"/>
          <w:sz w:val="28"/>
          <w:szCs w:val="28"/>
          <w:lang w:val="x-none" w:eastAsia="x-none"/>
        </w:rPr>
        <w:t xml:space="preserve">. </w:t>
      </w:r>
      <w:r w:rsidRPr="006F54DA">
        <w:rPr>
          <w:rFonts w:ascii="Times New Roman" w:hAnsi="Times New Roman" w:cs="Times New Roman"/>
          <w:b w:val="0"/>
          <w:color w:val="000000" w:themeColor="text1"/>
          <w:sz w:val="28"/>
          <w:szCs w:val="28"/>
          <w:lang w:eastAsia="x-none"/>
        </w:rPr>
        <w:t xml:space="preserve">Cơ chế phản hồi ý kiến cộng đồng cũng như việc </w:t>
      </w:r>
      <w:r w:rsidRPr="006F54DA">
        <w:rPr>
          <w:rFonts w:ascii="Times New Roman" w:hAnsi="Times New Roman" w:cs="Times New Roman"/>
          <w:b w:val="0"/>
          <w:bCs/>
          <w:iCs/>
          <w:color w:val="000000" w:themeColor="text1"/>
          <w:sz w:val="28"/>
          <w:szCs w:val="28"/>
          <w:lang w:eastAsia="x-none"/>
        </w:rPr>
        <w:t>cơ quan lập quy hoạch phải công khai cách thức tiếp thu hoặc giải trình ý kiến cộng đồng phải bảo đảm tuân thủ quy định pháp luật về thực hiện dân chủ ở cơ sở. Bộ Xây dựng đề xuất không quy định nội dung cụ thể này trong dự thảo Luật.</w:t>
      </w:r>
    </w:p>
    <w:p w14:paraId="1A2BD91B" w14:textId="77777777" w:rsidR="00DB2B20" w:rsidRPr="006F54DA" w:rsidRDefault="00DB2B20" w:rsidP="00711F51">
      <w:pPr>
        <w:tabs>
          <w:tab w:val="left" w:pos="993"/>
        </w:tabs>
        <w:spacing w:before="100"/>
        <w:ind w:firstLine="720"/>
        <w:jc w:val="both"/>
        <w:rPr>
          <w:rFonts w:ascii="Times New Roman" w:hAnsi="Times New Roman" w:cs="Times New Roman"/>
          <w:b w:val="0"/>
          <w:bCs/>
          <w:i/>
          <w:iCs/>
          <w:color w:val="000000" w:themeColor="text1"/>
          <w:sz w:val="28"/>
          <w:szCs w:val="28"/>
          <w:lang w:eastAsia="x-none"/>
        </w:rPr>
      </w:pPr>
      <w:r w:rsidRPr="006F54DA">
        <w:rPr>
          <w:rFonts w:ascii="Times New Roman" w:hAnsi="Times New Roman" w:cs="Times New Roman"/>
          <w:b w:val="0"/>
          <w:bCs/>
          <w:i/>
          <w:iCs/>
          <w:color w:val="000000" w:themeColor="text1"/>
          <w:sz w:val="28"/>
          <w:szCs w:val="28"/>
          <w:lang w:val="vi-VN" w:eastAsia="x-none"/>
        </w:rPr>
        <w:t xml:space="preserve">- </w:t>
      </w:r>
      <w:r w:rsidRPr="006F54DA">
        <w:rPr>
          <w:rFonts w:ascii="Times New Roman" w:hAnsi="Times New Roman" w:cs="Times New Roman"/>
          <w:b w:val="0"/>
          <w:bCs/>
          <w:i/>
          <w:iCs/>
          <w:color w:val="000000" w:themeColor="text1"/>
          <w:sz w:val="28"/>
          <w:szCs w:val="28"/>
          <w:lang w:val="pt-BR" w:eastAsia="x-none"/>
        </w:rPr>
        <w:t xml:space="preserve">Có ý kiến đề nghị </w:t>
      </w:r>
      <w:r w:rsidRPr="006F54DA">
        <w:rPr>
          <w:rFonts w:ascii="Times New Roman" w:hAnsi="Times New Roman" w:cs="Times New Roman"/>
          <w:b w:val="0"/>
          <w:bCs/>
          <w:i/>
          <w:iCs/>
          <w:color w:val="000000" w:themeColor="text1"/>
          <w:sz w:val="28"/>
          <w:szCs w:val="28"/>
          <w:lang w:val="vi-VN" w:eastAsia="x-none"/>
        </w:rPr>
        <w:t xml:space="preserve">quy định theo hướng lấy ý kiến Hội đồng thẩm định theo một trong các hình thức lấy ý kiến bằng văn bản, phiếu tham gia ý kiến hoặc họp </w:t>
      </w:r>
      <w:r w:rsidRPr="006F54DA">
        <w:rPr>
          <w:rFonts w:ascii="Times New Roman" w:hAnsi="Times New Roman" w:cs="Times New Roman"/>
          <w:b w:val="0"/>
          <w:bCs/>
          <w:i/>
          <w:iCs/>
          <w:color w:val="000000" w:themeColor="text1"/>
          <w:sz w:val="28"/>
          <w:szCs w:val="28"/>
          <w:lang w:eastAsia="x-none"/>
        </w:rPr>
        <w:t>H</w:t>
      </w:r>
      <w:r w:rsidRPr="006F54DA">
        <w:rPr>
          <w:rFonts w:ascii="Times New Roman" w:hAnsi="Times New Roman" w:cs="Times New Roman"/>
          <w:b w:val="0"/>
          <w:bCs/>
          <w:i/>
          <w:iCs/>
          <w:color w:val="000000" w:themeColor="text1"/>
          <w:sz w:val="28"/>
          <w:szCs w:val="28"/>
          <w:lang w:val="vi-VN" w:eastAsia="x-none"/>
        </w:rPr>
        <w:t xml:space="preserve">ội đồng thẩm định, để vừa bảo đảm được thời gian cũng như không cần thiết phải có </w:t>
      </w:r>
      <w:r w:rsidRPr="006F54DA">
        <w:rPr>
          <w:rFonts w:ascii="Times New Roman" w:hAnsi="Times New Roman" w:cs="Times New Roman"/>
          <w:b w:val="0"/>
          <w:bCs/>
          <w:i/>
          <w:iCs/>
          <w:color w:val="000000" w:themeColor="text1"/>
          <w:sz w:val="28"/>
          <w:szCs w:val="28"/>
          <w:lang w:eastAsia="x-none"/>
        </w:rPr>
        <w:t>02</w:t>
      </w:r>
      <w:r w:rsidRPr="006F54DA">
        <w:rPr>
          <w:rFonts w:ascii="Times New Roman" w:hAnsi="Times New Roman" w:cs="Times New Roman"/>
          <w:b w:val="0"/>
          <w:bCs/>
          <w:i/>
          <w:iCs/>
          <w:color w:val="000000" w:themeColor="text1"/>
          <w:sz w:val="28"/>
          <w:szCs w:val="28"/>
          <w:lang w:val="vi-VN" w:eastAsia="x-none"/>
        </w:rPr>
        <w:t xml:space="preserve"> hình thức này cùng một lúc cho </w:t>
      </w:r>
      <w:r w:rsidRPr="006F54DA">
        <w:rPr>
          <w:rFonts w:ascii="Times New Roman" w:hAnsi="Times New Roman" w:cs="Times New Roman"/>
          <w:b w:val="0"/>
          <w:bCs/>
          <w:i/>
          <w:iCs/>
          <w:color w:val="000000" w:themeColor="text1"/>
          <w:sz w:val="28"/>
          <w:szCs w:val="28"/>
          <w:lang w:eastAsia="x-none"/>
        </w:rPr>
        <w:t>01</w:t>
      </w:r>
      <w:r w:rsidRPr="006F54DA">
        <w:rPr>
          <w:rFonts w:ascii="Times New Roman" w:hAnsi="Times New Roman" w:cs="Times New Roman"/>
          <w:b w:val="0"/>
          <w:bCs/>
          <w:i/>
          <w:iCs/>
          <w:color w:val="000000" w:themeColor="text1"/>
          <w:sz w:val="28"/>
          <w:szCs w:val="28"/>
          <w:lang w:val="vi-VN" w:eastAsia="x-none"/>
        </w:rPr>
        <w:t xml:space="preserve"> nội dung </w:t>
      </w:r>
      <w:r w:rsidRPr="006F54DA">
        <w:rPr>
          <w:rFonts w:ascii="Times New Roman" w:hAnsi="Times New Roman" w:cs="Times New Roman"/>
          <w:b w:val="0"/>
          <w:bCs/>
          <w:i/>
          <w:iCs/>
          <w:color w:val="000000" w:themeColor="text1"/>
          <w:sz w:val="28"/>
          <w:szCs w:val="28"/>
          <w:lang w:eastAsia="x-none"/>
        </w:rPr>
        <w:t>(</w:t>
      </w:r>
      <w:r w:rsidRPr="006F54DA">
        <w:rPr>
          <w:rFonts w:ascii="Times New Roman" w:hAnsi="Times New Roman" w:cs="Times New Roman"/>
          <w:b w:val="0"/>
          <w:bCs/>
          <w:i/>
          <w:iCs/>
          <w:color w:val="000000" w:themeColor="text1"/>
          <w:sz w:val="28"/>
          <w:szCs w:val="28"/>
          <w:lang w:val="vi-VN" w:eastAsia="x-none"/>
        </w:rPr>
        <w:t>01 ý kiến</w:t>
      </w:r>
      <w:r w:rsidRPr="006F54DA">
        <w:rPr>
          <w:rFonts w:ascii="Times New Roman" w:hAnsi="Times New Roman" w:cs="Times New Roman"/>
          <w:b w:val="0"/>
          <w:bCs/>
          <w:i/>
          <w:iCs/>
          <w:color w:val="000000" w:themeColor="text1"/>
          <w:sz w:val="28"/>
          <w:szCs w:val="28"/>
          <w:vertAlign w:val="superscript"/>
          <w:lang w:val="vi-VN" w:eastAsia="x-none"/>
        </w:rPr>
        <w:footnoteReference w:id="354"/>
      </w:r>
      <w:r w:rsidRPr="006F54DA">
        <w:rPr>
          <w:rFonts w:ascii="Times New Roman" w:hAnsi="Times New Roman" w:cs="Times New Roman"/>
          <w:b w:val="0"/>
          <w:bCs/>
          <w:i/>
          <w:iCs/>
          <w:color w:val="000000" w:themeColor="text1"/>
          <w:sz w:val="28"/>
          <w:szCs w:val="28"/>
          <w:lang w:eastAsia="x-none"/>
        </w:rPr>
        <w:t>).</w:t>
      </w:r>
    </w:p>
    <w:p w14:paraId="1F348EBE" w14:textId="77777777" w:rsidR="00DB2B20" w:rsidRPr="006F54DA" w:rsidRDefault="00DB2B20" w:rsidP="00711F51">
      <w:pPr>
        <w:tabs>
          <w:tab w:val="left" w:pos="993"/>
        </w:tabs>
        <w:spacing w:before="100"/>
        <w:ind w:firstLine="720"/>
        <w:jc w:val="both"/>
        <w:rPr>
          <w:rFonts w:ascii="Times New Roman" w:hAnsi="Times New Roman" w:cs="Times New Roman"/>
          <w:b w:val="0"/>
          <w:bCs/>
          <w:iCs/>
          <w:color w:val="000000" w:themeColor="text1"/>
          <w:sz w:val="28"/>
          <w:szCs w:val="28"/>
          <w:lang w:eastAsia="x-none"/>
        </w:rPr>
      </w:pPr>
      <w:r w:rsidRPr="006F54DA">
        <w:rPr>
          <w:rFonts w:ascii="Times New Roman" w:hAnsi="Times New Roman" w:cs="Times New Roman"/>
          <w:b w:val="0"/>
          <w:bCs/>
          <w:iCs/>
          <w:color w:val="000000" w:themeColor="text1"/>
          <w:sz w:val="28"/>
          <w:szCs w:val="28"/>
          <w:lang w:eastAsia="x-none"/>
        </w:rPr>
        <w:t>Bộ Xây dựng giải trình như sau:</w:t>
      </w:r>
    </w:p>
    <w:p w14:paraId="3E54CFC3" w14:textId="77777777" w:rsidR="00DB2B20" w:rsidRPr="006F54DA" w:rsidRDefault="00DB2B20" w:rsidP="00711F51">
      <w:pPr>
        <w:tabs>
          <w:tab w:val="left" w:pos="993"/>
        </w:tabs>
        <w:spacing w:before="100"/>
        <w:ind w:firstLine="720"/>
        <w:jc w:val="both"/>
        <w:rPr>
          <w:rFonts w:ascii="Times New Roman" w:hAnsi="Times New Roman" w:cs="Times New Roman"/>
          <w:b w:val="0"/>
          <w:bCs/>
          <w:iCs/>
          <w:color w:val="000000" w:themeColor="text1"/>
          <w:sz w:val="28"/>
          <w:szCs w:val="28"/>
          <w:lang w:eastAsia="x-none"/>
        </w:rPr>
      </w:pPr>
      <w:r w:rsidRPr="006F54DA">
        <w:rPr>
          <w:rFonts w:ascii="Times New Roman" w:hAnsi="Times New Roman" w:cs="Times New Roman"/>
          <w:b w:val="0"/>
          <w:bCs/>
          <w:iCs/>
          <w:color w:val="000000" w:themeColor="text1"/>
          <w:sz w:val="28"/>
          <w:szCs w:val="28"/>
          <w:lang w:eastAsia="x-none"/>
        </w:rPr>
        <w:t>Việc thẩm định quy hoạch đô thị và nông thôn là một nội dung quan trọng trong trình tự quy hoạch để cơ quan có thẩm quyền xem xét, quyết định phê duyệt quy hoạch. Luật</w:t>
      </w:r>
      <w:r w:rsidRPr="006F54DA">
        <w:rPr>
          <w:rFonts w:ascii="Times New Roman" w:hAnsi="Times New Roman" w:cs="Times New Roman"/>
          <w:b w:val="0"/>
          <w:color w:val="000000" w:themeColor="text1"/>
          <w:sz w:val="28"/>
          <w:szCs w:val="28"/>
          <w:lang w:eastAsia="x-none"/>
        </w:rPr>
        <w:t xml:space="preserve"> số 47/2024/QH15 và dự thảo Luật này quy định trình tự, nội dung thẩm định quy hoạch đô thị và nông thôn gồm việc lấy ý kiến các cơ quan quản lý nhà nước có liên quan bằng văn bản và tổ chức họp Hội đồng thẩm định, lấy ý kiến bằng phiếu để bảo đảm chặt chẽ, đầy đủ các ý kiến cần thiết về quản lý nhà nước và chuyên môn quy hoạch, bảo đảm chất lượng quy hoạch có tính đặc thù liên ngành, chuyên môn.</w:t>
      </w:r>
    </w:p>
    <w:p w14:paraId="56B34348" w14:textId="77777777" w:rsidR="00DB2B20" w:rsidRPr="006F54DA" w:rsidRDefault="00DB2B20" w:rsidP="00711F51">
      <w:pPr>
        <w:tabs>
          <w:tab w:val="left" w:pos="993"/>
        </w:tabs>
        <w:spacing w:before="100"/>
        <w:ind w:firstLine="720"/>
        <w:jc w:val="both"/>
        <w:rPr>
          <w:rFonts w:ascii="Times New Roman" w:hAnsi="Times New Roman" w:cs="Times New Roman"/>
          <w:b w:val="0"/>
          <w:bCs/>
          <w:iCs/>
          <w:color w:val="000000" w:themeColor="text1"/>
          <w:sz w:val="28"/>
          <w:szCs w:val="28"/>
          <w:lang w:eastAsia="x-none"/>
        </w:rPr>
      </w:pPr>
      <w:r w:rsidRPr="006F54DA">
        <w:rPr>
          <w:rFonts w:ascii="Times New Roman" w:hAnsi="Times New Roman" w:cs="Times New Roman"/>
          <w:b w:val="0"/>
          <w:bCs/>
          <w:i/>
          <w:iCs/>
          <w:color w:val="000000" w:themeColor="text1"/>
          <w:sz w:val="28"/>
          <w:szCs w:val="28"/>
          <w:lang w:val="vi-VN" w:eastAsia="x-none"/>
        </w:rPr>
        <w:t xml:space="preserve">- </w:t>
      </w:r>
      <w:r w:rsidRPr="006F54DA">
        <w:rPr>
          <w:rFonts w:ascii="Times New Roman" w:hAnsi="Times New Roman" w:cs="Times New Roman"/>
          <w:b w:val="0"/>
          <w:bCs/>
          <w:i/>
          <w:iCs/>
          <w:color w:val="000000" w:themeColor="text1"/>
          <w:sz w:val="28"/>
          <w:szCs w:val="28"/>
          <w:lang w:val="pt-BR" w:eastAsia="x-none"/>
        </w:rPr>
        <w:t xml:space="preserve">Có ý kiến </w:t>
      </w:r>
      <w:r w:rsidRPr="006F54DA">
        <w:rPr>
          <w:rFonts w:ascii="Times New Roman" w:hAnsi="Times New Roman" w:cs="Times New Roman"/>
          <w:b w:val="0"/>
          <w:i/>
          <w:color w:val="000000" w:themeColor="text1"/>
          <w:sz w:val="28"/>
          <w:szCs w:val="28"/>
          <w:lang w:val="vi-VN" w:eastAsia="x-none"/>
        </w:rPr>
        <w:t>đề nghị sửa đổi, bổ sung cho phù hợp theo hướng bỏ việc lấy ý kiến của cơ quan quản lý nhà nước liên quan và ít nhất là ở bước nhiệm vụ quy hoạch</w:t>
      </w:r>
      <w:r w:rsidRPr="006F54DA">
        <w:rPr>
          <w:rFonts w:ascii="Times New Roman" w:hAnsi="Times New Roman" w:cs="Times New Roman"/>
          <w:b w:val="0"/>
          <w:bCs/>
          <w:i/>
          <w:iCs/>
          <w:color w:val="000000" w:themeColor="text1"/>
          <w:sz w:val="28"/>
          <w:szCs w:val="28"/>
          <w:lang w:val="vi-VN" w:eastAsia="x-none"/>
        </w:rPr>
        <w:t xml:space="preserve"> </w:t>
      </w:r>
      <w:r w:rsidRPr="006F54DA">
        <w:rPr>
          <w:rFonts w:ascii="Times New Roman" w:hAnsi="Times New Roman" w:cs="Times New Roman"/>
          <w:b w:val="0"/>
          <w:bCs/>
          <w:i/>
          <w:iCs/>
          <w:color w:val="000000" w:themeColor="text1"/>
          <w:sz w:val="28"/>
          <w:szCs w:val="28"/>
          <w:lang w:eastAsia="x-none"/>
        </w:rPr>
        <w:t>(</w:t>
      </w:r>
      <w:r w:rsidRPr="006F54DA">
        <w:rPr>
          <w:rFonts w:ascii="Times New Roman" w:hAnsi="Times New Roman" w:cs="Times New Roman"/>
          <w:b w:val="0"/>
          <w:bCs/>
          <w:i/>
          <w:iCs/>
          <w:color w:val="000000" w:themeColor="text1"/>
          <w:sz w:val="28"/>
          <w:szCs w:val="28"/>
          <w:lang w:val="vi-VN" w:eastAsia="x-none"/>
        </w:rPr>
        <w:t>01 ý kiến</w:t>
      </w:r>
      <w:r w:rsidRPr="006F54DA">
        <w:rPr>
          <w:rFonts w:ascii="Times New Roman" w:hAnsi="Times New Roman" w:cs="Times New Roman"/>
          <w:b w:val="0"/>
          <w:bCs/>
          <w:i/>
          <w:iCs/>
          <w:color w:val="000000" w:themeColor="text1"/>
          <w:sz w:val="28"/>
          <w:szCs w:val="28"/>
          <w:vertAlign w:val="superscript"/>
          <w:lang w:val="vi-VN" w:eastAsia="x-none"/>
        </w:rPr>
        <w:footnoteReference w:id="355"/>
      </w:r>
      <w:r w:rsidRPr="006F54DA">
        <w:rPr>
          <w:rFonts w:ascii="Times New Roman" w:hAnsi="Times New Roman" w:cs="Times New Roman"/>
          <w:b w:val="0"/>
          <w:bCs/>
          <w:i/>
          <w:iCs/>
          <w:color w:val="000000" w:themeColor="text1"/>
          <w:sz w:val="28"/>
          <w:szCs w:val="28"/>
          <w:lang w:eastAsia="x-none"/>
        </w:rPr>
        <w:t>)</w:t>
      </w:r>
      <w:r w:rsidRPr="006F54DA">
        <w:rPr>
          <w:rFonts w:ascii="Times New Roman" w:hAnsi="Times New Roman" w:cs="Times New Roman"/>
          <w:b w:val="0"/>
          <w:bCs/>
          <w:iCs/>
          <w:color w:val="000000" w:themeColor="text1"/>
          <w:sz w:val="28"/>
          <w:szCs w:val="28"/>
          <w:lang w:eastAsia="x-none"/>
        </w:rPr>
        <w:t>.</w:t>
      </w:r>
    </w:p>
    <w:p w14:paraId="3628FA06" w14:textId="77777777" w:rsidR="00DB2B20" w:rsidRPr="006F54DA" w:rsidRDefault="00DB2B20" w:rsidP="00711F51">
      <w:pPr>
        <w:tabs>
          <w:tab w:val="left" w:pos="993"/>
        </w:tabs>
        <w:spacing w:before="100"/>
        <w:ind w:firstLine="720"/>
        <w:jc w:val="both"/>
        <w:rPr>
          <w:rFonts w:ascii="Times New Roman" w:hAnsi="Times New Roman" w:cs="Times New Roman"/>
          <w:b w:val="0"/>
          <w:bCs/>
          <w:iCs/>
          <w:color w:val="000000" w:themeColor="text1"/>
          <w:sz w:val="28"/>
          <w:szCs w:val="28"/>
          <w:lang w:eastAsia="x-none"/>
        </w:rPr>
      </w:pPr>
      <w:r w:rsidRPr="006F54DA">
        <w:rPr>
          <w:rFonts w:ascii="Times New Roman" w:hAnsi="Times New Roman" w:cs="Times New Roman"/>
          <w:b w:val="0"/>
          <w:bCs/>
          <w:iCs/>
          <w:color w:val="000000" w:themeColor="text1"/>
          <w:sz w:val="28"/>
          <w:szCs w:val="28"/>
          <w:lang w:eastAsia="x-none"/>
        </w:rPr>
        <w:t>Bộ Xây dựng giải trình như sau:</w:t>
      </w:r>
    </w:p>
    <w:p w14:paraId="5D0C7BFD" w14:textId="77777777" w:rsidR="00DB2B20" w:rsidRPr="006F54DA" w:rsidRDefault="00DB2B20" w:rsidP="00711F51">
      <w:pPr>
        <w:tabs>
          <w:tab w:val="left" w:pos="993"/>
        </w:tabs>
        <w:spacing w:before="100"/>
        <w:ind w:firstLine="720"/>
        <w:jc w:val="both"/>
        <w:rPr>
          <w:rFonts w:ascii="Times New Roman" w:hAnsi="Times New Roman" w:cs="Times New Roman"/>
          <w:b w:val="0"/>
          <w:color w:val="000000" w:themeColor="text1"/>
          <w:sz w:val="28"/>
          <w:szCs w:val="28"/>
          <w:lang w:val="vi-VN" w:eastAsia="x-none"/>
        </w:rPr>
      </w:pPr>
      <w:r w:rsidRPr="006F54DA">
        <w:rPr>
          <w:rFonts w:ascii="Times New Roman" w:hAnsi="Times New Roman" w:cs="Times New Roman"/>
          <w:b w:val="0"/>
          <w:color w:val="000000" w:themeColor="text1"/>
          <w:sz w:val="28"/>
          <w:szCs w:val="28"/>
          <w:lang w:eastAsia="x-none"/>
        </w:rPr>
        <w:t>Quy hoạch đô thị và nông thôn là quy hoạch không gian lãnh thổ có tính đặc thù liên ngành liên quan sử dụng đất (lâm nghiệp, lúa, quốc phòng, an ninh…). Việc lấy ý kiến các cơ quan quản lý nhà nước có liên quan trong quá trình lập nhiệm vụ quy hoạch, quy hoạch đô thị và nông thôn là cần thiết, bảo đảm sự phù hợp của nhiệm vụ quy hoạch đô thị và nông thôn với quy hoạch cấp quốc gia hoặc quy hoạch vùng hoặc quy hoạch tỉnh… như quy định tại điểm b khoản 1 Điều 40 Luật số 47/2024/QH15.</w:t>
      </w:r>
    </w:p>
    <w:p w14:paraId="42FD8183" w14:textId="77777777" w:rsidR="00DB2B20" w:rsidRPr="006F54DA" w:rsidRDefault="00DB2B20" w:rsidP="00711F51">
      <w:pPr>
        <w:keepNext/>
        <w:suppressLineNumbers/>
        <w:suppressAutoHyphens/>
        <w:spacing w:before="100"/>
        <w:ind w:firstLine="720"/>
        <w:jc w:val="both"/>
        <w:outlineLvl w:val="2"/>
        <w:rPr>
          <w:rFonts w:ascii="Times New Roman Bold Italic" w:hAnsi="Times New Roman Bold Italic" w:cs="Times New Roman"/>
          <w:bCs/>
          <w:i/>
          <w:color w:val="000000" w:themeColor="text1"/>
          <w:sz w:val="28"/>
          <w:szCs w:val="26"/>
          <w:lang w:val="en-GB" w:eastAsia="x-none"/>
        </w:rPr>
      </w:pPr>
      <w:r w:rsidRPr="006F54DA">
        <w:rPr>
          <w:rFonts w:ascii="Times New Roman Bold Italic" w:hAnsi="Times New Roman Bold Italic" w:cs="Times New Roman"/>
          <w:bCs/>
          <w:i/>
          <w:color w:val="000000" w:themeColor="text1"/>
          <w:sz w:val="28"/>
          <w:szCs w:val="26"/>
          <w:lang w:val="en-GB" w:eastAsia="x-none"/>
        </w:rPr>
        <w:t>2.5. Về thẩm định, phê duyệt quy hoạch đô thị và nông thôn (Mục 7)</w:t>
      </w:r>
    </w:p>
    <w:p w14:paraId="125E47F3" w14:textId="77777777" w:rsidR="00DB2B20" w:rsidRPr="006F54DA" w:rsidRDefault="00DB2B20" w:rsidP="00711F51">
      <w:pPr>
        <w:tabs>
          <w:tab w:val="left" w:pos="993"/>
        </w:tabs>
        <w:spacing w:before="100"/>
        <w:ind w:firstLine="720"/>
        <w:jc w:val="both"/>
        <w:rPr>
          <w:rFonts w:ascii="Times New Roman" w:hAnsi="Times New Roman" w:cs="Times New Roman"/>
          <w:b w:val="0"/>
          <w:bCs/>
          <w:i/>
          <w:color w:val="000000" w:themeColor="text1"/>
          <w:sz w:val="28"/>
          <w:szCs w:val="28"/>
          <w:lang w:eastAsia="x-none"/>
        </w:rPr>
      </w:pPr>
      <w:r w:rsidRPr="006F54DA">
        <w:rPr>
          <w:rFonts w:ascii="Times New Roman" w:hAnsi="Times New Roman" w:cs="Times New Roman"/>
          <w:b w:val="0"/>
          <w:i/>
          <w:color w:val="000000" w:themeColor="text1"/>
          <w:sz w:val="28"/>
          <w:szCs w:val="28"/>
          <w:lang w:val="vi-VN" w:eastAsia="x-none"/>
        </w:rPr>
        <w:t xml:space="preserve">- </w:t>
      </w:r>
      <w:r w:rsidRPr="006F54DA">
        <w:rPr>
          <w:rFonts w:ascii="Times New Roman" w:hAnsi="Times New Roman" w:cs="Times New Roman"/>
          <w:b w:val="0"/>
          <w:bCs/>
          <w:i/>
          <w:color w:val="000000" w:themeColor="text1"/>
          <w:sz w:val="28"/>
          <w:szCs w:val="28"/>
          <w:lang w:val="vi-VN" w:eastAsia="x-none"/>
        </w:rPr>
        <w:t xml:space="preserve">Có ý kiến cho rằng, quy định về quy trình thẩm định tại cấp tỉnh đối với nhiệm vụ quy hoạch, quy hoạch đô thị và nông thôn quy định tại các các điều 38, 39 và 40 có các bất cập như sau: </w:t>
      </w:r>
      <w:r w:rsidRPr="006F54DA">
        <w:rPr>
          <w:rFonts w:ascii="Times New Roman" w:hAnsi="Times New Roman" w:cs="Times New Roman"/>
          <w:b w:val="0"/>
          <w:bCs/>
          <w:i/>
          <w:iCs/>
          <w:color w:val="000000" w:themeColor="text1"/>
          <w:sz w:val="28"/>
          <w:szCs w:val="28"/>
          <w:lang w:val="vi-VN" w:eastAsia="x-none"/>
        </w:rPr>
        <w:t>(1)</w:t>
      </w:r>
      <w:r w:rsidRPr="006F54DA">
        <w:rPr>
          <w:rFonts w:ascii="Times New Roman" w:hAnsi="Times New Roman" w:cs="Times New Roman"/>
          <w:b w:val="0"/>
          <w:bCs/>
          <w:i/>
          <w:color w:val="000000" w:themeColor="text1"/>
          <w:sz w:val="28"/>
          <w:szCs w:val="28"/>
          <w:lang w:val="vi-VN" w:eastAsia="x-none"/>
        </w:rPr>
        <w:t xml:space="preserve"> Sở Xây dựng không thể đưa ra ý kiến thẩm định khác với kết luận của </w:t>
      </w:r>
      <w:r w:rsidRPr="006F54DA">
        <w:rPr>
          <w:rFonts w:ascii="Times New Roman" w:hAnsi="Times New Roman" w:cs="Times New Roman"/>
          <w:b w:val="0"/>
          <w:bCs/>
          <w:i/>
          <w:color w:val="000000" w:themeColor="text1"/>
          <w:sz w:val="28"/>
          <w:szCs w:val="28"/>
          <w:lang w:eastAsia="x-none"/>
        </w:rPr>
        <w:t>H</w:t>
      </w:r>
      <w:r w:rsidRPr="006F54DA">
        <w:rPr>
          <w:rFonts w:ascii="Times New Roman" w:hAnsi="Times New Roman" w:cs="Times New Roman"/>
          <w:b w:val="0"/>
          <w:bCs/>
          <w:i/>
          <w:color w:val="000000" w:themeColor="text1"/>
          <w:sz w:val="28"/>
          <w:szCs w:val="28"/>
          <w:lang w:val="vi-VN" w:eastAsia="x-none"/>
        </w:rPr>
        <w:t>ội đồng</w:t>
      </w:r>
      <w:r w:rsidRPr="006F54DA">
        <w:rPr>
          <w:rFonts w:ascii="Times New Roman" w:hAnsi="Times New Roman" w:cs="Times New Roman"/>
          <w:b w:val="0"/>
          <w:bCs/>
          <w:i/>
          <w:color w:val="000000" w:themeColor="text1"/>
          <w:sz w:val="28"/>
          <w:szCs w:val="28"/>
          <w:lang w:eastAsia="x-none"/>
        </w:rPr>
        <w:t xml:space="preserve"> thẩm định</w:t>
      </w:r>
      <w:r w:rsidRPr="006F54DA">
        <w:rPr>
          <w:rFonts w:ascii="Times New Roman" w:hAnsi="Times New Roman" w:cs="Times New Roman"/>
          <w:b w:val="0"/>
          <w:bCs/>
          <w:i/>
          <w:color w:val="000000" w:themeColor="text1"/>
          <w:sz w:val="28"/>
          <w:szCs w:val="28"/>
          <w:lang w:val="vi-VN" w:eastAsia="x-none"/>
        </w:rPr>
        <w:t xml:space="preserve"> </w:t>
      </w:r>
      <w:r w:rsidRPr="006F54DA">
        <w:rPr>
          <w:rFonts w:ascii="Times New Roman" w:hAnsi="Times New Roman" w:cs="Times New Roman"/>
          <w:b w:val="0"/>
          <w:bCs/>
          <w:i/>
          <w:color w:val="000000" w:themeColor="text1"/>
          <w:sz w:val="28"/>
          <w:szCs w:val="28"/>
          <w:lang w:eastAsia="x-none"/>
        </w:rPr>
        <w:t>(</w:t>
      </w:r>
      <w:r w:rsidRPr="006F54DA">
        <w:rPr>
          <w:rFonts w:ascii="Times New Roman" w:hAnsi="Times New Roman" w:cs="Times New Roman"/>
          <w:b w:val="0"/>
          <w:bCs/>
          <w:i/>
          <w:color w:val="000000" w:themeColor="text1"/>
          <w:sz w:val="28"/>
          <w:szCs w:val="28"/>
          <w:lang w:val="vi-VN" w:eastAsia="x-none"/>
        </w:rPr>
        <w:t xml:space="preserve">theo quy định có thể do </w:t>
      </w:r>
      <w:r w:rsidRPr="006F54DA">
        <w:rPr>
          <w:rFonts w:ascii="Times New Roman" w:hAnsi="Times New Roman" w:cs="Times New Roman"/>
          <w:b w:val="0"/>
          <w:bCs/>
          <w:i/>
          <w:color w:val="000000" w:themeColor="text1"/>
          <w:sz w:val="28"/>
          <w:szCs w:val="28"/>
          <w:lang w:eastAsia="x-none"/>
        </w:rPr>
        <w:t>L</w:t>
      </w:r>
      <w:r w:rsidRPr="006F54DA">
        <w:rPr>
          <w:rFonts w:ascii="Times New Roman" w:hAnsi="Times New Roman" w:cs="Times New Roman"/>
          <w:b w:val="0"/>
          <w:bCs/>
          <w:i/>
          <w:color w:val="000000" w:themeColor="text1"/>
          <w:sz w:val="28"/>
          <w:szCs w:val="28"/>
          <w:lang w:val="vi-VN" w:eastAsia="x-none"/>
        </w:rPr>
        <w:t>ãnh đạo Ủy ban nhân dân tỉnh cấp cao hơn chủ trì</w:t>
      </w:r>
      <w:r w:rsidRPr="006F54DA">
        <w:rPr>
          <w:rFonts w:ascii="Times New Roman" w:hAnsi="Times New Roman" w:cs="Times New Roman"/>
          <w:b w:val="0"/>
          <w:bCs/>
          <w:i/>
          <w:color w:val="000000" w:themeColor="text1"/>
          <w:sz w:val="28"/>
          <w:szCs w:val="28"/>
          <w:lang w:eastAsia="x-none"/>
        </w:rPr>
        <w:t>)</w:t>
      </w:r>
      <w:r w:rsidRPr="006F54DA">
        <w:rPr>
          <w:rFonts w:ascii="Times New Roman" w:hAnsi="Times New Roman" w:cs="Times New Roman"/>
          <w:b w:val="0"/>
          <w:bCs/>
          <w:i/>
          <w:color w:val="000000" w:themeColor="text1"/>
          <w:sz w:val="28"/>
          <w:szCs w:val="28"/>
          <w:lang w:val="vi-VN" w:eastAsia="x-none"/>
        </w:rPr>
        <w:t xml:space="preserve"> và đã quyết định về cùng một nội dung thẩm định</w:t>
      </w:r>
      <w:r w:rsidRPr="006F54DA">
        <w:rPr>
          <w:rFonts w:ascii="Times New Roman" w:hAnsi="Times New Roman" w:cs="Times New Roman"/>
          <w:b w:val="0"/>
          <w:bCs/>
          <w:i/>
          <w:color w:val="000000" w:themeColor="text1"/>
          <w:sz w:val="28"/>
          <w:szCs w:val="28"/>
          <w:lang w:eastAsia="x-none"/>
        </w:rPr>
        <w:t>;</w:t>
      </w:r>
      <w:r w:rsidRPr="006F54DA">
        <w:rPr>
          <w:rFonts w:ascii="Times New Roman" w:hAnsi="Times New Roman" w:cs="Times New Roman"/>
          <w:b w:val="0"/>
          <w:bCs/>
          <w:i/>
          <w:color w:val="000000" w:themeColor="text1"/>
          <w:sz w:val="28"/>
          <w:szCs w:val="28"/>
          <w:lang w:val="vi-VN" w:eastAsia="x-none"/>
        </w:rPr>
        <w:t xml:space="preserve"> báo cáo thẩm định của cơ quan chuyên môn trên thực tế chỉ khác kết luận của Hội đồng thẩm định là thêm nội dung kết luận về điều kiện trình phê duyệt; </w:t>
      </w:r>
      <w:r w:rsidRPr="006F54DA">
        <w:rPr>
          <w:rFonts w:ascii="Times New Roman" w:hAnsi="Times New Roman" w:cs="Times New Roman"/>
          <w:b w:val="0"/>
          <w:bCs/>
          <w:i/>
          <w:iCs/>
          <w:color w:val="000000" w:themeColor="text1"/>
          <w:sz w:val="28"/>
          <w:szCs w:val="28"/>
          <w:lang w:val="vi-VN" w:eastAsia="x-none"/>
        </w:rPr>
        <w:t>(2)</w:t>
      </w:r>
      <w:r w:rsidRPr="006F54DA">
        <w:rPr>
          <w:rFonts w:ascii="Times New Roman" w:hAnsi="Times New Roman" w:cs="Times New Roman"/>
          <w:b w:val="0"/>
          <w:bCs/>
          <w:i/>
          <w:color w:val="000000" w:themeColor="text1"/>
          <w:sz w:val="28"/>
          <w:szCs w:val="28"/>
          <w:lang w:val="vi-VN" w:eastAsia="x-none"/>
        </w:rPr>
        <w:t xml:space="preserve"> Không tách bạch được rõ ràng các khâu giữa cơ quan chuyên môn và </w:t>
      </w:r>
      <w:r w:rsidRPr="006F54DA">
        <w:rPr>
          <w:rFonts w:ascii="Times New Roman" w:hAnsi="Times New Roman" w:cs="Times New Roman"/>
          <w:b w:val="0"/>
          <w:bCs/>
          <w:i/>
          <w:color w:val="000000" w:themeColor="text1"/>
          <w:sz w:val="28"/>
          <w:szCs w:val="28"/>
          <w:lang w:val="vi-VN" w:eastAsia="x-none"/>
        </w:rPr>
        <w:lastRenderedPageBreak/>
        <w:t xml:space="preserve">cơ quan phê duyệt: Chủ tịch Ủy ban nhân dân cấp tỉnh vừa có thẩm quyền phê duyệt có thể đồng thời là Chủ tịch Hội đồng thẩm định, không bảo đảm tính độc lập, không có sự kiểm tra chặt chẽ từ cơ quan khác hoặc chuyên gia độc lập; bên cạnh đó, cơ quan chuyên môn không có quyền đưa ra ý kiến độc lập về các vấn đề chuyên môn trong quá trình thẩm định, khó bảo đảm được sự minh bạch, công bằng và chất lượng của quy hoạch; </w:t>
      </w:r>
      <w:r w:rsidRPr="006F54DA">
        <w:rPr>
          <w:rFonts w:ascii="Times New Roman" w:hAnsi="Times New Roman" w:cs="Times New Roman"/>
          <w:b w:val="0"/>
          <w:bCs/>
          <w:i/>
          <w:iCs/>
          <w:color w:val="000000" w:themeColor="text1"/>
          <w:sz w:val="28"/>
          <w:szCs w:val="28"/>
          <w:lang w:val="vi-VN" w:eastAsia="x-none"/>
        </w:rPr>
        <w:t>(3)</w:t>
      </w:r>
      <w:r w:rsidRPr="006F54DA">
        <w:rPr>
          <w:rFonts w:ascii="Times New Roman" w:hAnsi="Times New Roman" w:cs="Times New Roman"/>
          <w:b w:val="0"/>
          <w:bCs/>
          <w:i/>
          <w:color w:val="000000" w:themeColor="text1"/>
          <w:sz w:val="28"/>
          <w:szCs w:val="28"/>
          <w:lang w:val="vi-VN" w:eastAsia="x-none"/>
        </w:rPr>
        <w:t xml:space="preserve"> Thời gian xử lý bị kéo dài, gia tăng chi phí xã hội, trong khi kết quả về nội dung lại không khác biệt do phải tổ chức </w:t>
      </w:r>
      <w:r w:rsidRPr="006F54DA">
        <w:rPr>
          <w:rFonts w:ascii="Times New Roman" w:hAnsi="Times New Roman" w:cs="Times New Roman"/>
          <w:b w:val="0"/>
          <w:bCs/>
          <w:i/>
          <w:color w:val="000000" w:themeColor="text1"/>
          <w:sz w:val="28"/>
          <w:szCs w:val="28"/>
          <w:lang w:eastAsia="x-none"/>
        </w:rPr>
        <w:t>02</w:t>
      </w:r>
      <w:r w:rsidRPr="006F54DA">
        <w:rPr>
          <w:rFonts w:ascii="Times New Roman" w:hAnsi="Times New Roman" w:cs="Times New Roman"/>
          <w:b w:val="0"/>
          <w:bCs/>
          <w:i/>
          <w:color w:val="000000" w:themeColor="text1"/>
          <w:sz w:val="28"/>
          <w:szCs w:val="28"/>
          <w:lang w:val="vi-VN" w:eastAsia="x-none"/>
        </w:rPr>
        <w:t xml:space="preserve"> quy trình thẩm định, một tại Hội đồng, một tại nội bộ cơ quan chuyên môn, cùng với các hồ sơ, giấy tờ, báo cáo tương tự nhau; </w:t>
      </w:r>
      <w:r w:rsidRPr="006F54DA">
        <w:rPr>
          <w:rFonts w:ascii="Times New Roman" w:hAnsi="Times New Roman" w:cs="Times New Roman"/>
          <w:b w:val="0"/>
          <w:bCs/>
          <w:i/>
          <w:iCs/>
          <w:color w:val="000000" w:themeColor="text1"/>
          <w:sz w:val="28"/>
          <w:szCs w:val="28"/>
          <w:lang w:val="vi-VN" w:eastAsia="x-none"/>
        </w:rPr>
        <w:t>(4)</w:t>
      </w:r>
      <w:r w:rsidRPr="006F54DA">
        <w:rPr>
          <w:rFonts w:ascii="Times New Roman" w:hAnsi="Times New Roman" w:cs="Times New Roman"/>
          <w:b w:val="0"/>
          <w:bCs/>
          <w:i/>
          <w:color w:val="000000" w:themeColor="text1"/>
          <w:sz w:val="28"/>
          <w:szCs w:val="28"/>
          <w:lang w:val="vi-VN" w:eastAsia="x-none"/>
        </w:rPr>
        <w:t xml:space="preserve"> Khi có sai sót về nội dung quy hoạch rất khó xác định trách nhiệm cuối cùng thuộc về Hội đồng thẩm định hay của cơ quan chuyên môn đã ký báo cáo thẩm định</w:t>
      </w:r>
      <w:r w:rsidRPr="006F54DA">
        <w:rPr>
          <w:rFonts w:ascii="Times New Roman" w:hAnsi="Times New Roman" w:cs="Times New Roman"/>
          <w:b w:val="0"/>
          <w:bCs/>
          <w:i/>
          <w:color w:val="000000" w:themeColor="text1"/>
          <w:sz w:val="28"/>
          <w:szCs w:val="28"/>
          <w:lang w:eastAsia="x-none"/>
        </w:rPr>
        <w:t>;</w:t>
      </w:r>
      <w:r w:rsidRPr="006F54DA">
        <w:rPr>
          <w:rFonts w:ascii="Times New Roman" w:hAnsi="Times New Roman" w:cs="Times New Roman"/>
          <w:b w:val="0"/>
          <w:bCs/>
          <w:i/>
          <w:color w:val="000000" w:themeColor="text1"/>
          <w:sz w:val="28"/>
          <w:szCs w:val="28"/>
          <w:lang w:val="vi-VN" w:eastAsia="x-none"/>
        </w:rPr>
        <w:t xml:space="preserve"> </w:t>
      </w:r>
      <w:r w:rsidRPr="006F54DA">
        <w:rPr>
          <w:rFonts w:ascii="Times New Roman" w:hAnsi="Times New Roman" w:cs="Times New Roman"/>
          <w:b w:val="0"/>
          <w:bCs/>
          <w:i/>
          <w:color w:val="000000" w:themeColor="text1"/>
          <w:sz w:val="28"/>
          <w:szCs w:val="28"/>
          <w:lang w:eastAsia="x-none"/>
        </w:rPr>
        <w:t>đ</w:t>
      </w:r>
      <w:r w:rsidRPr="006F54DA">
        <w:rPr>
          <w:rFonts w:ascii="Times New Roman" w:hAnsi="Times New Roman" w:cs="Times New Roman"/>
          <w:b w:val="0"/>
          <w:bCs/>
          <w:i/>
          <w:color w:val="000000" w:themeColor="text1"/>
          <w:sz w:val="28"/>
          <w:szCs w:val="28"/>
          <w:lang w:val="vi-VN" w:eastAsia="x-none"/>
        </w:rPr>
        <w:t xml:space="preserve">ề nghị nghiên cứu, sửa đổi theo hướng </w:t>
      </w:r>
      <w:r w:rsidRPr="006F54DA">
        <w:rPr>
          <w:rFonts w:ascii="Times New Roman" w:hAnsi="Times New Roman" w:cs="Times New Roman"/>
          <w:b w:val="0"/>
          <w:bCs/>
          <w:i/>
          <w:color w:val="000000" w:themeColor="text1"/>
          <w:sz w:val="28"/>
          <w:szCs w:val="28"/>
          <w:lang w:eastAsia="x-none"/>
        </w:rPr>
        <w:t>quy định</w:t>
      </w:r>
      <w:r w:rsidRPr="006F54DA">
        <w:rPr>
          <w:rFonts w:ascii="Times New Roman" w:hAnsi="Times New Roman" w:cs="Times New Roman"/>
          <w:b w:val="0"/>
          <w:bCs/>
          <w:i/>
          <w:color w:val="000000" w:themeColor="text1"/>
          <w:sz w:val="28"/>
          <w:szCs w:val="28"/>
          <w:lang w:val="vi-VN" w:eastAsia="x-none"/>
        </w:rPr>
        <w:t xml:space="preserve"> Hội đồng thẩm định là chủ thể thẩm định duy nhất đối với các quy hoạch thuộc thẩm quyền phê duyệt của Ủy ban nhân dân </w:t>
      </w:r>
      <w:r w:rsidRPr="006F54DA">
        <w:rPr>
          <w:rFonts w:ascii="Times New Roman" w:hAnsi="Times New Roman" w:cs="Times New Roman"/>
          <w:b w:val="0"/>
          <w:bCs/>
          <w:i/>
          <w:color w:val="000000" w:themeColor="text1"/>
          <w:sz w:val="28"/>
          <w:szCs w:val="28"/>
          <w:lang w:eastAsia="x-none"/>
        </w:rPr>
        <w:t xml:space="preserve">cấp </w:t>
      </w:r>
      <w:r w:rsidRPr="006F54DA">
        <w:rPr>
          <w:rFonts w:ascii="Times New Roman" w:hAnsi="Times New Roman" w:cs="Times New Roman"/>
          <w:b w:val="0"/>
          <w:bCs/>
          <w:i/>
          <w:color w:val="000000" w:themeColor="text1"/>
          <w:sz w:val="28"/>
          <w:szCs w:val="28"/>
          <w:lang w:val="vi-VN" w:eastAsia="x-none"/>
        </w:rPr>
        <w:t>tỉnh, cơ quan chuyên môn về quy hoạch đô thị và nông thôn trực thuộc Ủy ban nhân dân tỉnh, Sở Xây dựng</w:t>
      </w:r>
      <w:r w:rsidRPr="006F54DA">
        <w:rPr>
          <w:rFonts w:ascii="Times New Roman" w:hAnsi="Times New Roman" w:cs="Times New Roman"/>
          <w:b w:val="0"/>
          <w:bCs/>
          <w:i/>
          <w:color w:val="000000" w:themeColor="text1"/>
          <w:sz w:val="28"/>
          <w:szCs w:val="28"/>
          <w:lang w:eastAsia="x-none"/>
        </w:rPr>
        <w:t>,</w:t>
      </w:r>
      <w:r w:rsidRPr="006F54DA">
        <w:rPr>
          <w:rFonts w:ascii="Times New Roman" w:hAnsi="Times New Roman" w:cs="Times New Roman"/>
          <w:b w:val="0"/>
          <w:bCs/>
          <w:i/>
          <w:color w:val="000000" w:themeColor="text1"/>
          <w:sz w:val="28"/>
          <w:szCs w:val="28"/>
          <w:lang w:val="vi-VN" w:eastAsia="x-none"/>
        </w:rPr>
        <w:t xml:space="preserve"> đóng vai trò cơ quan thường trực giúp việc cho </w:t>
      </w:r>
      <w:r w:rsidRPr="006F54DA">
        <w:rPr>
          <w:rFonts w:ascii="Times New Roman" w:hAnsi="Times New Roman" w:cs="Times New Roman"/>
          <w:b w:val="0"/>
          <w:bCs/>
          <w:i/>
          <w:color w:val="000000" w:themeColor="text1"/>
          <w:sz w:val="28"/>
          <w:szCs w:val="28"/>
          <w:lang w:eastAsia="x-none"/>
        </w:rPr>
        <w:t>H</w:t>
      </w:r>
      <w:r w:rsidRPr="006F54DA">
        <w:rPr>
          <w:rFonts w:ascii="Times New Roman" w:hAnsi="Times New Roman" w:cs="Times New Roman"/>
          <w:b w:val="0"/>
          <w:bCs/>
          <w:i/>
          <w:color w:val="000000" w:themeColor="text1"/>
          <w:sz w:val="28"/>
          <w:szCs w:val="28"/>
          <w:lang w:val="vi-VN" w:eastAsia="x-none"/>
        </w:rPr>
        <w:t>ội đồng</w:t>
      </w:r>
      <w:r w:rsidRPr="006F54DA">
        <w:rPr>
          <w:rFonts w:ascii="Times New Roman" w:hAnsi="Times New Roman" w:cs="Times New Roman"/>
          <w:b w:val="0"/>
          <w:bCs/>
          <w:i/>
          <w:color w:val="000000" w:themeColor="text1"/>
          <w:sz w:val="28"/>
          <w:szCs w:val="28"/>
          <w:lang w:eastAsia="x-none"/>
        </w:rPr>
        <w:t xml:space="preserve"> thẩm định</w:t>
      </w:r>
      <w:r w:rsidRPr="006F54DA">
        <w:rPr>
          <w:rFonts w:ascii="Times New Roman" w:hAnsi="Times New Roman" w:cs="Times New Roman"/>
          <w:b w:val="0"/>
          <w:bCs/>
          <w:i/>
          <w:color w:val="000000" w:themeColor="text1"/>
          <w:sz w:val="28"/>
          <w:szCs w:val="28"/>
          <w:lang w:val="vi-VN" w:eastAsia="x-none"/>
        </w:rPr>
        <w:t xml:space="preserve">, không ban hành báo cáo thẩm định riêng </w:t>
      </w:r>
      <w:r w:rsidRPr="006F54DA">
        <w:rPr>
          <w:rFonts w:ascii="Times New Roman" w:hAnsi="Times New Roman" w:cs="Times New Roman"/>
          <w:b w:val="0"/>
          <w:bCs/>
          <w:i/>
          <w:iCs/>
          <w:color w:val="000000" w:themeColor="text1"/>
          <w:sz w:val="28"/>
          <w:szCs w:val="28"/>
          <w:lang w:val="vi-VN" w:eastAsia="x-none"/>
        </w:rPr>
        <w:t>(01 ý kiến</w:t>
      </w:r>
      <w:r w:rsidRPr="006F54DA">
        <w:rPr>
          <w:rFonts w:ascii="Times New Roman" w:hAnsi="Times New Roman" w:cs="Times New Roman"/>
          <w:b w:val="0"/>
          <w:bCs/>
          <w:i/>
          <w:iCs/>
          <w:color w:val="000000" w:themeColor="text1"/>
          <w:sz w:val="28"/>
          <w:szCs w:val="28"/>
          <w:vertAlign w:val="superscript"/>
          <w:lang w:val="vi-VN" w:eastAsia="x-none"/>
        </w:rPr>
        <w:footnoteReference w:id="356"/>
      </w:r>
      <w:r w:rsidRPr="006F54DA">
        <w:rPr>
          <w:rFonts w:ascii="Times New Roman" w:hAnsi="Times New Roman" w:cs="Times New Roman"/>
          <w:b w:val="0"/>
          <w:bCs/>
          <w:i/>
          <w:iCs/>
          <w:color w:val="000000" w:themeColor="text1"/>
          <w:sz w:val="28"/>
          <w:szCs w:val="28"/>
          <w:lang w:val="vi-VN" w:eastAsia="x-none"/>
        </w:rPr>
        <w:t>)</w:t>
      </w:r>
      <w:r w:rsidRPr="006F54DA">
        <w:rPr>
          <w:rFonts w:ascii="Times New Roman" w:hAnsi="Times New Roman" w:cs="Times New Roman"/>
          <w:b w:val="0"/>
          <w:bCs/>
          <w:i/>
          <w:color w:val="000000" w:themeColor="text1"/>
          <w:sz w:val="28"/>
          <w:szCs w:val="28"/>
          <w:lang w:eastAsia="x-none"/>
        </w:rPr>
        <w:t>.</w:t>
      </w:r>
    </w:p>
    <w:p w14:paraId="45FAE216" w14:textId="77777777" w:rsidR="00DB2B20" w:rsidRPr="006F54DA" w:rsidRDefault="00DB2B20" w:rsidP="00711F51">
      <w:pPr>
        <w:tabs>
          <w:tab w:val="left" w:pos="993"/>
        </w:tabs>
        <w:spacing w:before="100"/>
        <w:ind w:firstLine="720"/>
        <w:jc w:val="both"/>
        <w:rPr>
          <w:rFonts w:ascii="Times New Roman" w:hAnsi="Times New Roman" w:cs="Times New Roman"/>
          <w:b w:val="0"/>
          <w:i/>
          <w:color w:val="000000" w:themeColor="text1"/>
          <w:sz w:val="28"/>
          <w:szCs w:val="28"/>
          <w:lang w:eastAsia="x-none"/>
        </w:rPr>
      </w:pPr>
      <w:r w:rsidRPr="006F54DA">
        <w:rPr>
          <w:rFonts w:ascii="Times New Roman" w:hAnsi="Times New Roman" w:cs="Times New Roman"/>
          <w:b w:val="0"/>
          <w:i/>
          <w:color w:val="000000" w:themeColor="text1"/>
          <w:sz w:val="28"/>
          <w:szCs w:val="28"/>
          <w:lang w:val="vi-VN" w:eastAsia="x-none"/>
        </w:rPr>
        <w:t>- Có ý kiến đề nghị quy định khoản 3 Điều 40 như sau: “</w:t>
      </w:r>
      <w:r w:rsidRPr="006F54DA">
        <w:rPr>
          <w:rFonts w:ascii="Times New Roman" w:hAnsi="Times New Roman" w:cs="Times New Roman"/>
          <w:b w:val="0"/>
          <w:i/>
          <w:iCs/>
          <w:color w:val="000000" w:themeColor="text1"/>
          <w:sz w:val="28"/>
          <w:szCs w:val="28"/>
          <w:lang w:val="vi-VN" w:eastAsia="x-none"/>
        </w:rPr>
        <w:t>Báo cáo thẩm định nhiệm vụ quy hoạch, quy hoạch đô thị và nông thôn của Hội đồng thẩm định phải thể hiện nội dung thẩm định nhiệm vụ quy hoạch, quy hoạch đô thị và nông thôn quy định tại khoản 1 và khoản 2 Điều này và có kết luận về điều kiện trình phê duyệt; Báo cáo thẩm định quy hoạch phải được trình cơ quan có thẩm quyền phê duyệt, xem xét để quyết định phê duyệt nhiệm vụ quy hoạch, quy hoạch đô thị và nông thôn</w:t>
      </w:r>
      <w:r w:rsidRPr="006F54DA">
        <w:rPr>
          <w:rFonts w:ascii="Times New Roman" w:hAnsi="Times New Roman" w:cs="Times New Roman"/>
          <w:b w:val="0"/>
          <w:i/>
          <w:color w:val="000000" w:themeColor="text1"/>
          <w:sz w:val="28"/>
          <w:szCs w:val="28"/>
          <w:lang w:val="vi-VN" w:eastAsia="x-none"/>
        </w:rPr>
        <w:t>”</w:t>
      </w:r>
      <w:r w:rsidRPr="006F54DA">
        <w:rPr>
          <w:rFonts w:ascii="Times New Roman" w:hAnsi="Times New Roman" w:cs="Times New Roman"/>
          <w:b w:val="0"/>
          <w:i/>
          <w:color w:val="000000" w:themeColor="text1"/>
          <w:sz w:val="28"/>
          <w:szCs w:val="28"/>
          <w:lang w:eastAsia="x-none"/>
        </w:rPr>
        <w:t>;</w:t>
      </w:r>
      <w:r w:rsidRPr="006F54DA">
        <w:rPr>
          <w:rFonts w:ascii="Times New Roman" w:hAnsi="Times New Roman" w:cs="Times New Roman"/>
          <w:b w:val="0"/>
          <w:i/>
          <w:color w:val="000000" w:themeColor="text1"/>
          <w:sz w:val="28"/>
          <w:szCs w:val="28"/>
          <w:lang w:val="vi-VN" w:eastAsia="x-none"/>
        </w:rPr>
        <w:t xml:space="preserve"> </w:t>
      </w:r>
      <w:r w:rsidRPr="006F54DA">
        <w:rPr>
          <w:rFonts w:ascii="Times New Roman" w:hAnsi="Times New Roman" w:cs="Times New Roman"/>
          <w:b w:val="0"/>
          <w:i/>
          <w:color w:val="000000" w:themeColor="text1"/>
          <w:sz w:val="28"/>
          <w:szCs w:val="28"/>
          <w:lang w:eastAsia="x-none"/>
        </w:rPr>
        <w:t>q</w:t>
      </w:r>
      <w:r w:rsidRPr="006F54DA">
        <w:rPr>
          <w:rFonts w:ascii="Times New Roman" w:hAnsi="Times New Roman" w:cs="Times New Roman"/>
          <w:b w:val="0"/>
          <w:i/>
          <w:color w:val="000000" w:themeColor="text1"/>
          <w:sz w:val="28"/>
          <w:szCs w:val="28"/>
          <w:lang w:val="vi-VN" w:eastAsia="x-none"/>
        </w:rPr>
        <w:t xml:space="preserve">uy định như vậy vẫn bảo đảm vai trò lãnh đạo, chịu trách nhiệm chính trị của Ủy ban nhân dân </w:t>
      </w:r>
      <w:r w:rsidRPr="006F54DA">
        <w:rPr>
          <w:rFonts w:ascii="Times New Roman" w:hAnsi="Times New Roman" w:cs="Times New Roman"/>
          <w:b w:val="0"/>
          <w:i/>
          <w:color w:val="000000" w:themeColor="text1"/>
          <w:sz w:val="28"/>
          <w:szCs w:val="28"/>
          <w:lang w:eastAsia="x-none"/>
        </w:rPr>
        <w:t xml:space="preserve">cấp </w:t>
      </w:r>
      <w:r w:rsidRPr="006F54DA">
        <w:rPr>
          <w:rFonts w:ascii="Times New Roman" w:hAnsi="Times New Roman" w:cs="Times New Roman"/>
          <w:b w:val="0"/>
          <w:i/>
          <w:color w:val="000000" w:themeColor="text1"/>
          <w:sz w:val="28"/>
          <w:szCs w:val="28"/>
          <w:lang w:val="vi-VN" w:eastAsia="x-none"/>
        </w:rPr>
        <w:t xml:space="preserve">tỉnh thông qua việc </w:t>
      </w:r>
      <w:r w:rsidRPr="006F54DA">
        <w:rPr>
          <w:rFonts w:ascii="Times New Roman" w:hAnsi="Times New Roman" w:cs="Times New Roman"/>
          <w:b w:val="0"/>
          <w:i/>
          <w:color w:val="000000" w:themeColor="text1"/>
          <w:sz w:val="28"/>
          <w:szCs w:val="28"/>
          <w:lang w:eastAsia="x-none"/>
        </w:rPr>
        <w:t>L</w:t>
      </w:r>
      <w:r w:rsidRPr="006F54DA">
        <w:rPr>
          <w:rFonts w:ascii="Times New Roman" w:hAnsi="Times New Roman" w:cs="Times New Roman"/>
          <w:b w:val="0"/>
          <w:i/>
          <w:color w:val="000000" w:themeColor="text1"/>
          <w:sz w:val="28"/>
          <w:szCs w:val="28"/>
          <w:lang w:val="vi-VN" w:eastAsia="x-none"/>
        </w:rPr>
        <w:t xml:space="preserve">ãnh đạo Ủy ban nhân dân </w:t>
      </w:r>
      <w:r w:rsidRPr="006F54DA">
        <w:rPr>
          <w:rFonts w:ascii="Times New Roman" w:hAnsi="Times New Roman" w:cs="Times New Roman"/>
          <w:b w:val="0"/>
          <w:i/>
          <w:color w:val="000000" w:themeColor="text1"/>
          <w:sz w:val="28"/>
          <w:szCs w:val="28"/>
          <w:lang w:eastAsia="x-none"/>
        </w:rPr>
        <w:t xml:space="preserve">cấp tỉnh </w:t>
      </w:r>
      <w:r w:rsidRPr="006F54DA">
        <w:rPr>
          <w:rFonts w:ascii="Times New Roman" w:hAnsi="Times New Roman" w:cs="Times New Roman"/>
          <w:b w:val="0"/>
          <w:i/>
          <w:color w:val="000000" w:themeColor="text1"/>
          <w:sz w:val="28"/>
          <w:szCs w:val="28"/>
          <w:lang w:val="vi-VN" w:eastAsia="x-none"/>
        </w:rPr>
        <w:t>làm Chủ tịch Hội đồng thẩm định,</w:t>
      </w:r>
      <w:r w:rsidRPr="006F54DA">
        <w:rPr>
          <w:rFonts w:ascii="Times New Roman" w:hAnsi="Times New Roman" w:cs="Times New Roman"/>
          <w:b w:val="0"/>
          <w:i/>
          <w:color w:val="000000" w:themeColor="text1"/>
          <w:sz w:val="28"/>
          <w:szCs w:val="28"/>
          <w:lang w:eastAsia="x-none"/>
        </w:rPr>
        <w:t xml:space="preserve"> đồng thời,</w:t>
      </w:r>
      <w:r w:rsidRPr="006F54DA">
        <w:rPr>
          <w:rFonts w:ascii="Times New Roman" w:hAnsi="Times New Roman" w:cs="Times New Roman"/>
          <w:b w:val="0"/>
          <w:i/>
          <w:color w:val="000000" w:themeColor="text1"/>
          <w:sz w:val="28"/>
          <w:szCs w:val="28"/>
          <w:lang w:val="vi-VN" w:eastAsia="x-none"/>
        </w:rPr>
        <w:t xml:space="preserve"> giảm thủ tục, tránh hình thức,</w:t>
      </w:r>
      <w:r w:rsidRPr="006F54DA">
        <w:rPr>
          <w:rFonts w:ascii="Times New Roman" w:hAnsi="Times New Roman" w:cs="Times New Roman"/>
          <w:b w:val="0"/>
          <w:i/>
          <w:color w:val="000000" w:themeColor="text1"/>
          <w:sz w:val="28"/>
          <w:szCs w:val="28"/>
          <w:lang w:eastAsia="x-none"/>
        </w:rPr>
        <w:t xml:space="preserve"> tránh</w:t>
      </w:r>
      <w:r w:rsidRPr="006F54DA">
        <w:rPr>
          <w:rFonts w:ascii="Times New Roman" w:hAnsi="Times New Roman" w:cs="Times New Roman"/>
          <w:b w:val="0"/>
          <w:i/>
          <w:color w:val="000000" w:themeColor="text1"/>
          <w:sz w:val="28"/>
          <w:szCs w:val="28"/>
          <w:lang w:val="vi-VN" w:eastAsia="x-none"/>
        </w:rPr>
        <w:t xml:space="preserve"> tốn kém thời gian thực hiện, </w:t>
      </w:r>
      <w:r w:rsidRPr="006F54DA">
        <w:rPr>
          <w:rFonts w:ascii="Times New Roman" w:hAnsi="Times New Roman" w:cs="Times New Roman"/>
          <w:b w:val="0"/>
          <w:i/>
          <w:color w:val="000000" w:themeColor="text1"/>
          <w:sz w:val="28"/>
          <w:szCs w:val="28"/>
          <w:lang w:eastAsia="x-none"/>
        </w:rPr>
        <w:t xml:space="preserve">bảo đảm </w:t>
      </w:r>
      <w:r w:rsidRPr="006F54DA">
        <w:rPr>
          <w:rFonts w:ascii="Times New Roman" w:hAnsi="Times New Roman" w:cs="Times New Roman"/>
          <w:b w:val="0"/>
          <w:i/>
          <w:color w:val="000000" w:themeColor="text1"/>
          <w:sz w:val="28"/>
          <w:szCs w:val="28"/>
          <w:lang w:val="vi-VN" w:eastAsia="x-none"/>
        </w:rPr>
        <w:t>trách nhiệm</w:t>
      </w:r>
      <w:r w:rsidRPr="006F54DA">
        <w:rPr>
          <w:rFonts w:ascii="Times New Roman" w:hAnsi="Times New Roman" w:cs="Times New Roman"/>
          <w:b w:val="0"/>
          <w:i/>
          <w:color w:val="000000" w:themeColor="text1"/>
          <w:sz w:val="28"/>
          <w:szCs w:val="28"/>
          <w:lang w:eastAsia="x-none"/>
        </w:rPr>
        <w:t xml:space="preserve"> rõ ràng</w:t>
      </w:r>
      <w:r w:rsidRPr="006F54DA">
        <w:rPr>
          <w:rFonts w:ascii="Times New Roman" w:hAnsi="Times New Roman" w:cs="Times New Roman"/>
          <w:b w:val="0"/>
          <w:i/>
          <w:color w:val="000000" w:themeColor="text1"/>
          <w:sz w:val="28"/>
          <w:szCs w:val="28"/>
          <w:lang w:val="vi-VN" w:eastAsia="x-none"/>
        </w:rPr>
        <w:t>, phù hợp chủ trương chung về nâng cao trách nhiệm của địa phương, không để thủ tục trở thành rào cản</w:t>
      </w:r>
      <w:r w:rsidRPr="006F54DA">
        <w:rPr>
          <w:rFonts w:ascii="Times New Roman" w:hAnsi="Times New Roman" w:cs="Times New Roman"/>
          <w:b w:val="0"/>
          <w:i/>
          <w:color w:val="000000" w:themeColor="text1"/>
          <w:sz w:val="28"/>
          <w:szCs w:val="28"/>
          <w:lang w:eastAsia="x-none"/>
        </w:rPr>
        <w:t xml:space="preserve"> đối với sự vận động,</w:t>
      </w:r>
      <w:r w:rsidRPr="006F54DA">
        <w:rPr>
          <w:rFonts w:ascii="Times New Roman" w:hAnsi="Times New Roman" w:cs="Times New Roman"/>
          <w:b w:val="0"/>
          <w:i/>
          <w:color w:val="000000" w:themeColor="text1"/>
          <w:sz w:val="28"/>
          <w:szCs w:val="28"/>
          <w:lang w:val="vi-VN" w:eastAsia="x-none"/>
        </w:rPr>
        <w:t xml:space="preserve"> phát triển</w:t>
      </w:r>
      <w:r w:rsidRPr="006F54DA">
        <w:rPr>
          <w:rFonts w:ascii="Times New Roman" w:hAnsi="Times New Roman" w:cs="Times New Roman"/>
          <w:b w:val="0"/>
          <w:i/>
          <w:color w:val="000000" w:themeColor="text1"/>
          <w:sz w:val="28"/>
          <w:szCs w:val="28"/>
          <w:lang w:eastAsia="x-none"/>
        </w:rPr>
        <w:t xml:space="preserve"> kinh tế - xã hội</w:t>
      </w:r>
      <w:r w:rsidRPr="006F54DA">
        <w:rPr>
          <w:rFonts w:ascii="Times New Roman" w:hAnsi="Times New Roman" w:cs="Times New Roman"/>
          <w:b w:val="0"/>
          <w:i/>
          <w:color w:val="000000" w:themeColor="text1"/>
          <w:sz w:val="28"/>
          <w:szCs w:val="28"/>
          <w:lang w:val="vi-VN" w:eastAsia="x-none"/>
        </w:rPr>
        <w:t xml:space="preserve"> </w:t>
      </w:r>
      <w:r w:rsidRPr="006F54DA">
        <w:rPr>
          <w:rFonts w:ascii="Times New Roman" w:hAnsi="Times New Roman" w:cs="Times New Roman"/>
          <w:b w:val="0"/>
          <w:bCs/>
          <w:i/>
          <w:iCs/>
          <w:color w:val="000000" w:themeColor="text1"/>
          <w:sz w:val="28"/>
          <w:szCs w:val="28"/>
          <w:lang w:val="vi-VN" w:eastAsia="x-none"/>
        </w:rPr>
        <w:t>(01 ý kiến</w:t>
      </w:r>
      <w:r w:rsidRPr="006F54DA">
        <w:rPr>
          <w:rFonts w:ascii="Times New Roman" w:hAnsi="Times New Roman" w:cs="Times New Roman"/>
          <w:b w:val="0"/>
          <w:bCs/>
          <w:i/>
          <w:iCs/>
          <w:color w:val="000000" w:themeColor="text1"/>
          <w:sz w:val="28"/>
          <w:szCs w:val="28"/>
          <w:vertAlign w:val="superscript"/>
          <w:lang w:val="vi-VN" w:eastAsia="x-none"/>
        </w:rPr>
        <w:footnoteReference w:id="357"/>
      </w:r>
      <w:r w:rsidRPr="006F54DA">
        <w:rPr>
          <w:rFonts w:ascii="Times New Roman" w:hAnsi="Times New Roman" w:cs="Times New Roman"/>
          <w:b w:val="0"/>
          <w:bCs/>
          <w:i/>
          <w:iCs/>
          <w:color w:val="000000" w:themeColor="text1"/>
          <w:sz w:val="28"/>
          <w:szCs w:val="28"/>
          <w:lang w:val="vi-VN" w:eastAsia="x-none"/>
        </w:rPr>
        <w:t>)</w:t>
      </w:r>
      <w:r w:rsidRPr="006F54DA">
        <w:rPr>
          <w:rFonts w:ascii="Times New Roman" w:hAnsi="Times New Roman" w:cs="Times New Roman"/>
          <w:b w:val="0"/>
          <w:i/>
          <w:color w:val="000000" w:themeColor="text1"/>
          <w:sz w:val="28"/>
          <w:szCs w:val="28"/>
          <w:lang w:eastAsia="x-none"/>
        </w:rPr>
        <w:t>.</w:t>
      </w:r>
    </w:p>
    <w:p w14:paraId="44C0314C" w14:textId="77777777" w:rsidR="00DB2B20" w:rsidRPr="006F54DA" w:rsidRDefault="00DB2B20" w:rsidP="00711F51">
      <w:pPr>
        <w:tabs>
          <w:tab w:val="left" w:pos="993"/>
        </w:tabs>
        <w:spacing w:before="10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Bộ Xây dựng giải trình như sau:</w:t>
      </w:r>
    </w:p>
    <w:p w14:paraId="1C2FF924" w14:textId="77777777" w:rsidR="00DB2B20" w:rsidRPr="006F54DA" w:rsidRDefault="00DB2B20" w:rsidP="00711F51">
      <w:pPr>
        <w:tabs>
          <w:tab w:val="left" w:pos="993"/>
        </w:tabs>
        <w:spacing w:before="100"/>
        <w:ind w:firstLine="720"/>
        <w:jc w:val="both"/>
        <w:rPr>
          <w:rFonts w:ascii="Times New Roman" w:hAnsi="Times New Roman" w:cs="Times New Roman"/>
          <w:b w:val="0"/>
          <w:bCs/>
          <w:iCs/>
          <w:color w:val="000000" w:themeColor="text1"/>
          <w:sz w:val="28"/>
          <w:szCs w:val="28"/>
          <w:lang w:eastAsia="x-none"/>
        </w:rPr>
      </w:pPr>
      <w:r w:rsidRPr="006F54DA">
        <w:rPr>
          <w:rFonts w:ascii="Times New Roman" w:hAnsi="Times New Roman" w:cs="Times New Roman"/>
          <w:b w:val="0"/>
          <w:bCs/>
          <w:iCs/>
          <w:color w:val="000000" w:themeColor="text1"/>
          <w:sz w:val="28"/>
          <w:szCs w:val="28"/>
          <w:lang w:eastAsia="x-none"/>
        </w:rPr>
        <w:t>Bộ Xây dựng giải trình như sau:</w:t>
      </w:r>
    </w:p>
    <w:p w14:paraId="7775AD52" w14:textId="77777777" w:rsidR="00DB2B20" w:rsidRPr="006F54DA" w:rsidRDefault="00DB2B20" w:rsidP="00711F51">
      <w:pPr>
        <w:tabs>
          <w:tab w:val="left" w:pos="993"/>
        </w:tabs>
        <w:spacing w:before="100"/>
        <w:ind w:firstLine="720"/>
        <w:jc w:val="both"/>
        <w:rPr>
          <w:rFonts w:ascii="Times New Roman" w:hAnsi="Times New Roman" w:cs="Times New Roman"/>
          <w:b w:val="0"/>
          <w:bCs/>
          <w:iCs/>
          <w:color w:val="000000" w:themeColor="text1"/>
          <w:sz w:val="28"/>
          <w:szCs w:val="28"/>
          <w:lang w:eastAsia="x-none"/>
        </w:rPr>
      </w:pPr>
      <w:r w:rsidRPr="006F54DA">
        <w:rPr>
          <w:rFonts w:ascii="Times New Roman" w:hAnsi="Times New Roman" w:cs="Times New Roman"/>
          <w:b w:val="0"/>
          <w:bCs/>
          <w:iCs/>
          <w:color w:val="000000" w:themeColor="text1"/>
          <w:sz w:val="28"/>
          <w:szCs w:val="28"/>
          <w:lang w:eastAsia="x-none"/>
        </w:rPr>
        <w:t>Việc thẩm định quy hoạch đô thị và nông thôn là một nội dung quan trọng trong trình tự quy hoạch để cơ quan có thẩm quyền xem xét, quyết định phê duyệt quy hoạch. Luật</w:t>
      </w:r>
      <w:r w:rsidRPr="006F54DA">
        <w:rPr>
          <w:rFonts w:ascii="Times New Roman" w:hAnsi="Times New Roman" w:cs="Times New Roman"/>
          <w:b w:val="0"/>
          <w:color w:val="000000" w:themeColor="text1"/>
          <w:sz w:val="28"/>
          <w:szCs w:val="28"/>
          <w:lang w:eastAsia="x-none"/>
        </w:rPr>
        <w:t xml:space="preserve"> số 47/2024/QH15 và dự thảo Luật này quy định thẩm quyền, trách nhiệm, trình tự, nội dung thẩm định quy hoạch đô thị và nông thôn, trong đó xác định rõ vai trò, trách nhiệm của cơ quan chuyên môn có chức năng quản lý nhà nước về quy hoạch đô thị và nông thôn và hội đồng thẩm định quy hoạch, nội dung thẩm định để bảo đảm chặt chẽ, đầy đủ nội dung cần thiết quản lý nhà nước, bảo đảm chất lượng quy hoạch có tính đặc thù liên ngành, chuyên môn.</w:t>
      </w:r>
    </w:p>
    <w:p w14:paraId="78871B6C" w14:textId="77777777" w:rsidR="00DB2B20" w:rsidRPr="006F54DA" w:rsidRDefault="00DB2B20" w:rsidP="00711F51">
      <w:pPr>
        <w:tabs>
          <w:tab w:val="left" w:pos="993"/>
        </w:tabs>
        <w:spacing w:before="100"/>
        <w:ind w:firstLine="720"/>
        <w:jc w:val="both"/>
        <w:rPr>
          <w:rFonts w:ascii="Times New Roman" w:hAnsi="Times New Roman" w:cs="Times New Roman"/>
          <w:b w:val="0"/>
          <w:bCs/>
          <w:i/>
          <w:iCs/>
          <w:color w:val="000000" w:themeColor="text1"/>
          <w:sz w:val="28"/>
          <w:szCs w:val="28"/>
          <w:lang w:eastAsia="x-none"/>
        </w:rPr>
      </w:pPr>
      <w:r w:rsidRPr="006F54DA">
        <w:rPr>
          <w:rFonts w:ascii="Times New Roman" w:hAnsi="Times New Roman" w:cs="Times New Roman"/>
          <w:b w:val="0"/>
          <w:i/>
          <w:color w:val="000000" w:themeColor="text1"/>
          <w:sz w:val="28"/>
          <w:szCs w:val="28"/>
          <w:lang w:val="vi-VN" w:eastAsia="x-none"/>
        </w:rPr>
        <w:t xml:space="preserve">- </w:t>
      </w:r>
      <w:r w:rsidRPr="006F54DA">
        <w:rPr>
          <w:rFonts w:ascii="Times New Roman" w:hAnsi="Times New Roman" w:cs="Times New Roman"/>
          <w:b w:val="0"/>
          <w:bCs/>
          <w:i/>
          <w:color w:val="000000" w:themeColor="text1"/>
          <w:sz w:val="28"/>
          <w:szCs w:val="28"/>
          <w:lang w:val="vi-VN" w:eastAsia="x-none"/>
        </w:rPr>
        <w:t xml:space="preserve">Có ý kiến </w:t>
      </w:r>
      <w:r w:rsidRPr="006F54DA">
        <w:rPr>
          <w:rFonts w:ascii="Times New Roman" w:hAnsi="Times New Roman" w:cs="Times New Roman"/>
          <w:b w:val="0"/>
          <w:i/>
          <w:color w:val="000000" w:themeColor="text1"/>
          <w:sz w:val="28"/>
          <w:szCs w:val="28"/>
          <w:lang w:val="vi-VN" w:eastAsia="x-none"/>
        </w:rPr>
        <w:t>đề nghị cân đối quy định về thời gian thẩm định nhiệm vụ quy hoạch tại khoản 4 Điều 40</w:t>
      </w:r>
      <w:r w:rsidRPr="006F54DA">
        <w:rPr>
          <w:rFonts w:ascii="Times New Roman" w:hAnsi="Times New Roman" w:cs="Times New Roman"/>
          <w:b w:val="0"/>
          <w:i/>
          <w:color w:val="000000" w:themeColor="text1"/>
          <w:sz w:val="28"/>
          <w:szCs w:val="28"/>
          <w:lang w:eastAsia="x-none"/>
        </w:rPr>
        <w:t>,</w:t>
      </w:r>
      <w:r w:rsidRPr="006F54DA">
        <w:rPr>
          <w:rFonts w:ascii="Times New Roman" w:hAnsi="Times New Roman" w:cs="Times New Roman"/>
          <w:b w:val="0"/>
          <w:i/>
          <w:color w:val="000000" w:themeColor="text1"/>
          <w:sz w:val="28"/>
          <w:szCs w:val="28"/>
          <w:lang w:val="vi-VN" w:eastAsia="x-none"/>
        </w:rPr>
        <w:t xml:space="preserve"> quy định</w:t>
      </w:r>
      <w:r w:rsidRPr="006F54DA">
        <w:rPr>
          <w:rFonts w:ascii="Times New Roman" w:hAnsi="Times New Roman" w:cs="Times New Roman"/>
          <w:b w:val="0"/>
          <w:i/>
          <w:color w:val="000000" w:themeColor="text1"/>
          <w:sz w:val="28"/>
          <w:szCs w:val="28"/>
          <w:lang w:eastAsia="x-none"/>
        </w:rPr>
        <w:t xml:space="preserve"> </w:t>
      </w:r>
      <w:r w:rsidRPr="006F54DA">
        <w:rPr>
          <w:rFonts w:ascii="Times New Roman" w:hAnsi="Times New Roman" w:cs="Times New Roman"/>
          <w:b w:val="0"/>
          <w:i/>
          <w:color w:val="000000" w:themeColor="text1"/>
          <w:sz w:val="28"/>
          <w:szCs w:val="28"/>
          <w:lang w:val="vi-VN" w:eastAsia="x-none"/>
        </w:rPr>
        <w:t>thời gian thẩm định là ngày làm việc để bảo đảm cho quá trình thực hiện</w:t>
      </w:r>
      <w:r w:rsidRPr="006F54DA">
        <w:rPr>
          <w:rFonts w:ascii="Times New Roman" w:hAnsi="Times New Roman" w:cs="Times New Roman"/>
          <w:b w:val="0"/>
          <w:bCs/>
          <w:i/>
          <w:iCs/>
          <w:color w:val="000000" w:themeColor="text1"/>
          <w:sz w:val="28"/>
          <w:szCs w:val="28"/>
          <w:lang w:eastAsia="x-none"/>
        </w:rPr>
        <w:t xml:space="preserve"> (</w:t>
      </w:r>
      <w:r w:rsidRPr="006F54DA">
        <w:rPr>
          <w:rFonts w:ascii="Times New Roman" w:hAnsi="Times New Roman" w:cs="Times New Roman"/>
          <w:b w:val="0"/>
          <w:bCs/>
          <w:i/>
          <w:iCs/>
          <w:color w:val="000000" w:themeColor="text1"/>
          <w:sz w:val="28"/>
          <w:szCs w:val="28"/>
          <w:lang w:val="vi-VN" w:eastAsia="x-none"/>
        </w:rPr>
        <w:t>01 ý kiến</w:t>
      </w:r>
      <w:r w:rsidRPr="006F54DA">
        <w:rPr>
          <w:rFonts w:ascii="Times New Roman" w:hAnsi="Times New Roman" w:cs="Times New Roman"/>
          <w:b w:val="0"/>
          <w:bCs/>
          <w:i/>
          <w:iCs/>
          <w:color w:val="000000" w:themeColor="text1"/>
          <w:sz w:val="28"/>
          <w:szCs w:val="28"/>
          <w:vertAlign w:val="superscript"/>
          <w:lang w:val="vi-VN" w:eastAsia="x-none"/>
        </w:rPr>
        <w:footnoteReference w:id="358"/>
      </w:r>
      <w:r w:rsidRPr="006F54DA">
        <w:rPr>
          <w:rFonts w:ascii="Times New Roman" w:hAnsi="Times New Roman" w:cs="Times New Roman"/>
          <w:b w:val="0"/>
          <w:bCs/>
          <w:i/>
          <w:iCs/>
          <w:color w:val="000000" w:themeColor="text1"/>
          <w:sz w:val="28"/>
          <w:szCs w:val="28"/>
          <w:lang w:eastAsia="x-none"/>
        </w:rPr>
        <w:t xml:space="preserve">). </w:t>
      </w:r>
    </w:p>
    <w:p w14:paraId="7233E928" w14:textId="77777777" w:rsidR="00DB2B20" w:rsidRPr="006F54DA" w:rsidRDefault="00DB2B20" w:rsidP="00117C18">
      <w:pPr>
        <w:tabs>
          <w:tab w:val="left" w:pos="993"/>
        </w:tabs>
        <w:spacing w:before="12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lastRenderedPageBreak/>
        <w:t>Bộ Xây dựng giải trình như sau:</w:t>
      </w:r>
    </w:p>
    <w:p w14:paraId="4C84852A" w14:textId="77777777" w:rsidR="00DB2B20" w:rsidRPr="006F54DA" w:rsidRDefault="00DB2B20" w:rsidP="00117C18">
      <w:pPr>
        <w:tabs>
          <w:tab w:val="left" w:pos="993"/>
        </w:tabs>
        <w:spacing w:before="12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Quy định về thời gian thực hiện thủ tục hành chính tại Luật số 47/2024/QH15 và dự thảo Luật này được thiết kế trên cơ sở quy tắc chỉ trường hợp ít hơn 07 ngày thì quy định là ngày làm việc.</w:t>
      </w:r>
    </w:p>
    <w:bookmarkEnd w:id="83"/>
    <w:p w14:paraId="12F569D0" w14:textId="77777777" w:rsidR="00DB2B20" w:rsidRPr="006F54DA" w:rsidRDefault="00DB2B20" w:rsidP="00117C18">
      <w:pPr>
        <w:keepNext/>
        <w:suppressLineNumbers/>
        <w:tabs>
          <w:tab w:val="left" w:pos="993"/>
          <w:tab w:val="num" w:pos="1134"/>
        </w:tabs>
        <w:suppressAutoHyphens/>
        <w:spacing w:before="120"/>
        <w:ind w:firstLine="709"/>
        <w:jc w:val="both"/>
        <w:outlineLvl w:val="1"/>
        <w:rPr>
          <w:rFonts w:ascii="Times New Roman Bold" w:hAnsi="Times New Roman Bold" w:cs="Times New Roman"/>
          <w:bCs/>
          <w:iCs/>
          <w:color w:val="000000" w:themeColor="text1"/>
          <w:sz w:val="28"/>
          <w:szCs w:val="28"/>
          <w:lang w:val="x-none" w:eastAsia="x-none"/>
        </w:rPr>
      </w:pPr>
      <w:r w:rsidRPr="006F54DA">
        <w:rPr>
          <w:rFonts w:ascii="Times New Roman Bold" w:hAnsi="Times New Roman Bold" w:cs="Times New Roman"/>
          <w:bCs/>
          <w:iCs/>
          <w:color w:val="000000" w:themeColor="text1"/>
          <w:sz w:val="28"/>
          <w:szCs w:val="28"/>
          <w:lang w:val="x-none" w:eastAsia="x-none"/>
        </w:rPr>
        <w:t>Về rà soát, điều chỉnh quy hoạch đô thị và nông thôn (Chương III)</w:t>
      </w:r>
    </w:p>
    <w:p w14:paraId="6BE903F6" w14:textId="77777777" w:rsidR="00DB2B20" w:rsidRPr="006F54DA" w:rsidRDefault="00DB2B20" w:rsidP="00117C18">
      <w:pPr>
        <w:tabs>
          <w:tab w:val="left" w:pos="993"/>
        </w:tabs>
        <w:spacing w:before="120"/>
        <w:ind w:firstLine="720"/>
        <w:jc w:val="both"/>
        <w:rPr>
          <w:rFonts w:ascii="Times New Roman" w:hAnsi="Times New Roman" w:cs="Times New Roman"/>
          <w:b w:val="0"/>
          <w:bCs/>
          <w:i/>
          <w:iCs/>
          <w:color w:val="000000" w:themeColor="text1"/>
          <w:sz w:val="28"/>
          <w:szCs w:val="28"/>
          <w:lang w:val="vi-VN" w:eastAsia="x-none"/>
        </w:rPr>
      </w:pPr>
      <w:r w:rsidRPr="006F54DA">
        <w:rPr>
          <w:rFonts w:ascii="Times New Roman" w:hAnsi="Times New Roman" w:cs="Times New Roman"/>
          <w:b w:val="0"/>
          <w:bCs/>
          <w:i/>
          <w:color w:val="000000" w:themeColor="text1"/>
          <w:sz w:val="28"/>
          <w:szCs w:val="28"/>
          <w:lang w:val="vi-VN" w:eastAsia="x-none"/>
        </w:rPr>
        <w:t>- Có ý kiến đề nghị quy định rõ trách nhiệm, thẩm quyền và tiến độ điều chỉnh quy hoạch</w:t>
      </w:r>
      <w:r w:rsidRPr="006F54DA">
        <w:rPr>
          <w:rFonts w:ascii="Times New Roman" w:hAnsi="Times New Roman" w:cs="Times New Roman"/>
          <w:b w:val="0"/>
          <w:bCs/>
          <w:i/>
          <w:color w:val="000000" w:themeColor="text1"/>
          <w:sz w:val="28"/>
          <w:szCs w:val="28"/>
          <w:lang w:val="en-GB" w:eastAsia="x-none"/>
        </w:rPr>
        <w:t>, nhiều</w:t>
      </w:r>
      <w:r w:rsidRPr="006F54DA">
        <w:rPr>
          <w:rFonts w:ascii="Times New Roman" w:hAnsi="Times New Roman" w:cs="Times New Roman"/>
          <w:b w:val="0"/>
          <w:bCs/>
          <w:i/>
          <w:color w:val="000000" w:themeColor="text1"/>
          <w:sz w:val="28"/>
          <w:szCs w:val="28"/>
          <w:lang w:val="vi-VN" w:eastAsia="x-none"/>
        </w:rPr>
        <w:t xml:space="preserve"> vướng mắc hiện nay không phải do nội dung quy hoạch mà do chậm điều chỉnh; đồng thời</w:t>
      </w:r>
      <w:r w:rsidRPr="006F54DA">
        <w:rPr>
          <w:rFonts w:ascii="Times New Roman" w:hAnsi="Times New Roman" w:cs="Times New Roman"/>
          <w:b w:val="0"/>
          <w:bCs/>
          <w:i/>
          <w:color w:val="000000" w:themeColor="text1"/>
          <w:sz w:val="28"/>
          <w:szCs w:val="28"/>
          <w:lang w:eastAsia="x-none"/>
        </w:rPr>
        <w:t>,</w:t>
      </w:r>
      <w:r w:rsidRPr="006F54DA">
        <w:rPr>
          <w:rFonts w:ascii="Times New Roman" w:hAnsi="Times New Roman" w:cs="Times New Roman"/>
          <w:b w:val="0"/>
          <w:bCs/>
          <w:i/>
          <w:color w:val="000000" w:themeColor="text1"/>
          <w:sz w:val="28"/>
          <w:szCs w:val="28"/>
          <w:lang w:val="vi-VN" w:eastAsia="x-none"/>
        </w:rPr>
        <w:t xml:space="preserve"> quy định tại dự thảo Luật trường hợp có sự biến động lớn về dân số, hạ tầng hoặc biến đổi khí hậu thì bắt buộc rà soát, cập nhật và phải xác định rõ thời gian phê duyệt điều chỉnh để tránh tình trạng quy hoạch treo </w:t>
      </w:r>
      <w:r w:rsidRPr="006F54DA">
        <w:rPr>
          <w:rFonts w:ascii="Times New Roman" w:hAnsi="Times New Roman" w:cs="Times New Roman"/>
          <w:b w:val="0"/>
          <w:bCs/>
          <w:i/>
          <w:iCs/>
          <w:color w:val="000000" w:themeColor="text1"/>
          <w:sz w:val="28"/>
          <w:szCs w:val="28"/>
          <w:lang w:val="vi-VN" w:eastAsia="x-none"/>
        </w:rPr>
        <w:t>(01 ý kiến</w:t>
      </w:r>
      <w:r w:rsidRPr="006F54DA">
        <w:rPr>
          <w:rFonts w:ascii="Times New Roman" w:hAnsi="Times New Roman" w:cs="Times New Roman"/>
          <w:b w:val="0"/>
          <w:bCs/>
          <w:i/>
          <w:iCs/>
          <w:color w:val="000000" w:themeColor="text1"/>
          <w:sz w:val="28"/>
          <w:szCs w:val="28"/>
          <w:vertAlign w:val="superscript"/>
          <w:lang w:val="vi-VN" w:eastAsia="x-none"/>
        </w:rPr>
        <w:footnoteReference w:id="359"/>
      </w:r>
      <w:r w:rsidRPr="006F54DA">
        <w:rPr>
          <w:rFonts w:ascii="Times New Roman" w:hAnsi="Times New Roman" w:cs="Times New Roman"/>
          <w:b w:val="0"/>
          <w:bCs/>
          <w:i/>
          <w:iCs/>
          <w:color w:val="000000" w:themeColor="text1"/>
          <w:sz w:val="28"/>
          <w:szCs w:val="28"/>
          <w:lang w:val="vi-VN" w:eastAsia="x-none"/>
        </w:rPr>
        <w:t>).</w:t>
      </w:r>
    </w:p>
    <w:p w14:paraId="6549E56F" w14:textId="77777777" w:rsidR="00DB2B20" w:rsidRPr="006F54DA" w:rsidRDefault="00DB2B20" w:rsidP="00117C18">
      <w:pPr>
        <w:tabs>
          <w:tab w:val="left" w:pos="993"/>
        </w:tabs>
        <w:spacing w:before="120"/>
        <w:ind w:firstLine="720"/>
        <w:jc w:val="both"/>
        <w:rPr>
          <w:rFonts w:ascii="Times New Roman" w:hAnsi="Times New Roman" w:cs="Times New Roman"/>
          <w:b w:val="0"/>
          <w:bCs/>
          <w:iCs/>
          <w:color w:val="000000" w:themeColor="text1"/>
          <w:spacing w:val="-2"/>
          <w:sz w:val="28"/>
          <w:szCs w:val="28"/>
          <w:lang w:eastAsia="x-none"/>
        </w:rPr>
      </w:pPr>
      <w:r w:rsidRPr="006F54DA">
        <w:rPr>
          <w:rFonts w:ascii="Times New Roman" w:hAnsi="Times New Roman" w:cs="Times New Roman"/>
          <w:b w:val="0"/>
          <w:bCs/>
          <w:iCs/>
          <w:color w:val="000000" w:themeColor="text1"/>
          <w:spacing w:val="-2"/>
          <w:sz w:val="28"/>
          <w:szCs w:val="28"/>
          <w:lang w:eastAsia="x-none"/>
        </w:rPr>
        <w:t>Bộ Xây dựng giải trình như sau:</w:t>
      </w:r>
    </w:p>
    <w:p w14:paraId="5EF3B0E8" w14:textId="77777777" w:rsidR="00DB2B20" w:rsidRPr="006F54DA" w:rsidRDefault="00DB2B20" w:rsidP="00117C18">
      <w:pPr>
        <w:tabs>
          <w:tab w:val="left" w:pos="993"/>
        </w:tabs>
        <w:spacing w:before="120"/>
        <w:ind w:firstLine="720"/>
        <w:jc w:val="both"/>
        <w:rPr>
          <w:rFonts w:ascii="Times New Roman" w:hAnsi="Times New Roman" w:cs="Times New Roman"/>
          <w:b w:val="0"/>
          <w:bCs/>
          <w:iCs/>
          <w:color w:val="000000" w:themeColor="text1"/>
          <w:spacing w:val="-2"/>
          <w:sz w:val="28"/>
          <w:szCs w:val="28"/>
          <w:lang w:eastAsia="x-none"/>
        </w:rPr>
      </w:pPr>
      <w:r w:rsidRPr="006F54DA">
        <w:rPr>
          <w:rFonts w:ascii="Times New Roman" w:hAnsi="Times New Roman" w:cs="Times New Roman"/>
          <w:b w:val="0"/>
          <w:bCs/>
          <w:iCs/>
          <w:color w:val="000000" w:themeColor="text1"/>
          <w:spacing w:val="-2"/>
          <w:sz w:val="28"/>
          <w:szCs w:val="28"/>
          <w:lang w:eastAsia="x-none"/>
        </w:rPr>
        <w:t>Trách nhiệm, thẩm quyền, điều kiện điều chỉnh quy hoạch đô thị và nông thôn đã được quy định rõ tại các điều từ Điều 43 đến Điều 48 Chương III</w:t>
      </w:r>
      <w:r w:rsidRPr="006F54DA">
        <w:rPr>
          <w:rFonts w:ascii="Times New Roman" w:hAnsi="Times New Roman" w:cs="Times New Roman"/>
          <w:b w:val="0"/>
          <w:color w:val="000000" w:themeColor="text1"/>
          <w:sz w:val="28"/>
          <w:szCs w:val="28"/>
          <w:lang w:eastAsia="x-none"/>
        </w:rPr>
        <w:t xml:space="preserve"> Luật số 47/2024/QH15. Về tiến độ điều chỉnh tổng thể quy hoạch, thời gian phê duyệt điều chỉnh tổng thể quy hoạch thực hiện theo quy định đối với việc lập, thẩm định, phê duyệt quy hoạch. Đối với điều chỉnh cục bộ quy hoạch đô thị và nông thôn, thực hiện theo nội dung và kế hoạch điều chỉnh cục bộ quy hoạch (điểm a khoản 2 Điều 47 Luật số 47/2024/QH15).</w:t>
      </w:r>
    </w:p>
    <w:p w14:paraId="45D6AF77" w14:textId="77777777" w:rsidR="00DB2B20" w:rsidRPr="006F54DA" w:rsidRDefault="00DB2B20" w:rsidP="00117C18">
      <w:pPr>
        <w:tabs>
          <w:tab w:val="left" w:pos="993"/>
        </w:tabs>
        <w:spacing w:before="120"/>
        <w:ind w:firstLine="720"/>
        <w:jc w:val="both"/>
        <w:rPr>
          <w:rFonts w:ascii="Times New Roman" w:hAnsi="Times New Roman" w:cs="Times New Roman"/>
          <w:b w:val="0"/>
          <w:bCs/>
          <w:i/>
          <w:iCs/>
          <w:color w:val="000000" w:themeColor="text1"/>
          <w:spacing w:val="-2"/>
          <w:sz w:val="28"/>
          <w:szCs w:val="28"/>
          <w:lang w:eastAsia="x-none"/>
        </w:rPr>
      </w:pPr>
      <w:r w:rsidRPr="006F54DA">
        <w:rPr>
          <w:rFonts w:ascii="Times New Roman" w:hAnsi="Times New Roman" w:cs="Times New Roman"/>
          <w:b w:val="0"/>
          <w:bCs/>
          <w:i/>
          <w:iCs/>
          <w:color w:val="000000" w:themeColor="text1"/>
          <w:spacing w:val="-2"/>
          <w:sz w:val="28"/>
          <w:szCs w:val="28"/>
          <w:lang w:val="vi-VN" w:eastAsia="x-none"/>
        </w:rPr>
        <w:t>- Có ý kiến</w:t>
      </w:r>
      <w:r w:rsidRPr="006F54DA">
        <w:rPr>
          <w:rFonts w:ascii="Times New Roman" w:hAnsi="Times New Roman" w:cs="Times New Roman"/>
          <w:b w:val="0"/>
          <w:bCs/>
          <w:i/>
          <w:color w:val="000000" w:themeColor="text1"/>
          <w:sz w:val="26"/>
        </w:rPr>
        <w:t xml:space="preserve"> </w:t>
      </w:r>
      <w:r w:rsidRPr="006F54DA">
        <w:rPr>
          <w:rFonts w:ascii="Times New Roman" w:hAnsi="Times New Roman" w:cs="Times New Roman"/>
          <w:b w:val="0"/>
          <w:i/>
          <w:iCs/>
          <w:color w:val="000000" w:themeColor="text1"/>
          <w:spacing w:val="-2"/>
          <w:sz w:val="28"/>
          <w:szCs w:val="28"/>
          <w:lang w:eastAsia="x-none"/>
        </w:rPr>
        <w:t xml:space="preserve">đề nghị bổ sung cơ chế rà soát định kỳ </w:t>
      </w:r>
      <w:r w:rsidRPr="006F54DA">
        <w:rPr>
          <w:rFonts w:ascii="Times New Roman" w:hAnsi="Times New Roman" w:cs="Times New Roman"/>
          <w:b w:val="0"/>
          <w:i/>
          <w:iCs/>
          <w:color w:val="000000" w:themeColor="text1"/>
          <w:spacing w:val="-2"/>
          <w:sz w:val="28"/>
          <w:szCs w:val="28"/>
          <w:lang w:val="vi-VN" w:eastAsia="x-none"/>
        </w:rPr>
        <w:t>0</w:t>
      </w:r>
      <w:r w:rsidRPr="006F54DA">
        <w:rPr>
          <w:rFonts w:ascii="Times New Roman" w:hAnsi="Times New Roman" w:cs="Times New Roman"/>
          <w:b w:val="0"/>
          <w:i/>
          <w:iCs/>
          <w:color w:val="000000" w:themeColor="text1"/>
          <w:spacing w:val="-2"/>
          <w:sz w:val="28"/>
          <w:szCs w:val="28"/>
          <w:lang w:eastAsia="x-none"/>
        </w:rPr>
        <w:t>5 năm/lần để bảo đảm quy hoạch luôn phù hợp với biến động thực tiễn</w:t>
      </w:r>
      <w:r w:rsidRPr="006F54DA">
        <w:rPr>
          <w:rFonts w:ascii="Times New Roman" w:hAnsi="Times New Roman" w:cs="Times New Roman"/>
          <w:b w:val="0"/>
          <w:i/>
          <w:iCs/>
          <w:color w:val="000000" w:themeColor="text1"/>
          <w:spacing w:val="-2"/>
          <w:sz w:val="28"/>
          <w:szCs w:val="28"/>
          <w:lang w:val="vi-VN" w:eastAsia="x-none"/>
        </w:rPr>
        <w:t>,</w:t>
      </w:r>
      <w:r w:rsidRPr="006F54DA">
        <w:rPr>
          <w:rFonts w:ascii="Times New Roman" w:hAnsi="Times New Roman" w:cs="Times New Roman"/>
          <w:b w:val="0"/>
          <w:i/>
          <w:iCs/>
          <w:color w:val="000000" w:themeColor="text1"/>
          <w:spacing w:val="-2"/>
          <w:sz w:val="28"/>
          <w:szCs w:val="28"/>
          <w:lang w:eastAsia="x-none"/>
        </w:rPr>
        <w:t xml:space="preserve"> như diễn biến biến</w:t>
      </w:r>
      <w:r w:rsidRPr="006F54DA">
        <w:rPr>
          <w:rFonts w:ascii="Times New Roman" w:hAnsi="Times New Roman" w:cs="Times New Roman"/>
          <w:b w:val="0"/>
          <w:i/>
          <w:iCs/>
          <w:color w:val="000000" w:themeColor="text1"/>
          <w:spacing w:val="-2"/>
          <w:sz w:val="28"/>
          <w:szCs w:val="28"/>
          <w:lang w:val="vi-VN" w:eastAsia="x-none"/>
        </w:rPr>
        <w:t xml:space="preserve"> đổi </w:t>
      </w:r>
      <w:r w:rsidRPr="006F54DA">
        <w:rPr>
          <w:rFonts w:ascii="Times New Roman" w:hAnsi="Times New Roman" w:cs="Times New Roman"/>
          <w:b w:val="0"/>
          <w:i/>
          <w:iCs/>
          <w:color w:val="000000" w:themeColor="text1"/>
          <w:spacing w:val="-2"/>
          <w:sz w:val="28"/>
          <w:szCs w:val="28"/>
          <w:lang w:eastAsia="x-none"/>
        </w:rPr>
        <w:t>khí hậu khó lường</w:t>
      </w:r>
      <w:r w:rsidRPr="006F54DA">
        <w:rPr>
          <w:rFonts w:ascii="Times New Roman" w:hAnsi="Times New Roman" w:cs="Times New Roman"/>
          <w:b w:val="0"/>
          <w:bCs/>
          <w:i/>
          <w:iCs/>
          <w:color w:val="000000" w:themeColor="text1"/>
          <w:spacing w:val="-2"/>
          <w:sz w:val="28"/>
          <w:szCs w:val="28"/>
          <w:lang w:val="vi-VN" w:eastAsia="x-none"/>
        </w:rPr>
        <w:t xml:space="preserve"> </w:t>
      </w:r>
      <w:r w:rsidRPr="006F54DA">
        <w:rPr>
          <w:rFonts w:ascii="Times New Roman" w:hAnsi="Times New Roman" w:cs="Times New Roman"/>
          <w:b w:val="0"/>
          <w:bCs/>
          <w:i/>
          <w:iCs/>
          <w:color w:val="000000" w:themeColor="text1"/>
          <w:spacing w:val="-2"/>
          <w:sz w:val="28"/>
          <w:szCs w:val="28"/>
          <w:lang w:eastAsia="x-none"/>
        </w:rPr>
        <w:t>(</w:t>
      </w:r>
      <w:r w:rsidRPr="006F54DA">
        <w:rPr>
          <w:rFonts w:ascii="Times New Roman" w:hAnsi="Times New Roman" w:cs="Times New Roman"/>
          <w:b w:val="0"/>
          <w:bCs/>
          <w:i/>
          <w:iCs/>
          <w:color w:val="000000" w:themeColor="text1"/>
          <w:spacing w:val="-2"/>
          <w:sz w:val="28"/>
          <w:szCs w:val="28"/>
          <w:lang w:val="vi-VN" w:eastAsia="x-none"/>
        </w:rPr>
        <w:t>01 ý kiến</w:t>
      </w:r>
      <w:r w:rsidRPr="006F54DA">
        <w:rPr>
          <w:rFonts w:ascii="Times New Roman" w:hAnsi="Times New Roman" w:cs="Times New Roman"/>
          <w:b w:val="0"/>
          <w:bCs/>
          <w:i/>
          <w:iCs/>
          <w:color w:val="000000" w:themeColor="text1"/>
          <w:spacing w:val="-2"/>
          <w:sz w:val="28"/>
          <w:szCs w:val="28"/>
          <w:vertAlign w:val="superscript"/>
          <w:lang w:val="vi-VN" w:eastAsia="x-none"/>
        </w:rPr>
        <w:footnoteReference w:id="360"/>
      </w:r>
      <w:r w:rsidRPr="006F54DA">
        <w:rPr>
          <w:rFonts w:ascii="Times New Roman" w:hAnsi="Times New Roman" w:cs="Times New Roman"/>
          <w:b w:val="0"/>
          <w:bCs/>
          <w:i/>
          <w:iCs/>
          <w:color w:val="000000" w:themeColor="text1"/>
          <w:spacing w:val="-2"/>
          <w:sz w:val="28"/>
          <w:szCs w:val="28"/>
          <w:lang w:eastAsia="x-none"/>
        </w:rPr>
        <w:t>).</w:t>
      </w:r>
    </w:p>
    <w:p w14:paraId="58163362" w14:textId="77777777" w:rsidR="00DB2B20" w:rsidRPr="006F54DA" w:rsidRDefault="00DB2B20" w:rsidP="00117C18">
      <w:pPr>
        <w:tabs>
          <w:tab w:val="left" w:pos="993"/>
        </w:tabs>
        <w:spacing w:before="12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Bộ Xây dựng xin giải trình như sau:</w:t>
      </w:r>
    </w:p>
    <w:p w14:paraId="66BE178F" w14:textId="77777777" w:rsidR="00DB2B20" w:rsidRPr="006F54DA" w:rsidRDefault="00DB2B20" w:rsidP="00117C18">
      <w:pPr>
        <w:tabs>
          <w:tab w:val="left" w:pos="993"/>
        </w:tabs>
        <w:spacing w:before="120"/>
        <w:ind w:firstLine="720"/>
        <w:jc w:val="both"/>
        <w:rPr>
          <w:rFonts w:ascii="Times New Roman" w:hAnsi="Times New Roman" w:cs="Times New Roman"/>
          <w:b w:val="0"/>
          <w:color w:val="000000" w:themeColor="text1"/>
          <w:sz w:val="28"/>
          <w:szCs w:val="28"/>
          <w:lang w:val="x-none"/>
        </w:rPr>
      </w:pPr>
      <w:r w:rsidRPr="006F54DA">
        <w:rPr>
          <w:rFonts w:ascii="Times New Roman" w:hAnsi="Times New Roman" w:cs="Times New Roman"/>
          <w:b w:val="0"/>
          <w:color w:val="000000" w:themeColor="text1"/>
          <w:sz w:val="28"/>
          <w:szCs w:val="28"/>
          <w:lang w:eastAsia="x-none"/>
        </w:rPr>
        <w:t xml:space="preserve">Luật Quy hoạch đô thị và nông thôn số 47/2024/QH15 đã bổ sung quy định thống nhất về </w:t>
      </w:r>
      <w:bookmarkStart w:id="86" w:name="_Hlk172201155"/>
      <w:bookmarkStart w:id="87" w:name="_Hlk182054912"/>
      <w:r w:rsidRPr="006F54DA">
        <w:rPr>
          <w:rFonts w:ascii="Times New Roman" w:hAnsi="Times New Roman" w:cs="Times New Roman"/>
          <w:b w:val="0"/>
          <w:color w:val="000000" w:themeColor="text1"/>
          <w:sz w:val="28"/>
          <w:szCs w:val="28"/>
          <w:lang w:eastAsia="x-none"/>
        </w:rPr>
        <w:t>t</w:t>
      </w:r>
      <w:r w:rsidRPr="006F54DA">
        <w:rPr>
          <w:rFonts w:ascii="Times New Roman" w:hAnsi="Times New Roman" w:cs="Times New Roman"/>
          <w:b w:val="0"/>
          <w:color w:val="000000" w:themeColor="text1"/>
          <w:sz w:val="28"/>
          <w:szCs w:val="28"/>
          <w:lang w:val="x-none"/>
        </w:rPr>
        <w:t>hời</w:t>
      </w:r>
      <w:r w:rsidRPr="006F54DA">
        <w:rPr>
          <w:rFonts w:ascii="Times New Roman" w:hAnsi="Times New Roman" w:cs="Times New Roman"/>
          <w:b w:val="0"/>
          <w:color w:val="000000" w:themeColor="text1"/>
          <w:sz w:val="28"/>
          <w:szCs w:val="28"/>
          <w:lang w:val="vi-VN"/>
        </w:rPr>
        <w:t xml:space="preserve"> hạn </w:t>
      </w:r>
      <w:r w:rsidRPr="006F54DA">
        <w:rPr>
          <w:rFonts w:ascii="Times New Roman" w:hAnsi="Times New Roman" w:cs="Times New Roman"/>
          <w:b w:val="0"/>
          <w:color w:val="000000" w:themeColor="text1"/>
          <w:sz w:val="28"/>
          <w:szCs w:val="28"/>
          <w:lang w:val="x-none"/>
        </w:rPr>
        <w:t>rà soát định kỳ quy hoạch đô thị và nông thôn là 05 năm kể từ ngày quy hoạch đô thị và nông thôn được phê duyệt</w:t>
      </w:r>
      <w:r w:rsidRPr="006F54DA">
        <w:rPr>
          <w:rFonts w:ascii="Times New Roman" w:hAnsi="Times New Roman" w:cs="Times New Roman"/>
          <w:b w:val="0"/>
          <w:color w:val="000000" w:themeColor="text1"/>
          <w:sz w:val="28"/>
          <w:szCs w:val="28"/>
        </w:rPr>
        <w:t xml:space="preserve"> (khoản 2 Điều 43)</w:t>
      </w:r>
      <w:r w:rsidRPr="006F54DA">
        <w:rPr>
          <w:rFonts w:ascii="Times New Roman" w:hAnsi="Times New Roman" w:cs="Times New Roman"/>
          <w:b w:val="0"/>
          <w:color w:val="000000" w:themeColor="text1"/>
          <w:sz w:val="28"/>
          <w:szCs w:val="28"/>
          <w:lang w:val="x-none"/>
        </w:rPr>
        <w:t>.</w:t>
      </w:r>
      <w:bookmarkEnd w:id="86"/>
    </w:p>
    <w:bookmarkEnd w:id="87"/>
    <w:p w14:paraId="259AA470" w14:textId="77777777" w:rsidR="00DB2B20" w:rsidRPr="006F54DA" w:rsidRDefault="00DB2B20" w:rsidP="00117C18">
      <w:pPr>
        <w:tabs>
          <w:tab w:val="left" w:pos="993"/>
        </w:tabs>
        <w:spacing w:before="120"/>
        <w:ind w:firstLine="720"/>
        <w:jc w:val="both"/>
        <w:rPr>
          <w:rFonts w:ascii="Times New Roman" w:hAnsi="Times New Roman" w:cs="Times New Roman"/>
          <w:b w:val="0"/>
          <w:bCs/>
          <w:i/>
          <w:color w:val="000000" w:themeColor="text1"/>
          <w:sz w:val="28"/>
          <w:szCs w:val="28"/>
          <w:lang w:eastAsia="x-none"/>
        </w:rPr>
      </w:pPr>
      <w:r w:rsidRPr="006F54DA">
        <w:rPr>
          <w:rFonts w:ascii="Times New Roman" w:hAnsi="Times New Roman" w:cs="Times New Roman"/>
          <w:b w:val="0"/>
          <w:i/>
          <w:color w:val="000000" w:themeColor="text1"/>
          <w:sz w:val="28"/>
          <w:szCs w:val="28"/>
          <w:lang w:val="vi-VN" w:eastAsia="x-none"/>
        </w:rPr>
        <w:t>- Có ý kiến cho rằng, quy định tại khoản 2 và khoản 3 Điều 48 (khoản 31 Điều 1 dự thảo Luật) giao thẩm quyền phê duyệt điều chỉnh cục bộ cho Ủy ban nhân dân cấp tỉnh nhưng thiếu quy định về điều kiện, phạm vi, thủ tục điều chỉnh, tạo nguy cơ lạm quyền, thiên lệch trong phê duyệt, dễ gây xung đột với quy hoạch cấp cao hơn</w:t>
      </w:r>
      <w:r w:rsidRPr="006F54DA">
        <w:rPr>
          <w:rFonts w:ascii="Times New Roman" w:hAnsi="Times New Roman" w:cs="Times New Roman"/>
          <w:b w:val="0"/>
          <w:i/>
          <w:color w:val="000000" w:themeColor="text1"/>
          <w:sz w:val="28"/>
          <w:szCs w:val="28"/>
          <w:lang w:eastAsia="x-none"/>
        </w:rPr>
        <w:t>;</w:t>
      </w:r>
      <w:r w:rsidRPr="006F54DA">
        <w:rPr>
          <w:rFonts w:ascii="Times New Roman" w:hAnsi="Times New Roman" w:cs="Times New Roman"/>
          <w:b w:val="0"/>
          <w:i/>
          <w:color w:val="000000" w:themeColor="text1"/>
          <w:sz w:val="28"/>
          <w:szCs w:val="28"/>
          <w:lang w:val="vi-VN" w:eastAsia="x-none"/>
        </w:rPr>
        <w:t xml:space="preserve"> </w:t>
      </w:r>
      <w:r w:rsidRPr="006F54DA">
        <w:rPr>
          <w:rFonts w:ascii="Times New Roman" w:hAnsi="Times New Roman" w:cs="Times New Roman"/>
          <w:b w:val="0"/>
          <w:i/>
          <w:color w:val="000000" w:themeColor="text1"/>
          <w:sz w:val="28"/>
          <w:szCs w:val="28"/>
          <w:lang w:eastAsia="x-none"/>
        </w:rPr>
        <w:t>đ</w:t>
      </w:r>
      <w:r w:rsidRPr="006F54DA">
        <w:rPr>
          <w:rFonts w:ascii="Times New Roman" w:hAnsi="Times New Roman" w:cs="Times New Roman"/>
          <w:b w:val="0"/>
          <w:i/>
          <w:color w:val="000000" w:themeColor="text1"/>
          <w:sz w:val="28"/>
          <w:szCs w:val="28"/>
          <w:lang w:val="vi-VN" w:eastAsia="x-none"/>
        </w:rPr>
        <w:t xml:space="preserve">ề nghị: </w:t>
      </w:r>
      <w:r w:rsidRPr="006F54DA">
        <w:rPr>
          <w:rFonts w:ascii="Times New Roman" w:hAnsi="Times New Roman" w:cs="Times New Roman"/>
          <w:b w:val="0"/>
          <w:i/>
          <w:iCs/>
          <w:color w:val="000000" w:themeColor="text1"/>
          <w:sz w:val="28"/>
          <w:szCs w:val="28"/>
          <w:lang w:val="vi-VN" w:eastAsia="x-none"/>
        </w:rPr>
        <w:t xml:space="preserve">(1) </w:t>
      </w:r>
      <w:r w:rsidRPr="006F54DA">
        <w:rPr>
          <w:rFonts w:ascii="Times New Roman" w:hAnsi="Times New Roman" w:cs="Times New Roman"/>
          <w:b w:val="0"/>
          <w:i/>
          <w:color w:val="000000" w:themeColor="text1"/>
          <w:sz w:val="28"/>
          <w:szCs w:val="28"/>
          <w:lang w:val="vi-VN" w:eastAsia="x-none"/>
        </w:rPr>
        <w:t>B</w:t>
      </w:r>
      <w:r w:rsidRPr="006F54DA">
        <w:rPr>
          <w:rFonts w:ascii="Times New Roman" w:hAnsi="Times New Roman" w:cs="Times New Roman"/>
          <w:b w:val="0"/>
          <w:i/>
          <w:color w:val="000000" w:themeColor="text1"/>
          <w:sz w:val="28"/>
          <w:szCs w:val="28"/>
          <w:lang w:eastAsia="x-none"/>
        </w:rPr>
        <w:t>ổ sung điều kiện điều chỉnh cục bộ, có sự thay đổi về điều kiện tự nhiên, xã hội hoặc yêu cầu phát triển cấp thiết, không xung đột với quy hoạch cấp cao hơn, được lấy ý kiến cộng đồng và cơ quan liên quan</w:t>
      </w:r>
      <w:r w:rsidRPr="006F54DA">
        <w:rPr>
          <w:rFonts w:ascii="Times New Roman" w:hAnsi="Times New Roman" w:cs="Times New Roman"/>
          <w:b w:val="0"/>
          <w:i/>
          <w:color w:val="000000" w:themeColor="text1"/>
          <w:sz w:val="28"/>
          <w:szCs w:val="28"/>
          <w:lang w:val="vi-VN" w:eastAsia="x-none"/>
        </w:rPr>
        <w:t xml:space="preserve">; </w:t>
      </w:r>
      <w:r w:rsidRPr="006F54DA">
        <w:rPr>
          <w:rFonts w:ascii="Times New Roman" w:hAnsi="Times New Roman" w:cs="Times New Roman"/>
          <w:b w:val="0"/>
          <w:i/>
          <w:iCs/>
          <w:color w:val="000000" w:themeColor="text1"/>
          <w:sz w:val="28"/>
          <w:szCs w:val="28"/>
          <w:lang w:val="vi-VN" w:eastAsia="x-none"/>
        </w:rPr>
        <w:t>(2)</w:t>
      </w:r>
      <w:r w:rsidRPr="006F54DA">
        <w:rPr>
          <w:rFonts w:ascii="Times New Roman" w:hAnsi="Times New Roman" w:cs="Times New Roman"/>
          <w:b w:val="0"/>
          <w:i/>
          <w:color w:val="000000" w:themeColor="text1"/>
          <w:sz w:val="28"/>
          <w:szCs w:val="28"/>
          <w:lang w:val="vi-VN" w:eastAsia="x-none"/>
        </w:rPr>
        <w:t xml:space="preserve"> Q</w:t>
      </w:r>
      <w:r w:rsidRPr="006F54DA">
        <w:rPr>
          <w:rFonts w:ascii="Times New Roman" w:hAnsi="Times New Roman" w:cs="Times New Roman"/>
          <w:b w:val="0"/>
          <w:i/>
          <w:color w:val="000000" w:themeColor="text1"/>
          <w:sz w:val="28"/>
          <w:szCs w:val="28"/>
          <w:lang w:eastAsia="x-none"/>
        </w:rPr>
        <w:t>uy định rõ trình tự, thủ tục, việc thẩm định</w:t>
      </w:r>
      <w:r w:rsidRPr="006F54DA">
        <w:rPr>
          <w:rFonts w:ascii="Times New Roman" w:hAnsi="Times New Roman" w:cs="Times New Roman"/>
          <w:b w:val="0"/>
          <w:i/>
          <w:color w:val="000000" w:themeColor="text1"/>
          <w:sz w:val="28"/>
          <w:szCs w:val="28"/>
          <w:lang w:val="vi-VN" w:eastAsia="x-none"/>
        </w:rPr>
        <w:t xml:space="preserve"> được thực hiện</w:t>
      </w:r>
      <w:r w:rsidRPr="006F54DA">
        <w:rPr>
          <w:rFonts w:ascii="Times New Roman" w:hAnsi="Times New Roman" w:cs="Times New Roman"/>
          <w:b w:val="0"/>
          <w:i/>
          <w:color w:val="000000" w:themeColor="text1"/>
          <w:sz w:val="28"/>
          <w:szCs w:val="28"/>
          <w:lang w:eastAsia="x-none"/>
        </w:rPr>
        <w:t xml:space="preserve"> bởi cơ quan chuyên môn cấp tỉnh phê duyệt sau khi Hội đồng nhân dân cấp tỉnh xem xét, công bố công khai nội dung điều chỉnh</w:t>
      </w:r>
      <w:r w:rsidRPr="006F54DA">
        <w:rPr>
          <w:rFonts w:ascii="Times New Roman" w:hAnsi="Times New Roman" w:cs="Times New Roman"/>
          <w:b w:val="0"/>
          <w:i/>
          <w:color w:val="000000" w:themeColor="text1"/>
          <w:sz w:val="28"/>
          <w:szCs w:val="28"/>
          <w:lang w:val="vi-VN" w:eastAsia="x-none"/>
        </w:rPr>
        <w:t xml:space="preserve">; </w:t>
      </w:r>
      <w:r w:rsidRPr="006F54DA">
        <w:rPr>
          <w:rFonts w:ascii="Times New Roman" w:hAnsi="Times New Roman" w:cs="Times New Roman"/>
          <w:b w:val="0"/>
          <w:i/>
          <w:iCs/>
          <w:color w:val="000000" w:themeColor="text1"/>
          <w:sz w:val="28"/>
          <w:szCs w:val="28"/>
          <w:lang w:val="vi-VN" w:eastAsia="x-none"/>
        </w:rPr>
        <w:t>(3)</w:t>
      </w:r>
      <w:r w:rsidRPr="006F54DA">
        <w:rPr>
          <w:rFonts w:ascii="Times New Roman" w:hAnsi="Times New Roman" w:cs="Times New Roman"/>
          <w:b w:val="0"/>
          <w:i/>
          <w:color w:val="000000" w:themeColor="text1"/>
          <w:sz w:val="28"/>
          <w:szCs w:val="28"/>
          <w:lang w:val="vi-VN" w:eastAsia="x-none"/>
        </w:rPr>
        <w:t xml:space="preserve"> K</w:t>
      </w:r>
      <w:r w:rsidRPr="006F54DA">
        <w:rPr>
          <w:rFonts w:ascii="Times New Roman" w:hAnsi="Times New Roman" w:cs="Times New Roman"/>
          <w:b w:val="0"/>
          <w:i/>
          <w:color w:val="000000" w:themeColor="text1"/>
          <w:sz w:val="28"/>
          <w:szCs w:val="28"/>
          <w:lang w:eastAsia="x-none"/>
        </w:rPr>
        <w:t>hông giao quyền điều chỉnh cho cấp xã nếu không có sự đồng ý bằng văn bản của cơ quan chuyên môn cấp tỉnh, nhằm ngăn ngừa lạm quyền, bảo đảm tính minh bạch và sự tham gia của cộng đồng</w:t>
      </w:r>
      <w:r w:rsidRPr="006F54DA">
        <w:rPr>
          <w:rFonts w:ascii="Times New Roman" w:hAnsi="Times New Roman" w:cs="Times New Roman"/>
          <w:b w:val="0"/>
          <w:bCs/>
          <w:i/>
          <w:color w:val="000000" w:themeColor="text1"/>
          <w:sz w:val="28"/>
          <w:szCs w:val="28"/>
          <w:lang w:val="vi-VN" w:eastAsia="x-none"/>
        </w:rPr>
        <w:t xml:space="preserve"> </w:t>
      </w:r>
      <w:r w:rsidRPr="006F54DA">
        <w:rPr>
          <w:rFonts w:ascii="Times New Roman" w:hAnsi="Times New Roman" w:cs="Times New Roman"/>
          <w:b w:val="0"/>
          <w:bCs/>
          <w:i/>
          <w:iCs/>
          <w:color w:val="000000" w:themeColor="text1"/>
          <w:sz w:val="28"/>
          <w:szCs w:val="28"/>
          <w:lang w:eastAsia="x-none"/>
        </w:rPr>
        <w:t>(</w:t>
      </w:r>
      <w:r w:rsidRPr="006F54DA">
        <w:rPr>
          <w:rFonts w:ascii="Times New Roman" w:hAnsi="Times New Roman" w:cs="Times New Roman"/>
          <w:b w:val="0"/>
          <w:bCs/>
          <w:i/>
          <w:iCs/>
          <w:color w:val="000000" w:themeColor="text1"/>
          <w:sz w:val="28"/>
          <w:szCs w:val="28"/>
          <w:lang w:val="vi-VN" w:eastAsia="x-none"/>
        </w:rPr>
        <w:t>01 ý kiến</w:t>
      </w:r>
      <w:r w:rsidRPr="006F54DA">
        <w:rPr>
          <w:rFonts w:ascii="Times New Roman" w:hAnsi="Times New Roman" w:cs="Times New Roman"/>
          <w:b w:val="0"/>
          <w:bCs/>
          <w:i/>
          <w:iCs/>
          <w:color w:val="000000" w:themeColor="text1"/>
          <w:sz w:val="28"/>
          <w:szCs w:val="28"/>
          <w:vertAlign w:val="superscript"/>
          <w:lang w:val="vi-VN" w:eastAsia="x-none"/>
        </w:rPr>
        <w:footnoteReference w:id="361"/>
      </w:r>
      <w:r w:rsidRPr="006F54DA">
        <w:rPr>
          <w:rFonts w:ascii="Times New Roman" w:hAnsi="Times New Roman" w:cs="Times New Roman"/>
          <w:b w:val="0"/>
          <w:bCs/>
          <w:i/>
          <w:iCs/>
          <w:color w:val="000000" w:themeColor="text1"/>
          <w:sz w:val="28"/>
          <w:szCs w:val="28"/>
          <w:lang w:eastAsia="x-none"/>
        </w:rPr>
        <w:t>)</w:t>
      </w:r>
      <w:r w:rsidRPr="006F54DA">
        <w:rPr>
          <w:rFonts w:ascii="Times New Roman" w:hAnsi="Times New Roman" w:cs="Times New Roman"/>
          <w:b w:val="0"/>
          <w:bCs/>
          <w:i/>
          <w:color w:val="000000" w:themeColor="text1"/>
          <w:sz w:val="28"/>
          <w:szCs w:val="28"/>
          <w:lang w:eastAsia="x-none"/>
        </w:rPr>
        <w:t>.</w:t>
      </w:r>
    </w:p>
    <w:p w14:paraId="38A32E36" w14:textId="77777777" w:rsidR="00DB2B20" w:rsidRPr="006F54DA" w:rsidRDefault="00DB2B20" w:rsidP="00117C18">
      <w:pPr>
        <w:tabs>
          <w:tab w:val="left" w:pos="993"/>
        </w:tabs>
        <w:spacing w:before="120"/>
        <w:ind w:firstLine="720"/>
        <w:jc w:val="both"/>
        <w:rPr>
          <w:rFonts w:ascii="Times New Roman" w:hAnsi="Times New Roman" w:cs="Times New Roman"/>
          <w:b w:val="0"/>
          <w:color w:val="000000" w:themeColor="text1"/>
          <w:sz w:val="28"/>
          <w:szCs w:val="28"/>
          <w:lang w:eastAsia="x-none"/>
        </w:rPr>
      </w:pPr>
      <w:r w:rsidRPr="006F54DA">
        <w:rPr>
          <w:rFonts w:ascii="Times New Roman" w:hAnsi="Times New Roman" w:cs="Times New Roman"/>
          <w:b w:val="0"/>
          <w:color w:val="000000" w:themeColor="text1"/>
          <w:sz w:val="28"/>
          <w:szCs w:val="28"/>
          <w:lang w:eastAsia="x-none"/>
        </w:rPr>
        <w:t>Bộ Xây dựng giải trình như sau:</w:t>
      </w:r>
    </w:p>
    <w:p w14:paraId="67309911" w14:textId="77777777" w:rsidR="00DB2B20" w:rsidRPr="006F54DA" w:rsidRDefault="00DB2B20" w:rsidP="00117C18">
      <w:pPr>
        <w:tabs>
          <w:tab w:val="left" w:pos="993"/>
        </w:tabs>
        <w:spacing w:before="120"/>
        <w:ind w:firstLine="720"/>
        <w:jc w:val="both"/>
        <w:rPr>
          <w:rFonts w:ascii="Times New Roman" w:hAnsi="Times New Roman" w:cs="Times New Roman"/>
          <w:b w:val="0"/>
          <w:color w:val="000000" w:themeColor="text1"/>
          <w:sz w:val="28"/>
          <w:szCs w:val="28"/>
          <w:lang w:eastAsia="x-none"/>
        </w:rPr>
      </w:pPr>
      <w:bookmarkStart w:id="88" w:name="_Ref173889694"/>
      <w:bookmarkStart w:id="89" w:name="_Toc183611963"/>
      <w:r w:rsidRPr="006F54DA">
        <w:rPr>
          <w:rFonts w:ascii="Times New Roman" w:hAnsi="Times New Roman" w:cs="Times New Roman"/>
          <w:b w:val="0"/>
          <w:color w:val="000000" w:themeColor="text1"/>
          <w:sz w:val="28"/>
          <w:szCs w:val="28"/>
          <w:lang w:eastAsia="x-none"/>
        </w:rPr>
        <w:lastRenderedPageBreak/>
        <w:t xml:space="preserve">Điều kiện điều chỉnh quy hoạch </w:t>
      </w:r>
      <w:bookmarkStart w:id="90" w:name="_Hlk174932228"/>
      <w:r w:rsidRPr="006F54DA">
        <w:rPr>
          <w:rFonts w:ascii="Times New Roman" w:hAnsi="Times New Roman" w:cs="Times New Roman"/>
          <w:b w:val="0"/>
          <w:color w:val="000000" w:themeColor="text1"/>
          <w:sz w:val="28"/>
          <w:szCs w:val="28"/>
          <w:lang w:eastAsia="x-none"/>
        </w:rPr>
        <w:t>đô thị và nông thôn</w:t>
      </w:r>
      <w:bookmarkEnd w:id="88"/>
      <w:bookmarkEnd w:id="89"/>
      <w:bookmarkEnd w:id="90"/>
      <w:r w:rsidRPr="006F54DA">
        <w:rPr>
          <w:rFonts w:ascii="Times New Roman" w:hAnsi="Times New Roman" w:cs="Times New Roman"/>
          <w:b w:val="0"/>
          <w:color w:val="000000" w:themeColor="text1"/>
          <w:sz w:val="28"/>
          <w:szCs w:val="28"/>
          <w:lang w:eastAsia="x-none"/>
        </w:rPr>
        <w:t xml:space="preserve">, gồm điều chỉnh cục bộ đã được quy định tại Điều 45 Luật số 47/2024/QH15. Trình tự, thủ tục điều chỉnh cục bộ quy hoạch thuộc thẩm quyền phê duyệt của Thủ tướng Chính phủ đã được Thủ tướng Chính phủ quy định chi tiết tại </w:t>
      </w:r>
      <w:r w:rsidRPr="006F54DA">
        <w:rPr>
          <w:rFonts w:ascii="Times New Roman" w:hAnsi="Times New Roman" w:cs="Times New Roman"/>
          <w:b w:val="0"/>
          <w:color w:val="000000" w:themeColor="text1"/>
          <w:sz w:val="28"/>
          <w:szCs w:val="28"/>
          <w:lang w:val="x-none"/>
        </w:rPr>
        <w:t>Quyết định số 18/2025/QĐ-TTg ngày 28/6/2025</w:t>
      </w:r>
      <w:r w:rsidRPr="006F54DA">
        <w:rPr>
          <w:rFonts w:ascii="Times New Roman" w:hAnsi="Times New Roman" w:cs="Times New Roman"/>
          <w:b w:val="0"/>
          <w:color w:val="000000" w:themeColor="text1"/>
          <w:sz w:val="28"/>
          <w:szCs w:val="28"/>
        </w:rPr>
        <w:t xml:space="preserve">. </w:t>
      </w:r>
      <w:r w:rsidRPr="006F54DA">
        <w:rPr>
          <w:rFonts w:ascii="Times New Roman" w:hAnsi="Times New Roman" w:cs="Times New Roman"/>
          <w:b w:val="0"/>
          <w:bCs/>
          <w:color w:val="000000" w:themeColor="text1"/>
          <w:sz w:val="28"/>
          <w:szCs w:val="28"/>
          <w:lang w:eastAsia="x-none"/>
        </w:rPr>
        <w:t>Đối với</w:t>
      </w:r>
      <w:bookmarkStart w:id="91" w:name="_Hlk182042960"/>
      <w:r w:rsidRPr="006F54DA">
        <w:rPr>
          <w:rFonts w:ascii="Times New Roman" w:hAnsi="Times New Roman" w:cs="Times New Roman"/>
          <w:b w:val="0"/>
          <w:bCs/>
          <w:color w:val="000000" w:themeColor="text1"/>
          <w:sz w:val="28"/>
          <w:szCs w:val="28"/>
          <w:lang w:eastAsia="x-none"/>
        </w:rPr>
        <w:t xml:space="preserve"> quy hoạch đô thị và nông thôn thuộc thẩm quyền phê duyệt của Ủy ban nhân dân cấp tỉnh thì Ủy ban nhân dân cấp xã tổ chức lập, thẩm định, phê duyệt, công bố điều chỉnh cục bộ quy hoạch theo trình tự, thủ tục do Ủy ban nhân dân cấp tỉnh quy định (quy định tại khoản 3 Điều 48 </w:t>
      </w:r>
      <w:r w:rsidRPr="006F54DA">
        <w:rPr>
          <w:rFonts w:ascii="Times New Roman" w:hAnsi="Times New Roman" w:cs="Times New Roman"/>
          <w:b w:val="0"/>
          <w:color w:val="000000" w:themeColor="text1"/>
          <w:sz w:val="28"/>
          <w:szCs w:val="28"/>
          <w:lang w:eastAsia="x-none"/>
        </w:rPr>
        <w:t>Luật số 47/2024/QH15 được sửa đổi, bổ sung tại khoản 31 Điều 1 dự thảo Luật này)</w:t>
      </w:r>
      <w:r w:rsidRPr="006F54DA">
        <w:rPr>
          <w:rFonts w:ascii="Times New Roman" w:hAnsi="Times New Roman" w:cs="Times New Roman"/>
          <w:b w:val="0"/>
          <w:bCs/>
          <w:color w:val="000000" w:themeColor="text1"/>
          <w:sz w:val="28"/>
          <w:szCs w:val="28"/>
          <w:lang w:eastAsia="x-none"/>
        </w:rPr>
        <w:t xml:space="preserve">. </w:t>
      </w:r>
      <w:bookmarkEnd w:id="91"/>
      <w:r w:rsidRPr="006F54DA">
        <w:rPr>
          <w:rFonts w:ascii="Times New Roman" w:hAnsi="Times New Roman" w:cs="Times New Roman"/>
          <w:b w:val="0"/>
          <w:color w:val="000000" w:themeColor="text1"/>
          <w:sz w:val="28"/>
          <w:szCs w:val="28"/>
        </w:rPr>
        <w:t>Nội dung quy định điều chỉnh cục bộ quy hoạch đáp ứng yêu cầu đẩy mạnh phân cấp, phân quyền, bảo đảm tính minh bạch, sự tham gia của cộng đồng.</w:t>
      </w:r>
    </w:p>
    <w:p w14:paraId="4E6D1E01" w14:textId="77777777" w:rsidR="00DB2B20" w:rsidRPr="006F54DA" w:rsidRDefault="00DB2B20" w:rsidP="00117C18">
      <w:pPr>
        <w:keepNext/>
        <w:suppressLineNumbers/>
        <w:tabs>
          <w:tab w:val="left" w:pos="993"/>
          <w:tab w:val="num" w:pos="1134"/>
        </w:tabs>
        <w:suppressAutoHyphens/>
        <w:spacing w:before="120"/>
        <w:ind w:firstLine="709"/>
        <w:jc w:val="both"/>
        <w:outlineLvl w:val="1"/>
        <w:rPr>
          <w:rFonts w:ascii="Times New Roman Bold" w:hAnsi="Times New Roman Bold" w:cs="Times New Roman"/>
          <w:bCs/>
          <w:iCs/>
          <w:color w:val="000000" w:themeColor="text1"/>
          <w:sz w:val="28"/>
          <w:szCs w:val="28"/>
          <w:lang w:val="x-none" w:eastAsia="x-none"/>
        </w:rPr>
      </w:pPr>
      <w:r w:rsidRPr="006F54DA">
        <w:rPr>
          <w:rFonts w:ascii="Times New Roman Bold" w:hAnsi="Times New Roman Bold" w:cs="Times New Roman"/>
          <w:bCs/>
          <w:iCs/>
          <w:color w:val="000000" w:themeColor="text1"/>
          <w:sz w:val="28"/>
          <w:szCs w:val="28"/>
          <w:lang w:val="x-none" w:eastAsia="x-none"/>
        </w:rPr>
        <w:t>Về tổ chức quản lý quy hoạch đô thị và nông thôn (Chương IV)</w:t>
      </w:r>
    </w:p>
    <w:p w14:paraId="4B24FDBB" w14:textId="77777777" w:rsidR="00DB2B20" w:rsidRPr="006F54DA" w:rsidRDefault="00DB2B20" w:rsidP="00117C18">
      <w:pPr>
        <w:tabs>
          <w:tab w:val="left" w:pos="993"/>
        </w:tabs>
        <w:spacing w:before="120"/>
        <w:ind w:firstLine="720"/>
        <w:jc w:val="both"/>
        <w:rPr>
          <w:rFonts w:ascii="Times New Roman" w:hAnsi="Times New Roman" w:cs="Times New Roman"/>
          <w:b w:val="0"/>
          <w:bCs/>
          <w:color w:val="000000" w:themeColor="text1"/>
          <w:spacing w:val="-4"/>
          <w:sz w:val="28"/>
          <w:szCs w:val="28"/>
          <w:lang w:eastAsia="x-none"/>
        </w:rPr>
      </w:pPr>
      <w:bookmarkStart w:id="92" w:name="_Hlk170661622"/>
      <w:r w:rsidRPr="006F54DA">
        <w:rPr>
          <w:rFonts w:ascii="Times New Roman" w:hAnsi="Times New Roman" w:cs="Times New Roman"/>
          <w:b w:val="0"/>
          <w:bCs/>
          <w:i/>
          <w:color w:val="000000" w:themeColor="text1"/>
          <w:spacing w:val="-4"/>
          <w:sz w:val="28"/>
          <w:szCs w:val="28"/>
          <w:lang w:eastAsia="x-none"/>
        </w:rPr>
        <w:t>Có ý kiến đề nghị xem xét quy hoạch bắt buộc lập kế hoạch trung hạn, thực hiện kế hoạch ngay sau khi quy hoạch được phê duyệt</w:t>
      </w:r>
      <w:r w:rsidRPr="006F54DA">
        <w:rPr>
          <w:rFonts w:ascii="Times New Roman" w:hAnsi="Times New Roman" w:cs="Times New Roman"/>
          <w:b w:val="0"/>
          <w:bCs/>
          <w:i/>
          <w:color w:val="000000" w:themeColor="text1"/>
          <w:spacing w:val="-4"/>
          <w:sz w:val="28"/>
          <w:szCs w:val="28"/>
          <w:lang w:val="vi-VN" w:eastAsia="x-none"/>
        </w:rPr>
        <w:t>,</w:t>
      </w:r>
      <w:r w:rsidRPr="006F54DA">
        <w:rPr>
          <w:rFonts w:ascii="Times New Roman" w:hAnsi="Times New Roman" w:cs="Times New Roman"/>
          <w:b w:val="0"/>
          <w:bCs/>
          <w:i/>
          <w:color w:val="000000" w:themeColor="text1"/>
          <w:spacing w:val="-4"/>
          <w:sz w:val="28"/>
          <w:szCs w:val="28"/>
          <w:lang w:eastAsia="x-none"/>
        </w:rPr>
        <w:t xml:space="preserve"> nhằm tránh tình trạng quy hoạch treo do thiếu nguồn lực hoặc chậm đưa vào kế hoạch đầu tư công </w:t>
      </w:r>
      <w:r w:rsidRPr="006F54DA">
        <w:rPr>
          <w:rFonts w:ascii="Times New Roman" w:hAnsi="Times New Roman" w:cs="Times New Roman"/>
          <w:b w:val="0"/>
          <w:bCs/>
          <w:i/>
          <w:iCs/>
          <w:color w:val="000000" w:themeColor="text1"/>
          <w:spacing w:val="-4"/>
          <w:sz w:val="28"/>
          <w:szCs w:val="28"/>
          <w:lang w:eastAsia="x-none"/>
        </w:rPr>
        <w:t>(</w:t>
      </w:r>
      <w:r w:rsidRPr="006F54DA">
        <w:rPr>
          <w:rFonts w:ascii="Times New Roman" w:hAnsi="Times New Roman" w:cs="Times New Roman"/>
          <w:b w:val="0"/>
          <w:bCs/>
          <w:i/>
          <w:iCs/>
          <w:color w:val="000000" w:themeColor="text1"/>
          <w:spacing w:val="-4"/>
          <w:sz w:val="28"/>
          <w:szCs w:val="28"/>
          <w:lang w:val="vi-VN" w:eastAsia="x-none"/>
        </w:rPr>
        <w:t>01 ý kiến</w:t>
      </w:r>
      <w:r w:rsidRPr="006F54DA">
        <w:rPr>
          <w:rFonts w:ascii="Times New Roman" w:hAnsi="Times New Roman" w:cs="Times New Roman"/>
          <w:b w:val="0"/>
          <w:bCs/>
          <w:i/>
          <w:iCs/>
          <w:color w:val="000000" w:themeColor="text1"/>
          <w:spacing w:val="-4"/>
          <w:sz w:val="28"/>
          <w:szCs w:val="28"/>
          <w:vertAlign w:val="superscript"/>
          <w:lang w:val="vi-VN" w:eastAsia="x-none"/>
        </w:rPr>
        <w:footnoteReference w:id="362"/>
      </w:r>
      <w:r w:rsidRPr="006F54DA">
        <w:rPr>
          <w:rFonts w:ascii="Times New Roman" w:hAnsi="Times New Roman" w:cs="Times New Roman"/>
          <w:b w:val="0"/>
          <w:bCs/>
          <w:i/>
          <w:iCs/>
          <w:color w:val="000000" w:themeColor="text1"/>
          <w:spacing w:val="-4"/>
          <w:sz w:val="28"/>
          <w:szCs w:val="28"/>
          <w:lang w:eastAsia="x-none"/>
        </w:rPr>
        <w:t>)</w:t>
      </w:r>
      <w:r w:rsidRPr="006F54DA">
        <w:rPr>
          <w:rFonts w:ascii="Times New Roman" w:hAnsi="Times New Roman" w:cs="Times New Roman"/>
          <w:b w:val="0"/>
          <w:bCs/>
          <w:color w:val="000000" w:themeColor="text1"/>
          <w:spacing w:val="-4"/>
          <w:sz w:val="28"/>
          <w:szCs w:val="28"/>
          <w:lang w:eastAsia="x-none"/>
        </w:rPr>
        <w:t>.</w:t>
      </w:r>
    </w:p>
    <w:p w14:paraId="6526C1F4" w14:textId="77777777" w:rsidR="00DB2B20" w:rsidRPr="006F54DA" w:rsidRDefault="00DB2B20" w:rsidP="00117C18">
      <w:pPr>
        <w:tabs>
          <w:tab w:val="left" w:pos="993"/>
        </w:tabs>
        <w:spacing w:before="120"/>
        <w:ind w:firstLine="720"/>
        <w:jc w:val="both"/>
        <w:rPr>
          <w:rFonts w:ascii="Times New Roman" w:hAnsi="Times New Roman" w:cs="Times New Roman"/>
          <w:b w:val="0"/>
          <w:color w:val="000000" w:themeColor="text1"/>
          <w:spacing w:val="-4"/>
          <w:sz w:val="28"/>
          <w:szCs w:val="28"/>
          <w:lang w:val="en-GB" w:eastAsia="x-none"/>
        </w:rPr>
      </w:pPr>
      <w:r w:rsidRPr="006F54DA">
        <w:rPr>
          <w:rFonts w:ascii="Times New Roman" w:hAnsi="Times New Roman" w:cs="Times New Roman"/>
          <w:b w:val="0"/>
          <w:color w:val="000000" w:themeColor="text1"/>
          <w:spacing w:val="-4"/>
          <w:sz w:val="28"/>
          <w:szCs w:val="28"/>
          <w:lang w:val="en-GB" w:eastAsia="x-none"/>
        </w:rPr>
        <w:t>Bộ Xây dựng giải trình như sau:</w:t>
      </w:r>
    </w:p>
    <w:p w14:paraId="1AEB915F" w14:textId="77777777" w:rsidR="00DB2B20" w:rsidRPr="006F54DA" w:rsidRDefault="00DB2B20" w:rsidP="00117C18">
      <w:pPr>
        <w:tabs>
          <w:tab w:val="left" w:pos="993"/>
        </w:tabs>
        <w:spacing w:before="120"/>
        <w:ind w:firstLine="720"/>
        <w:jc w:val="both"/>
        <w:rPr>
          <w:rFonts w:ascii="Times New Roman" w:hAnsi="Times New Roman" w:cs="Times New Roman"/>
          <w:b w:val="0"/>
          <w:color w:val="000000" w:themeColor="text1"/>
          <w:spacing w:val="-4"/>
          <w:sz w:val="28"/>
          <w:szCs w:val="28"/>
          <w:lang w:val="en-GB" w:eastAsia="x-none"/>
        </w:rPr>
      </w:pPr>
      <w:r w:rsidRPr="006F54DA">
        <w:rPr>
          <w:rFonts w:ascii="Times New Roman" w:hAnsi="Times New Roman" w:cs="Times New Roman"/>
          <w:b w:val="0"/>
          <w:color w:val="000000" w:themeColor="text1"/>
          <w:spacing w:val="-4"/>
          <w:sz w:val="28"/>
          <w:szCs w:val="28"/>
          <w:lang w:val="en-GB" w:eastAsia="x-none"/>
        </w:rPr>
        <w:t xml:space="preserve">Luật số 47/2024/QH15 có quy định về </w:t>
      </w:r>
      <w:bookmarkStart w:id="93" w:name="_Toc183611970"/>
      <w:r w:rsidRPr="006F54DA">
        <w:rPr>
          <w:rFonts w:ascii="Times New Roman" w:hAnsi="Times New Roman" w:cs="Times New Roman"/>
          <w:b w:val="0"/>
          <w:color w:val="000000" w:themeColor="text1"/>
          <w:spacing w:val="-4"/>
          <w:sz w:val="28"/>
          <w:szCs w:val="28"/>
          <w:lang w:val="en-GB" w:eastAsia="x-none"/>
        </w:rPr>
        <w:t>Kế hoạch thực hiện quy hoạch chung</w:t>
      </w:r>
      <w:bookmarkEnd w:id="93"/>
      <w:r w:rsidRPr="006F54DA">
        <w:rPr>
          <w:rFonts w:ascii="Times New Roman" w:hAnsi="Times New Roman" w:cs="Times New Roman"/>
          <w:b w:val="0"/>
          <w:color w:val="000000" w:themeColor="text1"/>
          <w:spacing w:val="-4"/>
          <w:sz w:val="28"/>
          <w:szCs w:val="28"/>
          <w:lang w:val="en-GB" w:eastAsia="x-none"/>
        </w:rPr>
        <w:t xml:space="preserve"> tại Điều 51, theo đó, (i) căn cứ quy hoạch chung đã được phê duyệt, Ủy ban nhân dân có thẩm quyền phê duyệt quy hoạch </w:t>
      </w:r>
      <w:bookmarkStart w:id="94" w:name="_Hlk173690028"/>
      <w:r w:rsidRPr="006F54DA">
        <w:rPr>
          <w:rFonts w:ascii="Times New Roman" w:hAnsi="Times New Roman" w:cs="Times New Roman"/>
          <w:b w:val="0"/>
          <w:color w:val="000000" w:themeColor="text1"/>
          <w:spacing w:val="-4"/>
          <w:sz w:val="28"/>
          <w:szCs w:val="28"/>
          <w:lang w:val="en-GB" w:eastAsia="x-none"/>
        </w:rPr>
        <w:t>tổ chức lập và</w:t>
      </w:r>
      <w:bookmarkEnd w:id="94"/>
      <w:r w:rsidRPr="006F54DA">
        <w:rPr>
          <w:rFonts w:ascii="Times New Roman" w:hAnsi="Times New Roman" w:cs="Times New Roman"/>
          <w:b w:val="0"/>
          <w:color w:val="000000" w:themeColor="text1"/>
          <w:spacing w:val="-4"/>
          <w:sz w:val="28"/>
          <w:szCs w:val="28"/>
          <w:lang w:val="en-GB" w:eastAsia="x-none"/>
        </w:rPr>
        <w:t xml:space="preserve"> ban hành kế hoạch thực hiện quy hoạch</w:t>
      </w:r>
      <w:bookmarkStart w:id="95" w:name="_Hlk174109644"/>
      <w:r w:rsidRPr="006F54DA">
        <w:rPr>
          <w:rFonts w:ascii="Times New Roman" w:hAnsi="Times New Roman" w:cs="Times New Roman"/>
          <w:b w:val="0"/>
          <w:color w:val="000000" w:themeColor="text1"/>
          <w:spacing w:val="-4"/>
          <w:sz w:val="28"/>
          <w:szCs w:val="28"/>
          <w:lang w:val="en-GB" w:eastAsia="x-none"/>
        </w:rPr>
        <w:t xml:space="preserve"> chung, bảo đảm hiệu quả, khả thi, phù hợp với yêu cầu thực tiễn</w:t>
      </w:r>
      <w:bookmarkEnd w:id="95"/>
      <w:r w:rsidRPr="006F54DA">
        <w:rPr>
          <w:rFonts w:ascii="Times New Roman" w:hAnsi="Times New Roman" w:cs="Times New Roman"/>
          <w:b w:val="0"/>
          <w:color w:val="000000" w:themeColor="text1"/>
          <w:spacing w:val="-4"/>
          <w:sz w:val="28"/>
          <w:szCs w:val="28"/>
          <w:lang w:val="en-GB" w:eastAsia="x-none"/>
        </w:rPr>
        <w:t xml:space="preserve">; </w:t>
      </w:r>
      <w:bookmarkStart w:id="96" w:name="_Hlk173651424"/>
      <w:r w:rsidRPr="006F54DA">
        <w:rPr>
          <w:rFonts w:ascii="Times New Roman" w:hAnsi="Times New Roman" w:cs="Times New Roman"/>
          <w:b w:val="0"/>
          <w:color w:val="000000" w:themeColor="text1"/>
          <w:spacing w:val="-4"/>
          <w:sz w:val="28"/>
          <w:szCs w:val="28"/>
          <w:lang w:val="en-GB" w:eastAsia="x-none"/>
        </w:rPr>
        <w:t>(ii) yêu cầu về kế hoạch thực hiện quy hoạch chung</w:t>
      </w:r>
      <w:bookmarkEnd w:id="96"/>
      <w:r w:rsidRPr="006F54DA">
        <w:rPr>
          <w:rFonts w:ascii="Times New Roman" w:hAnsi="Times New Roman" w:cs="Times New Roman"/>
          <w:b w:val="0"/>
          <w:color w:val="000000" w:themeColor="text1"/>
          <w:spacing w:val="-4"/>
          <w:sz w:val="28"/>
          <w:szCs w:val="28"/>
          <w:lang w:val="en-GB" w:eastAsia="x-none"/>
        </w:rPr>
        <w:t xml:space="preserve"> có gồm: </w:t>
      </w:r>
      <w:bookmarkStart w:id="97" w:name="_Hlk173651270"/>
      <w:r w:rsidRPr="006F54DA">
        <w:rPr>
          <w:rFonts w:ascii="Times New Roman" w:hAnsi="Times New Roman" w:cs="Times New Roman"/>
          <w:b w:val="0"/>
          <w:color w:val="000000" w:themeColor="text1"/>
          <w:spacing w:val="-4"/>
          <w:sz w:val="28"/>
          <w:szCs w:val="28"/>
          <w:lang w:val="en-GB" w:eastAsia="x-none"/>
        </w:rPr>
        <w:t>bảo đảm tính khả thi về thời gian, nguồn lực và các điều kiện tổ chức thực hiện</w:t>
      </w:r>
      <w:bookmarkEnd w:id="97"/>
      <w:r w:rsidRPr="006F54DA">
        <w:rPr>
          <w:rFonts w:ascii="Times New Roman" w:hAnsi="Times New Roman" w:cs="Times New Roman"/>
          <w:b w:val="0"/>
          <w:color w:val="000000" w:themeColor="text1"/>
          <w:spacing w:val="-4"/>
          <w:sz w:val="28"/>
          <w:szCs w:val="28"/>
          <w:lang w:val="en-GB" w:eastAsia="x-none"/>
        </w:rPr>
        <w:t xml:space="preserve">; </w:t>
      </w:r>
      <w:bookmarkStart w:id="98" w:name="_Hlk173651280"/>
      <w:r w:rsidRPr="006F54DA">
        <w:rPr>
          <w:rFonts w:ascii="Times New Roman" w:hAnsi="Times New Roman" w:cs="Times New Roman"/>
          <w:b w:val="0"/>
          <w:color w:val="000000" w:themeColor="text1"/>
          <w:spacing w:val="-4"/>
          <w:sz w:val="28"/>
          <w:szCs w:val="28"/>
          <w:lang w:val="en-GB" w:eastAsia="x-none"/>
        </w:rPr>
        <w:t>xác định rõ, cụ thể về tiến độ, trách nhiệm của các cơ quan trong tổ chức thực hiện</w:t>
      </w:r>
      <w:bookmarkEnd w:id="98"/>
      <w:r w:rsidRPr="006F54DA">
        <w:rPr>
          <w:rFonts w:ascii="Times New Roman" w:hAnsi="Times New Roman" w:cs="Times New Roman"/>
          <w:b w:val="0"/>
          <w:color w:val="000000" w:themeColor="text1"/>
          <w:spacing w:val="-4"/>
          <w:sz w:val="28"/>
          <w:szCs w:val="28"/>
          <w:lang w:val="en-GB" w:eastAsia="x-none"/>
        </w:rPr>
        <w:t xml:space="preserve">; (iii) đề xuất các giải pháp tổ chức thực hiện và chế độ báo cáo kết quả công tác thực hiện quy hoạch… Nội dung kế hoạch </w:t>
      </w:r>
      <w:bookmarkStart w:id="99" w:name="_Hlk173651073"/>
      <w:r w:rsidRPr="006F54DA">
        <w:rPr>
          <w:rFonts w:ascii="Times New Roman" w:hAnsi="Times New Roman" w:cs="Times New Roman"/>
          <w:b w:val="0"/>
          <w:color w:val="000000" w:themeColor="text1"/>
          <w:spacing w:val="-4"/>
          <w:sz w:val="28"/>
          <w:szCs w:val="28"/>
          <w:lang w:val="en-GB" w:eastAsia="x-none"/>
        </w:rPr>
        <w:t>thực hiện quy hoạch chung</w:t>
      </w:r>
      <w:bookmarkEnd w:id="99"/>
      <w:r w:rsidRPr="006F54DA">
        <w:rPr>
          <w:rFonts w:ascii="Times New Roman" w:hAnsi="Times New Roman" w:cs="Times New Roman"/>
          <w:b w:val="0"/>
          <w:color w:val="000000" w:themeColor="text1"/>
          <w:spacing w:val="-4"/>
          <w:sz w:val="28"/>
          <w:szCs w:val="28"/>
          <w:lang w:val="en-GB" w:eastAsia="x-none"/>
        </w:rPr>
        <w:t xml:space="preserve"> được quy định tại khoản 3.</w:t>
      </w:r>
    </w:p>
    <w:bookmarkEnd w:id="92"/>
    <w:p w14:paraId="5A34BA48" w14:textId="77777777" w:rsidR="00DB2B20" w:rsidRPr="006F54DA" w:rsidRDefault="00DB2B20" w:rsidP="00117C18">
      <w:pPr>
        <w:keepNext/>
        <w:keepLines/>
        <w:suppressLineNumbers/>
        <w:tabs>
          <w:tab w:val="num" w:pos="1134"/>
        </w:tabs>
        <w:suppressAutoHyphens/>
        <w:spacing w:before="120"/>
        <w:ind w:firstLine="720"/>
        <w:jc w:val="both"/>
        <w:outlineLvl w:val="0"/>
        <w:rPr>
          <w:rFonts w:ascii="Times New Roman Bold" w:hAnsi="Times New Roman Bold" w:cs="Times New Roman"/>
          <w:color w:val="000000" w:themeColor="text1"/>
          <w:sz w:val="26"/>
          <w:szCs w:val="24"/>
          <w:lang w:val="en-GB" w:eastAsia="x-none"/>
        </w:rPr>
      </w:pPr>
      <w:r w:rsidRPr="006F54DA">
        <w:rPr>
          <w:rFonts w:ascii="Times New Roman Bold" w:hAnsi="Times New Roman Bold" w:cs="Times New Roman"/>
          <w:color w:val="000000" w:themeColor="text1"/>
          <w:sz w:val="26"/>
          <w:szCs w:val="24"/>
          <w:lang w:val="en-GB" w:eastAsia="x-none"/>
        </w:rPr>
        <w:t xml:space="preserve">MỘT SỐ Ý KIẾN KHÁC </w:t>
      </w:r>
    </w:p>
    <w:p w14:paraId="33DB5504" w14:textId="77777777" w:rsidR="00DB2B20" w:rsidRPr="006F54DA" w:rsidRDefault="00DB2B20" w:rsidP="00117C18">
      <w:pPr>
        <w:tabs>
          <w:tab w:val="left" w:pos="993"/>
        </w:tabs>
        <w:spacing w:before="120"/>
        <w:ind w:firstLine="720"/>
        <w:jc w:val="both"/>
        <w:rPr>
          <w:rFonts w:ascii="Times New Roman" w:hAnsi="Times New Roman" w:cs="Times New Roman"/>
          <w:b w:val="0"/>
          <w:bCs/>
          <w:color w:val="000000" w:themeColor="text1"/>
          <w:spacing w:val="-2"/>
          <w:sz w:val="28"/>
          <w:szCs w:val="28"/>
          <w:lang w:eastAsia="x-none"/>
        </w:rPr>
      </w:pPr>
      <w:r w:rsidRPr="006F54DA">
        <w:rPr>
          <w:rFonts w:ascii="Times New Roman" w:hAnsi="Times New Roman" w:cs="Times New Roman"/>
          <w:b w:val="0"/>
          <w:bCs/>
          <w:i/>
          <w:color w:val="000000" w:themeColor="text1"/>
          <w:spacing w:val="-2"/>
          <w:sz w:val="28"/>
          <w:szCs w:val="28"/>
          <w:lang w:val="vi-VN" w:eastAsia="x-none"/>
        </w:rPr>
        <w:t xml:space="preserve">- </w:t>
      </w:r>
      <w:r w:rsidRPr="006F54DA">
        <w:rPr>
          <w:rFonts w:ascii="Times New Roman" w:hAnsi="Times New Roman" w:cs="Times New Roman"/>
          <w:b w:val="0"/>
          <w:bCs/>
          <w:i/>
          <w:color w:val="000000" w:themeColor="text1"/>
          <w:spacing w:val="-2"/>
          <w:sz w:val="28"/>
          <w:szCs w:val="28"/>
          <w:lang w:val="en-SG" w:eastAsia="x-none"/>
        </w:rPr>
        <w:t xml:space="preserve">Có ý kiến </w:t>
      </w:r>
      <w:r w:rsidRPr="006F54DA">
        <w:rPr>
          <w:rFonts w:ascii="Times New Roman" w:hAnsi="Times New Roman" w:cs="Times New Roman"/>
          <w:b w:val="0"/>
          <w:bCs/>
          <w:i/>
          <w:color w:val="000000" w:themeColor="text1"/>
          <w:spacing w:val="-2"/>
          <w:sz w:val="28"/>
          <w:szCs w:val="28"/>
          <w:lang w:val="vi-VN" w:eastAsia="x-none"/>
        </w:rPr>
        <w:t xml:space="preserve">đề nghị Chính phủ nghiên cứu, sớm trình Ủy ban Thường vụ Quốc hội ban hành quy định về tiêu chuẩn của đơn vị hành chính, trong đó cần xác định rõ một đơn vị hành chính được công nhận là đơn vị hành chính đô thị khi đạt tỷ lệ dân số đô thị hoặc tỷ lệ diện tích đất đô thị ở mức đủ lớn, có thể là trên 50% hoặc mức cụ thể do các cơ quan chuyên môn nghiên cứu và đề xuất </w:t>
      </w:r>
      <w:r w:rsidRPr="006F54DA">
        <w:rPr>
          <w:rFonts w:ascii="Times New Roman" w:hAnsi="Times New Roman" w:cs="Times New Roman"/>
          <w:b w:val="0"/>
          <w:bCs/>
          <w:i/>
          <w:iCs/>
          <w:color w:val="000000" w:themeColor="text1"/>
          <w:spacing w:val="-2"/>
          <w:sz w:val="28"/>
          <w:szCs w:val="28"/>
          <w:lang w:eastAsia="x-none"/>
        </w:rPr>
        <w:t>(</w:t>
      </w:r>
      <w:r w:rsidRPr="006F54DA">
        <w:rPr>
          <w:rFonts w:ascii="Times New Roman" w:hAnsi="Times New Roman" w:cs="Times New Roman"/>
          <w:b w:val="0"/>
          <w:bCs/>
          <w:i/>
          <w:iCs/>
          <w:color w:val="000000" w:themeColor="text1"/>
          <w:spacing w:val="-2"/>
          <w:sz w:val="28"/>
          <w:szCs w:val="28"/>
          <w:lang w:val="vi-VN" w:eastAsia="x-none"/>
        </w:rPr>
        <w:t>02 ý kiến</w:t>
      </w:r>
      <w:r w:rsidRPr="006F54DA">
        <w:rPr>
          <w:rFonts w:ascii="Times New Roman" w:hAnsi="Times New Roman" w:cs="Times New Roman"/>
          <w:b w:val="0"/>
          <w:bCs/>
          <w:i/>
          <w:iCs/>
          <w:color w:val="000000" w:themeColor="text1"/>
          <w:spacing w:val="-2"/>
          <w:sz w:val="28"/>
          <w:szCs w:val="28"/>
          <w:vertAlign w:val="superscript"/>
          <w:lang w:val="vi-VN" w:eastAsia="x-none"/>
        </w:rPr>
        <w:footnoteReference w:id="363"/>
      </w:r>
      <w:r w:rsidRPr="006F54DA">
        <w:rPr>
          <w:rFonts w:ascii="Times New Roman" w:hAnsi="Times New Roman" w:cs="Times New Roman"/>
          <w:b w:val="0"/>
          <w:bCs/>
          <w:i/>
          <w:iCs/>
          <w:color w:val="000000" w:themeColor="text1"/>
          <w:spacing w:val="-2"/>
          <w:sz w:val="28"/>
          <w:szCs w:val="28"/>
          <w:lang w:eastAsia="x-none"/>
        </w:rPr>
        <w:t>)</w:t>
      </w:r>
      <w:r w:rsidRPr="006F54DA">
        <w:rPr>
          <w:rFonts w:ascii="Times New Roman" w:hAnsi="Times New Roman" w:cs="Times New Roman"/>
          <w:b w:val="0"/>
          <w:bCs/>
          <w:color w:val="000000" w:themeColor="text1"/>
          <w:spacing w:val="-2"/>
          <w:sz w:val="28"/>
          <w:szCs w:val="28"/>
          <w:lang w:eastAsia="x-none"/>
        </w:rPr>
        <w:t>.</w:t>
      </w:r>
    </w:p>
    <w:p w14:paraId="005953C6" w14:textId="77777777" w:rsidR="00DB2B20" w:rsidRPr="006F54DA" w:rsidRDefault="00DB2B20" w:rsidP="00117C18">
      <w:pPr>
        <w:tabs>
          <w:tab w:val="left" w:pos="993"/>
        </w:tabs>
        <w:spacing w:before="120"/>
        <w:ind w:firstLine="720"/>
        <w:jc w:val="both"/>
        <w:rPr>
          <w:rFonts w:ascii="Times New Roman" w:hAnsi="Times New Roman" w:cs="Times New Roman"/>
          <w:b w:val="0"/>
          <w:bCs/>
          <w:color w:val="000000" w:themeColor="text1"/>
          <w:sz w:val="28"/>
          <w:szCs w:val="28"/>
          <w:lang w:eastAsia="x-none"/>
        </w:rPr>
      </w:pPr>
      <w:r w:rsidRPr="006F54DA">
        <w:rPr>
          <w:rFonts w:ascii="Times New Roman" w:hAnsi="Times New Roman" w:cs="Times New Roman"/>
          <w:b w:val="0"/>
          <w:bCs/>
          <w:color w:val="000000" w:themeColor="text1"/>
          <w:sz w:val="28"/>
          <w:szCs w:val="28"/>
          <w:lang w:eastAsia="x-none"/>
        </w:rPr>
        <w:t>Bộ Xây dựng xin tiếp thu.</w:t>
      </w:r>
    </w:p>
    <w:p w14:paraId="7DEF73D2" w14:textId="77777777" w:rsidR="00DB2B20" w:rsidRPr="006F54DA" w:rsidRDefault="00DB2B20" w:rsidP="00117C18">
      <w:pPr>
        <w:tabs>
          <w:tab w:val="left" w:pos="993"/>
        </w:tabs>
        <w:spacing w:before="120"/>
        <w:ind w:firstLine="720"/>
        <w:jc w:val="both"/>
        <w:rPr>
          <w:rFonts w:ascii="Times New Roman" w:hAnsi="Times New Roman" w:cs="Times New Roman"/>
          <w:b w:val="0"/>
          <w:bCs/>
          <w:color w:val="000000" w:themeColor="text1"/>
          <w:spacing w:val="-2"/>
          <w:sz w:val="28"/>
          <w:szCs w:val="28"/>
          <w:lang w:eastAsia="x-none"/>
        </w:rPr>
      </w:pPr>
      <w:r w:rsidRPr="006F54DA">
        <w:rPr>
          <w:rFonts w:ascii="Times New Roman" w:hAnsi="Times New Roman" w:cs="Times New Roman"/>
          <w:b w:val="0"/>
          <w:bCs/>
          <w:color w:val="000000" w:themeColor="text1"/>
          <w:spacing w:val="-2"/>
          <w:sz w:val="28"/>
          <w:szCs w:val="28"/>
          <w:lang w:eastAsia="x-none"/>
        </w:rPr>
        <w:t>Bộ Xây dựng phối hợp chặt chẽ với Bộ Nội vụ trong quá trình hoàn thiện dự thảo Nghị quyết của Ủy ban Thường vụ Quốc hội quy định về tiêu chuẩn của đơn vị hành chính với các quy định về tiêu chuẩn về dân số, diện tích đất đô thị phù hợp để báo cáo Chính phủ trình Ủy ban Thường vụ Quốc hội xem xét, thông qua.</w:t>
      </w:r>
    </w:p>
    <w:p w14:paraId="663B3586" w14:textId="77777777" w:rsidR="00DB2B20" w:rsidRPr="006F54DA" w:rsidRDefault="00DB2B20" w:rsidP="00117C18">
      <w:pPr>
        <w:tabs>
          <w:tab w:val="left" w:pos="993"/>
        </w:tabs>
        <w:spacing w:before="120"/>
        <w:ind w:firstLine="720"/>
        <w:jc w:val="both"/>
        <w:rPr>
          <w:rFonts w:ascii="Times New Roman" w:hAnsi="Times New Roman" w:cs="Times New Roman"/>
          <w:b w:val="0"/>
          <w:bCs/>
          <w:color w:val="000000" w:themeColor="text1"/>
          <w:spacing w:val="-2"/>
          <w:sz w:val="28"/>
          <w:szCs w:val="28"/>
          <w:lang w:eastAsia="x-none"/>
        </w:rPr>
      </w:pPr>
      <w:r w:rsidRPr="006F54DA">
        <w:rPr>
          <w:rFonts w:ascii="Times New Roman" w:hAnsi="Times New Roman" w:cs="Times New Roman"/>
          <w:b w:val="0"/>
          <w:bCs/>
          <w:i/>
          <w:color w:val="000000" w:themeColor="text1"/>
          <w:spacing w:val="-2"/>
          <w:sz w:val="28"/>
          <w:szCs w:val="28"/>
          <w:lang w:val="vi-VN" w:eastAsia="x-none"/>
        </w:rPr>
        <w:t xml:space="preserve">- </w:t>
      </w:r>
      <w:r w:rsidRPr="006F54DA">
        <w:rPr>
          <w:rFonts w:ascii="Times New Roman" w:hAnsi="Times New Roman" w:cs="Times New Roman"/>
          <w:b w:val="0"/>
          <w:bCs/>
          <w:i/>
          <w:color w:val="000000" w:themeColor="text1"/>
          <w:spacing w:val="-2"/>
          <w:sz w:val="28"/>
          <w:szCs w:val="28"/>
          <w:lang w:val="en-SG" w:eastAsia="x-none"/>
        </w:rPr>
        <w:t xml:space="preserve">Có ý kiến </w:t>
      </w:r>
      <w:r w:rsidRPr="006F54DA">
        <w:rPr>
          <w:rFonts w:ascii="Times New Roman" w:hAnsi="Times New Roman" w:cs="Times New Roman"/>
          <w:b w:val="0"/>
          <w:bCs/>
          <w:i/>
          <w:color w:val="000000" w:themeColor="text1"/>
          <w:spacing w:val="-2"/>
          <w:sz w:val="28"/>
          <w:szCs w:val="28"/>
          <w:lang w:val="vi-VN" w:eastAsia="x-none"/>
        </w:rPr>
        <w:t xml:space="preserve">đề nghị sau khi Thủ tướng Chính phủ phê duyệt Quy hoạch tỉnh, </w:t>
      </w:r>
      <w:r w:rsidRPr="006F54DA">
        <w:rPr>
          <w:rFonts w:ascii="Times New Roman" w:hAnsi="Times New Roman" w:cs="Times New Roman"/>
          <w:b w:val="0"/>
          <w:bCs/>
          <w:i/>
          <w:color w:val="000000" w:themeColor="text1"/>
          <w:spacing w:val="-2"/>
          <w:sz w:val="28"/>
          <w:szCs w:val="28"/>
          <w:lang w:eastAsia="x-none"/>
        </w:rPr>
        <w:t>Q</w:t>
      </w:r>
      <w:r w:rsidRPr="006F54DA">
        <w:rPr>
          <w:rFonts w:ascii="Times New Roman" w:hAnsi="Times New Roman" w:cs="Times New Roman"/>
          <w:b w:val="0"/>
          <w:bCs/>
          <w:i/>
          <w:color w:val="000000" w:themeColor="text1"/>
          <w:spacing w:val="-2"/>
          <w:sz w:val="28"/>
          <w:szCs w:val="28"/>
          <w:lang w:val="vi-VN" w:eastAsia="x-none"/>
        </w:rPr>
        <w:t xml:space="preserve">uy hoạch vùng thì tăng cường phân cấp cho tỉnh để thực hiện Quy hoạch chi tiết cũng như Quy hoạch phân khu đối với các khu kinh tế khi đã có Quy hoạch tỉnh và </w:t>
      </w:r>
      <w:r w:rsidRPr="006F54DA">
        <w:rPr>
          <w:rFonts w:ascii="Times New Roman" w:hAnsi="Times New Roman" w:cs="Times New Roman"/>
          <w:b w:val="0"/>
          <w:bCs/>
          <w:i/>
          <w:color w:val="000000" w:themeColor="text1"/>
          <w:spacing w:val="-2"/>
          <w:sz w:val="28"/>
          <w:szCs w:val="28"/>
          <w:lang w:val="vi-VN" w:eastAsia="x-none"/>
        </w:rPr>
        <w:lastRenderedPageBreak/>
        <w:t xml:space="preserve">Quy hoạch vùng, bảo đảm đồng bộ với việc giao cho Ủy ban nhân dân tỉnh điều chỉnh, bổ sung quy hoạch như quy định tại Điều 47 Luật </w:t>
      </w:r>
      <w:r w:rsidRPr="006F54DA">
        <w:rPr>
          <w:rFonts w:ascii="Times New Roman" w:hAnsi="Times New Roman" w:cs="Times New Roman"/>
          <w:b w:val="0"/>
          <w:bCs/>
          <w:i/>
          <w:color w:val="000000" w:themeColor="text1"/>
          <w:spacing w:val="-2"/>
          <w:sz w:val="28"/>
          <w:szCs w:val="28"/>
          <w:lang w:eastAsia="x-none"/>
        </w:rPr>
        <w:t>QHĐTNT</w:t>
      </w:r>
      <w:r w:rsidRPr="006F54DA">
        <w:rPr>
          <w:rFonts w:ascii="Times New Roman" w:hAnsi="Times New Roman" w:cs="Times New Roman"/>
          <w:b w:val="0"/>
          <w:bCs/>
          <w:i/>
          <w:color w:val="000000" w:themeColor="text1"/>
          <w:spacing w:val="-2"/>
          <w:sz w:val="28"/>
          <w:szCs w:val="28"/>
          <w:lang w:val="vi-VN" w:eastAsia="x-none"/>
        </w:rPr>
        <w:t xml:space="preserve">, bảo đảm nhanh, kịp thời mở rộng thẩm quyền của cấp tỉnh nhưng không nằm ngoài phạm vi Quy hoạch tỉnh, Quy hoạch vùng đã được Thủ tướng Chính phủ phê duyệt </w:t>
      </w:r>
      <w:r w:rsidRPr="006F54DA">
        <w:rPr>
          <w:rFonts w:ascii="Times New Roman" w:hAnsi="Times New Roman" w:cs="Times New Roman"/>
          <w:b w:val="0"/>
          <w:bCs/>
          <w:i/>
          <w:iCs/>
          <w:color w:val="000000" w:themeColor="text1"/>
          <w:spacing w:val="-2"/>
          <w:sz w:val="28"/>
          <w:szCs w:val="28"/>
          <w:lang w:eastAsia="x-none"/>
        </w:rPr>
        <w:t>(</w:t>
      </w:r>
      <w:r w:rsidRPr="006F54DA">
        <w:rPr>
          <w:rFonts w:ascii="Times New Roman" w:hAnsi="Times New Roman" w:cs="Times New Roman"/>
          <w:b w:val="0"/>
          <w:bCs/>
          <w:i/>
          <w:iCs/>
          <w:color w:val="000000" w:themeColor="text1"/>
          <w:spacing w:val="-2"/>
          <w:sz w:val="28"/>
          <w:szCs w:val="28"/>
          <w:lang w:val="vi-VN" w:eastAsia="x-none"/>
        </w:rPr>
        <w:t>01 ý kiến</w:t>
      </w:r>
      <w:r w:rsidRPr="006F54DA">
        <w:rPr>
          <w:rFonts w:ascii="Times New Roman" w:hAnsi="Times New Roman" w:cs="Times New Roman"/>
          <w:b w:val="0"/>
          <w:bCs/>
          <w:i/>
          <w:iCs/>
          <w:color w:val="000000" w:themeColor="text1"/>
          <w:spacing w:val="-2"/>
          <w:sz w:val="28"/>
          <w:szCs w:val="28"/>
          <w:vertAlign w:val="superscript"/>
          <w:lang w:val="vi-VN" w:eastAsia="x-none"/>
        </w:rPr>
        <w:footnoteReference w:id="364"/>
      </w:r>
      <w:r w:rsidRPr="006F54DA">
        <w:rPr>
          <w:rFonts w:ascii="Times New Roman" w:hAnsi="Times New Roman" w:cs="Times New Roman"/>
          <w:b w:val="0"/>
          <w:bCs/>
          <w:i/>
          <w:iCs/>
          <w:color w:val="000000" w:themeColor="text1"/>
          <w:spacing w:val="-2"/>
          <w:sz w:val="28"/>
          <w:szCs w:val="28"/>
          <w:lang w:eastAsia="x-none"/>
        </w:rPr>
        <w:t>)</w:t>
      </w:r>
      <w:r w:rsidRPr="006F54DA">
        <w:rPr>
          <w:rFonts w:ascii="Times New Roman" w:hAnsi="Times New Roman" w:cs="Times New Roman"/>
          <w:b w:val="0"/>
          <w:bCs/>
          <w:color w:val="000000" w:themeColor="text1"/>
          <w:spacing w:val="-2"/>
          <w:sz w:val="28"/>
          <w:szCs w:val="28"/>
          <w:lang w:eastAsia="x-none"/>
        </w:rPr>
        <w:t>.</w:t>
      </w:r>
    </w:p>
    <w:p w14:paraId="08815609" w14:textId="77777777" w:rsidR="00DB2B20" w:rsidRPr="006F54DA" w:rsidRDefault="00DB2B20" w:rsidP="00117C18">
      <w:pPr>
        <w:tabs>
          <w:tab w:val="left" w:pos="993"/>
        </w:tabs>
        <w:spacing w:before="120"/>
        <w:ind w:firstLine="720"/>
        <w:jc w:val="both"/>
        <w:rPr>
          <w:rFonts w:ascii="Times New Roman" w:hAnsi="Times New Roman" w:cs="Times New Roman"/>
          <w:b w:val="0"/>
          <w:bCs/>
          <w:color w:val="000000" w:themeColor="text1"/>
          <w:spacing w:val="-2"/>
          <w:sz w:val="28"/>
          <w:szCs w:val="28"/>
          <w:lang w:eastAsia="x-none"/>
        </w:rPr>
      </w:pPr>
      <w:r w:rsidRPr="006F54DA">
        <w:rPr>
          <w:rFonts w:ascii="Times New Roman" w:hAnsi="Times New Roman" w:cs="Times New Roman"/>
          <w:b w:val="0"/>
          <w:bCs/>
          <w:color w:val="000000" w:themeColor="text1"/>
          <w:spacing w:val="-2"/>
          <w:sz w:val="28"/>
          <w:szCs w:val="28"/>
          <w:lang w:eastAsia="x-none"/>
        </w:rPr>
        <w:t>Bộ Xây dựng giải trình như sau:</w:t>
      </w:r>
    </w:p>
    <w:p w14:paraId="64CE5083" w14:textId="77777777" w:rsidR="00DB2B20" w:rsidRPr="006F54DA" w:rsidRDefault="00DB2B20" w:rsidP="00117C18">
      <w:pPr>
        <w:tabs>
          <w:tab w:val="left" w:pos="993"/>
        </w:tabs>
        <w:spacing w:before="120"/>
        <w:ind w:firstLine="720"/>
        <w:jc w:val="both"/>
        <w:rPr>
          <w:rFonts w:ascii="Times New Roman" w:hAnsi="Times New Roman" w:cs="Times New Roman"/>
          <w:b w:val="0"/>
          <w:bCs/>
          <w:color w:val="000000" w:themeColor="text1"/>
          <w:sz w:val="28"/>
          <w:szCs w:val="28"/>
          <w:lang w:val="en-SG"/>
        </w:rPr>
      </w:pPr>
      <w:r w:rsidRPr="006F54DA">
        <w:rPr>
          <w:rFonts w:ascii="Times New Roman" w:hAnsi="Times New Roman" w:cs="Times New Roman"/>
          <w:b w:val="0"/>
          <w:bCs/>
          <w:color w:val="000000" w:themeColor="text1"/>
          <w:sz w:val="28"/>
          <w:szCs w:val="28"/>
          <w:lang w:eastAsia="x-none"/>
        </w:rPr>
        <w:t xml:space="preserve">Luật số 47/2024/QH15 và dự thảo Luật sửa đổi, bổ sung một số điều của Luật Quy hoạch đô thị và nông thôn được soạn thảo theo hướng tiếp tục tăng cường phân cấp, phân quyền trong hoạt động quy hoạch đô thị và nông thôn. Khu kinh tế cơ bản có 02 cấp độ quy hoạch là quy hoạch chung - quy hoạch chi tiết. Tại khoản 2 Điều 48 Luật số 47/2024/QH15 có quy định: </w:t>
      </w:r>
      <w:r w:rsidRPr="006F54DA">
        <w:rPr>
          <w:rFonts w:ascii="Times New Roman" w:hAnsi="Times New Roman" w:cs="Times New Roman"/>
          <w:b w:val="0"/>
          <w:bCs/>
          <w:i/>
          <w:color w:val="000000" w:themeColor="text1"/>
          <w:sz w:val="28"/>
          <w:szCs w:val="28"/>
          <w:lang w:eastAsia="x-none"/>
        </w:rPr>
        <w:t>“</w:t>
      </w:r>
      <w:r w:rsidRPr="006F54DA">
        <w:rPr>
          <w:rFonts w:ascii="Times New Roman" w:hAnsi="Times New Roman" w:cs="Times New Roman"/>
          <w:b w:val="0"/>
          <w:bCs/>
          <w:i/>
          <w:color w:val="000000" w:themeColor="text1"/>
          <w:sz w:val="28"/>
          <w:szCs w:val="28"/>
          <w:lang w:val="en-SG"/>
        </w:rPr>
        <w:t>Đối với quy hoạch thuộc thẩm quyền phê duyệt của Thủ tướng Chính phủ mà do Ủy ban nhân dân cấp tỉnh tổ chức lập thì Ủy ban nhân dân cấp tỉnh tổ chức lập, thẩm định, phê duyệt, công bố điều chỉnh cục bộ quy hoạch theo trình tự, thủ tục do Thủ tướng Chính phủ quy định”</w:t>
      </w:r>
      <w:r w:rsidRPr="006F54DA">
        <w:rPr>
          <w:rFonts w:ascii="Times New Roman" w:hAnsi="Times New Roman" w:cs="Times New Roman"/>
          <w:b w:val="0"/>
          <w:bCs/>
          <w:color w:val="000000" w:themeColor="text1"/>
          <w:sz w:val="28"/>
          <w:szCs w:val="28"/>
          <w:lang w:val="en-SG"/>
        </w:rPr>
        <w:t xml:space="preserve"> (Thủ tướng Chính phủ đã ban hành Quyết định số 18/2025/QĐ-TTg ngày 28/6/2025 quy định nội dung này). Việc lập quy hoạch chi tiết trong khu kinh tế được phân cấp cho cơ quan, tổ chức được giao quản lý khu kinh tế, Ủy ban nhân dân cấp xã.</w:t>
      </w:r>
    </w:p>
    <w:p w14:paraId="588668D2" w14:textId="77777777" w:rsidR="00E603F2" w:rsidRPr="006F54DA" w:rsidRDefault="00E603F2" w:rsidP="00117C18">
      <w:pPr>
        <w:widowControl w:val="0"/>
        <w:tabs>
          <w:tab w:val="left" w:pos="1170"/>
          <w:tab w:val="left" w:pos="1276"/>
        </w:tabs>
        <w:spacing w:before="120"/>
        <w:ind w:firstLine="709"/>
        <w:jc w:val="both"/>
        <w:rPr>
          <w:rFonts w:ascii="Times New Roman" w:hAnsi="Times New Roman" w:cs="Times New Roman"/>
          <w:b w:val="0"/>
          <w:color w:val="000000" w:themeColor="text1"/>
          <w:sz w:val="16"/>
          <w:szCs w:val="16"/>
        </w:rPr>
      </w:pPr>
    </w:p>
    <w:p w14:paraId="5483EB86" w14:textId="2E693754" w:rsidR="003A0101" w:rsidRPr="006F54DA" w:rsidRDefault="003A0101" w:rsidP="00117C18">
      <w:pPr>
        <w:widowControl w:val="0"/>
        <w:tabs>
          <w:tab w:val="left" w:pos="1170"/>
          <w:tab w:val="left" w:pos="1276"/>
        </w:tabs>
        <w:spacing w:before="120"/>
        <w:ind w:firstLine="709"/>
        <w:jc w:val="both"/>
        <w:rPr>
          <w:rFonts w:ascii="Times New Roman" w:hAnsi="Times New Roman" w:cs="Times New Roman"/>
          <w:b w:val="0"/>
          <w:color w:val="000000" w:themeColor="text1"/>
          <w:sz w:val="28"/>
          <w:szCs w:val="28"/>
        </w:rPr>
      </w:pPr>
      <w:r w:rsidRPr="006F54DA">
        <w:rPr>
          <w:rFonts w:ascii="Times New Roman" w:hAnsi="Times New Roman" w:cs="Times New Roman"/>
          <w:b w:val="0"/>
          <w:color w:val="000000" w:themeColor="text1"/>
          <w:sz w:val="28"/>
          <w:szCs w:val="28"/>
        </w:rPr>
        <w:t>Trên đây là nội dung</w:t>
      </w:r>
      <w:r w:rsidR="008416DF" w:rsidRPr="006F54DA">
        <w:rPr>
          <w:rFonts w:ascii="Times New Roman" w:hAnsi="Times New Roman" w:cs="Times New Roman"/>
          <w:b w:val="0"/>
          <w:color w:val="000000" w:themeColor="text1"/>
          <w:sz w:val="28"/>
          <w:szCs w:val="28"/>
        </w:rPr>
        <w:t xml:space="preserve"> tiếp thu,</w:t>
      </w:r>
      <w:r w:rsidRPr="006F54DA">
        <w:rPr>
          <w:rFonts w:ascii="Times New Roman" w:hAnsi="Times New Roman" w:cs="Times New Roman"/>
          <w:b w:val="0"/>
          <w:color w:val="000000" w:themeColor="text1"/>
          <w:sz w:val="28"/>
          <w:szCs w:val="28"/>
        </w:rPr>
        <w:t xml:space="preserve"> giải trình ý kiến</w:t>
      </w:r>
      <w:r w:rsidR="00011423" w:rsidRPr="006F54DA">
        <w:rPr>
          <w:rFonts w:ascii="Times New Roman" w:hAnsi="Times New Roman" w:cs="Times New Roman"/>
          <w:b w:val="0"/>
          <w:color w:val="000000" w:themeColor="text1"/>
          <w:sz w:val="28"/>
          <w:szCs w:val="28"/>
        </w:rPr>
        <w:t xml:space="preserve"> </w:t>
      </w:r>
      <w:r w:rsidR="00A534D1" w:rsidRPr="006F54DA">
        <w:rPr>
          <w:rFonts w:ascii="Times New Roman" w:hAnsi="Times New Roman" w:cs="Times New Roman"/>
          <w:b w:val="0"/>
          <w:color w:val="000000" w:themeColor="text1"/>
          <w:sz w:val="28"/>
          <w:szCs w:val="28"/>
        </w:rPr>
        <w:t xml:space="preserve">thẩm tra của Ủy ban Kinh tế và Tài chính của Quốc hội, ý kiến </w:t>
      </w:r>
      <w:r w:rsidR="00011423" w:rsidRPr="006F54DA">
        <w:rPr>
          <w:rFonts w:ascii="Times New Roman" w:hAnsi="Times New Roman" w:cs="Times New Roman"/>
          <w:b w:val="0"/>
          <w:color w:val="000000" w:themeColor="text1"/>
          <w:sz w:val="28"/>
          <w:szCs w:val="28"/>
        </w:rPr>
        <w:t xml:space="preserve">của </w:t>
      </w:r>
      <w:r w:rsidR="008A52C9" w:rsidRPr="006F54DA">
        <w:rPr>
          <w:rFonts w:ascii="Times New Roman" w:hAnsi="Times New Roman" w:cs="Times New Roman"/>
          <w:b w:val="0"/>
          <w:color w:val="000000" w:themeColor="text1"/>
          <w:sz w:val="28"/>
          <w:szCs w:val="28"/>
        </w:rPr>
        <w:t xml:space="preserve">các vị đại biểu Quốc hội thảo luận ở </w:t>
      </w:r>
      <w:r w:rsidR="00A534D1" w:rsidRPr="006F54DA">
        <w:rPr>
          <w:rFonts w:ascii="Times New Roman" w:hAnsi="Times New Roman" w:cs="Times New Roman"/>
          <w:b w:val="0"/>
          <w:color w:val="000000" w:themeColor="text1"/>
          <w:sz w:val="28"/>
          <w:szCs w:val="28"/>
        </w:rPr>
        <w:t xml:space="preserve">tổ và tại </w:t>
      </w:r>
      <w:r w:rsidR="00E603F2" w:rsidRPr="006F54DA">
        <w:rPr>
          <w:rFonts w:ascii="Times New Roman" w:hAnsi="Times New Roman" w:cs="Times New Roman"/>
          <w:b w:val="0"/>
          <w:color w:val="000000" w:themeColor="text1"/>
          <w:sz w:val="28"/>
          <w:szCs w:val="28"/>
        </w:rPr>
        <w:t>Hội trường</w:t>
      </w:r>
      <w:r w:rsidR="008A52C9" w:rsidRPr="006F54DA">
        <w:rPr>
          <w:rFonts w:ascii="Times New Roman" w:hAnsi="Times New Roman" w:cs="Times New Roman"/>
          <w:b w:val="0"/>
          <w:color w:val="000000" w:themeColor="text1"/>
          <w:sz w:val="28"/>
          <w:szCs w:val="28"/>
        </w:rPr>
        <w:t xml:space="preserve"> </w:t>
      </w:r>
      <w:r w:rsidR="00A534D1" w:rsidRPr="006F54DA">
        <w:rPr>
          <w:rFonts w:ascii="Times New Roman" w:hAnsi="Times New Roman" w:cs="Times New Roman"/>
          <w:b w:val="0"/>
          <w:color w:val="000000" w:themeColor="text1"/>
          <w:sz w:val="28"/>
          <w:szCs w:val="28"/>
        </w:rPr>
        <w:t>đối với</w:t>
      </w:r>
      <w:r w:rsidR="008A52C9" w:rsidRPr="006F54DA">
        <w:rPr>
          <w:rFonts w:ascii="Times New Roman" w:hAnsi="Times New Roman" w:cs="Times New Roman"/>
          <w:b w:val="0"/>
          <w:color w:val="000000" w:themeColor="text1"/>
          <w:sz w:val="28"/>
          <w:szCs w:val="28"/>
        </w:rPr>
        <w:t xml:space="preserve"> dự án Luật sửa đổi, bổ sung một số điều của Luật Quy hoạch đô thị và nông thôn</w:t>
      </w:r>
      <w:r w:rsidRPr="006F54DA">
        <w:rPr>
          <w:rFonts w:ascii="Times New Roman" w:hAnsi="Times New Roman" w:cs="Times New Roman"/>
          <w:b w:val="0"/>
          <w:color w:val="000000" w:themeColor="text1"/>
          <w:sz w:val="28"/>
          <w:szCs w:val="28"/>
        </w:rPr>
        <w:t>.</w:t>
      </w:r>
      <w:r w:rsidR="001F195E" w:rsidRPr="006F54DA">
        <w:rPr>
          <w:rFonts w:ascii="Times New Roman" w:hAnsi="Times New Roman" w:cs="Times New Roman"/>
          <w:b w:val="0"/>
          <w:color w:val="000000" w:themeColor="text1"/>
          <w:sz w:val="28"/>
          <w:szCs w:val="28"/>
        </w:rPr>
        <w:t xml:space="preserve"> </w:t>
      </w:r>
      <w:r w:rsidR="00A1454B" w:rsidRPr="006F54DA">
        <w:rPr>
          <w:rFonts w:ascii="Times New Roman" w:hAnsi="Times New Roman" w:cs="Times New Roman"/>
          <w:b w:val="0"/>
          <w:color w:val="000000" w:themeColor="text1"/>
          <w:sz w:val="28"/>
          <w:szCs w:val="28"/>
        </w:rPr>
        <w:t xml:space="preserve">Bộ trưởng Bộ Xây dựng thừa ủy quyền Thủ tướng Chính phủ, thay mặt Chính phủ </w:t>
      </w:r>
      <w:r w:rsidR="001F195E" w:rsidRPr="006F54DA">
        <w:rPr>
          <w:rFonts w:ascii="Times New Roman" w:hAnsi="Times New Roman" w:cs="Times New Roman"/>
          <w:b w:val="0"/>
          <w:color w:val="000000" w:themeColor="text1"/>
          <w:sz w:val="28"/>
          <w:szCs w:val="28"/>
        </w:rPr>
        <w:t>- Cơ quan chủ trì soạn thảo dự án Luật trân trọng báo cáo</w:t>
      </w:r>
      <w:r w:rsidR="00F05326" w:rsidRPr="006F54DA">
        <w:rPr>
          <w:rFonts w:ascii="Times New Roman" w:hAnsi="Times New Roman" w:cs="Times New Roman"/>
          <w:b w:val="0"/>
          <w:color w:val="000000" w:themeColor="text1"/>
          <w:sz w:val="28"/>
          <w:szCs w:val="28"/>
        </w:rPr>
        <w:t xml:space="preserve"> Quốc hội</w:t>
      </w:r>
      <w:r w:rsidR="001F195E" w:rsidRPr="006F54DA">
        <w:rPr>
          <w:rFonts w:ascii="Times New Roman" w:hAnsi="Times New Roman" w:cs="Times New Roman"/>
          <w:b w:val="0"/>
          <w:color w:val="000000" w:themeColor="text1"/>
          <w:sz w:val="28"/>
          <w:szCs w:val="28"/>
        </w:rPr>
        <w:t>./.</w:t>
      </w:r>
    </w:p>
    <w:p w14:paraId="63EF633F" w14:textId="1C057708" w:rsidR="003A0101" w:rsidRPr="006F54DA" w:rsidRDefault="003A0101" w:rsidP="008C6D68">
      <w:pPr>
        <w:widowControl w:val="0"/>
        <w:spacing w:before="120"/>
        <w:ind w:firstLine="900"/>
        <w:jc w:val="both"/>
        <w:rPr>
          <w:rFonts w:ascii="Times New Roman" w:hAnsi="Times New Roman" w:cs="Times New Roman"/>
          <w:b w:val="0"/>
          <w:color w:val="000000" w:themeColor="text1"/>
          <w:sz w:val="12"/>
          <w:szCs w:val="12"/>
        </w:rPr>
      </w:pPr>
    </w:p>
    <w:p w14:paraId="18B43BC2" w14:textId="556550C0" w:rsidR="00191757" w:rsidRPr="006F54DA" w:rsidRDefault="00191757" w:rsidP="008C6D68">
      <w:pPr>
        <w:widowControl w:val="0"/>
        <w:spacing w:before="120"/>
        <w:ind w:firstLine="900"/>
        <w:jc w:val="both"/>
        <w:rPr>
          <w:rFonts w:ascii="Times New Roman" w:hAnsi="Times New Roman" w:cs="Times New Roman"/>
          <w:b w:val="0"/>
          <w:color w:val="000000" w:themeColor="text1"/>
          <w:sz w:val="12"/>
          <w:szCs w:val="12"/>
        </w:rPr>
      </w:pPr>
    </w:p>
    <w:tbl>
      <w:tblPr>
        <w:tblW w:w="9356" w:type="dxa"/>
        <w:tblLayout w:type="fixed"/>
        <w:tblLook w:val="01E0" w:firstRow="1" w:lastRow="1" w:firstColumn="1" w:lastColumn="1" w:noHBand="0" w:noVBand="0"/>
      </w:tblPr>
      <w:tblGrid>
        <w:gridCol w:w="4820"/>
        <w:gridCol w:w="4536"/>
      </w:tblGrid>
      <w:tr w:rsidR="00540C66" w:rsidRPr="006F54DA" w14:paraId="54F3A860" w14:textId="77777777" w:rsidTr="008C6D68">
        <w:trPr>
          <w:trHeight w:val="1666"/>
        </w:trPr>
        <w:tc>
          <w:tcPr>
            <w:tcW w:w="4820" w:type="dxa"/>
          </w:tcPr>
          <w:p w14:paraId="7C2CFC89" w14:textId="77777777" w:rsidR="00540C66" w:rsidRPr="006F54DA" w:rsidRDefault="00540C66" w:rsidP="00540C66">
            <w:pPr>
              <w:pBdr>
                <w:top w:val="nil"/>
                <w:left w:val="nil"/>
                <w:bottom w:val="nil"/>
                <w:right w:val="nil"/>
                <w:between w:val="nil"/>
              </w:pBdr>
              <w:spacing w:before="240"/>
              <w:ind w:right="454"/>
              <w:rPr>
                <w:rFonts w:ascii="Times New Roman" w:hAnsi="Times New Roman" w:cs="Times New Roman"/>
                <w:b w:val="0"/>
                <w:color w:val="000000" w:themeColor="text1"/>
                <w:spacing w:val="-12"/>
                <w:sz w:val="24"/>
                <w:szCs w:val="24"/>
              </w:rPr>
            </w:pPr>
            <w:r w:rsidRPr="006F54DA">
              <w:rPr>
                <w:rFonts w:ascii="Times New Roman" w:hAnsi="Times New Roman" w:cs="Times New Roman"/>
                <w:i/>
                <w:color w:val="000000" w:themeColor="text1"/>
                <w:spacing w:val="-12"/>
                <w:sz w:val="24"/>
                <w:szCs w:val="24"/>
              </w:rPr>
              <w:t>Nơi nhận:</w:t>
            </w:r>
          </w:p>
          <w:p w14:paraId="64E11C23" w14:textId="77777777" w:rsidR="00540C66" w:rsidRPr="006F54DA" w:rsidRDefault="00540C66" w:rsidP="00540C66">
            <w:pPr>
              <w:pBdr>
                <w:top w:val="nil"/>
                <w:left w:val="nil"/>
                <w:bottom w:val="nil"/>
                <w:right w:val="nil"/>
                <w:between w:val="nil"/>
              </w:pBdr>
              <w:ind w:right="454"/>
              <w:rPr>
                <w:rFonts w:ascii="Times New Roman" w:hAnsi="Times New Roman" w:cs="Times New Roman"/>
                <w:b w:val="0"/>
                <w:color w:val="000000" w:themeColor="text1"/>
                <w:spacing w:val="-12"/>
                <w:sz w:val="22"/>
                <w:szCs w:val="22"/>
              </w:rPr>
            </w:pPr>
            <w:r w:rsidRPr="006F54DA">
              <w:rPr>
                <w:rFonts w:ascii="Times New Roman" w:hAnsi="Times New Roman" w:cs="Times New Roman"/>
                <w:b w:val="0"/>
                <w:color w:val="000000" w:themeColor="text1"/>
                <w:spacing w:val="-12"/>
                <w:sz w:val="22"/>
                <w:szCs w:val="22"/>
              </w:rPr>
              <w:t>- Như trên;</w:t>
            </w:r>
          </w:p>
          <w:p w14:paraId="2B015B09" w14:textId="77777777" w:rsidR="00540C66" w:rsidRPr="006F54DA" w:rsidRDefault="00540C66" w:rsidP="00540C66">
            <w:pPr>
              <w:pBdr>
                <w:top w:val="nil"/>
                <w:left w:val="nil"/>
                <w:bottom w:val="nil"/>
                <w:right w:val="nil"/>
                <w:between w:val="nil"/>
              </w:pBdr>
              <w:ind w:right="454"/>
              <w:rPr>
                <w:rFonts w:ascii="Times New Roman" w:hAnsi="Times New Roman" w:cs="Times New Roman"/>
                <w:b w:val="0"/>
                <w:color w:val="000000" w:themeColor="text1"/>
                <w:spacing w:val="-12"/>
                <w:sz w:val="22"/>
                <w:szCs w:val="22"/>
              </w:rPr>
            </w:pPr>
            <w:r w:rsidRPr="006F54DA">
              <w:rPr>
                <w:rFonts w:ascii="Times New Roman" w:hAnsi="Times New Roman" w:cs="Times New Roman"/>
                <w:b w:val="0"/>
                <w:color w:val="000000" w:themeColor="text1"/>
                <w:spacing w:val="-12"/>
                <w:sz w:val="22"/>
                <w:szCs w:val="22"/>
              </w:rPr>
              <w:t>- Thủ tướng, các Phó Thủ tướng Chính phủ (để b/c);</w:t>
            </w:r>
          </w:p>
          <w:p w14:paraId="6E0E2675" w14:textId="77777777" w:rsidR="00540C66" w:rsidRPr="006F54DA" w:rsidRDefault="00540C66" w:rsidP="00540C66">
            <w:pPr>
              <w:pBdr>
                <w:top w:val="nil"/>
                <w:left w:val="nil"/>
                <w:bottom w:val="nil"/>
                <w:right w:val="nil"/>
                <w:between w:val="nil"/>
              </w:pBdr>
              <w:ind w:right="454"/>
              <w:rPr>
                <w:rFonts w:ascii="Times New Roman" w:hAnsi="Times New Roman" w:cs="Times New Roman"/>
                <w:b w:val="0"/>
                <w:color w:val="000000" w:themeColor="text1"/>
                <w:spacing w:val="-12"/>
                <w:sz w:val="22"/>
                <w:szCs w:val="22"/>
              </w:rPr>
            </w:pPr>
            <w:r w:rsidRPr="006F54DA">
              <w:rPr>
                <w:rFonts w:ascii="Times New Roman" w:hAnsi="Times New Roman" w:cs="Times New Roman"/>
                <w:b w:val="0"/>
                <w:color w:val="000000" w:themeColor="text1"/>
                <w:spacing w:val="-12"/>
                <w:sz w:val="22"/>
                <w:szCs w:val="22"/>
              </w:rPr>
              <w:t>- Văn phòng Trung ương Đảng;</w:t>
            </w:r>
          </w:p>
          <w:p w14:paraId="2FE64D91" w14:textId="77777777" w:rsidR="00540C66" w:rsidRPr="006F54DA" w:rsidRDefault="00540C66" w:rsidP="00540C66">
            <w:pPr>
              <w:pBdr>
                <w:top w:val="nil"/>
                <w:left w:val="nil"/>
                <w:bottom w:val="nil"/>
                <w:right w:val="nil"/>
                <w:between w:val="nil"/>
              </w:pBdr>
              <w:ind w:right="454"/>
              <w:rPr>
                <w:rFonts w:ascii="Times New Roman" w:hAnsi="Times New Roman" w:cs="Times New Roman"/>
                <w:b w:val="0"/>
                <w:color w:val="000000" w:themeColor="text1"/>
                <w:spacing w:val="-12"/>
                <w:sz w:val="22"/>
                <w:szCs w:val="22"/>
              </w:rPr>
            </w:pPr>
            <w:r w:rsidRPr="006F54DA">
              <w:rPr>
                <w:rFonts w:ascii="Times New Roman" w:hAnsi="Times New Roman" w:cs="Times New Roman"/>
                <w:b w:val="0"/>
                <w:color w:val="000000" w:themeColor="text1"/>
                <w:spacing w:val="-12"/>
                <w:sz w:val="22"/>
                <w:szCs w:val="22"/>
              </w:rPr>
              <w:t>- Văn phòng Quốc hội;</w:t>
            </w:r>
          </w:p>
          <w:p w14:paraId="313A7F48" w14:textId="77777777" w:rsidR="00540C66" w:rsidRPr="006F54DA" w:rsidRDefault="00540C66" w:rsidP="00540C66">
            <w:pPr>
              <w:pBdr>
                <w:top w:val="nil"/>
                <w:left w:val="nil"/>
                <w:bottom w:val="nil"/>
                <w:right w:val="nil"/>
                <w:between w:val="nil"/>
              </w:pBdr>
              <w:ind w:right="454"/>
              <w:rPr>
                <w:rFonts w:ascii="Times New Roman" w:hAnsi="Times New Roman" w:cs="Times New Roman"/>
                <w:b w:val="0"/>
                <w:color w:val="000000" w:themeColor="text1"/>
                <w:spacing w:val="-12"/>
                <w:sz w:val="22"/>
                <w:szCs w:val="22"/>
              </w:rPr>
            </w:pPr>
            <w:r w:rsidRPr="006F54DA">
              <w:rPr>
                <w:rFonts w:ascii="Times New Roman" w:hAnsi="Times New Roman" w:cs="Times New Roman"/>
                <w:b w:val="0"/>
                <w:color w:val="000000" w:themeColor="text1"/>
                <w:spacing w:val="-12"/>
                <w:sz w:val="22"/>
                <w:szCs w:val="22"/>
              </w:rPr>
              <w:t>- Các Ủy ban của Quốc hội: Kinh tế và Tài chính, Pháp luật và Tư pháp;</w:t>
            </w:r>
          </w:p>
          <w:p w14:paraId="2C31AB33" w14:textId="77777777" w:rsidR="00540C66" w:rsidRPr="006F54DA" w:rsidRDefault="00540C66" w:rsidP="00540C66">
            <w:pPr>
              <w:pBdr>
                <w:top w:val="nil"/>
                <w:left w:val="nil"/>
                <w:bottom w:val="nil"/>
                <w:right w:val="nil"/>
                <w:between w:val="nil"/>
              </w:pBdr>
              <w:ind w:right="454"/>
              <w:rPr>
                <w:rFonts w:ascii="Times New Roman" w:hAnsi="Times New Roman" w:cs="Times New Roman"/>
                <w:b w:val="0"/>
                <w:color w:val="000000" w:themeColor="text1"/>
                <w:spacing w:val="-12"/>
                <w:sz w:val="22"/>
                <w:szCs w:val="22"/>
              </w:rPr>
            </w:pPr>
            <w:r w:rsidRPr="006F54DA">
              <w:rPr>
                <w:rFonts w:ascii="Times New Roman" w:hAnsi="Times New Roman" w:cs="Times New Roman"/>
                <w:b w:val="0"/>
                <w:color w:val="000000" w:themeColor="text1"/>
                <w:spacing w:val="-12"/>
                <w:sz w:val="22"/>
                <w:szCs w:val="22"/>
              </w:rPr>
              <w:t>- Các Bộ: Xây dựng, Tư pháp, Tài chính; Nông nghiệp và Môi trường, Nội vụ;</w:t>
            </w:r>
          </w:p>
          <w:p w14:paraId="0881864B" w14:textId="77777777" w:rsidR="00540C66" w:rsidRPr="006F54DA" w:rsidRDefault="00540C66" w:rsidP="00540C66">
            <w:pPr>
              <w:pBdr>
                <w:top w:val="nil"/>
                <w:left w:val="nil"/>
                <w:bottom w:val="nil"/>
                <w:right w:val="nil"/>
                <w:between w:val="nil"/>
              </w:pBdr>
              <w:ind w:right="454"/>
              <w:rPr>
                <w:rFonts w:ascii="Times New Roman" w:hAnsi="Times New Roman" w:cs="Times New Roman"/>
                <w:b w:val="0"/>
                <w:color w:val="000000" w:themeColor="text1"/>
                <w:spacing w:val="-12"/>
                <w:sz w:val="22"/>
                <w:szCs w:val="22"/>
              </w:rPr>
            </w:pPr>
            <w:r w:rsidRPr="006F54DA">
              <w:rPr>
                <w:rFonts w:ascii="Times New Roman" w:hAnsi="Times New Roman" w:cs="Times New Roman"/>
                <w:b w:val="0"/>
                <w:color w:val="000000" w:themeColor="text1"/>
                <w:spacing w:val="-12"/>
                <w:sz w:val="22"/>
                <w:szCs w:val="22"/>
              </w:rPr>
              <w:t>- VPCP: BTCN, các PCN, Trợ lý, Thư ký TTgCP,</w:t>
            </w:r>
          </w:p>
          <w:p w14:paraId="6C0998A6" w14:textId="77777777" w:rsidR="00540C66" w:rsidRPr="006F54DA" w:rsidRDefault="00540C66" w:rsidP="00540C66">
            <w:pPr>
              <w:pBdr>
                <w:top w:val="nil"/>
                <w:left w:val="nil"/>
                <w:bottom w:val="nil"/>
                <w:right w:val="nil"/>
                <w:between w:val="nil"/>
              </w:pBdr>
              <w:ind w:right="454"/>
              <w:rPr>
                <w:rFonts w:ascii="Times New Roman" w:hAnsi="Times New Roman" w:cs="Times New Roman"/>
                <w:b w:val="0"/>
                <w:color w:val="000000" w:themeColor="text1"/>
                <w:spacing w:val="-12"/>
                <w:sz w:val="22"/>
                <w:szCs w:val="22"/>
              </w:rPr>
            </w:pPr>
            <w:r w:rsidRPr="006F54DA">
              <w:rPr>
                <w:rFonts w:ascii="Times New Roman" w:hAnsi="Times New Roman" w:cs="Times New Roman"/>
                <w:b w:val="0"/>
                <w:color w:val="000000" w:themeColor="text1"/>
                <w:spacing w:val="-12"/>
                <w:sz w:val="22"/>
                <w:szCs w:val="22"/>
              </w:rPr>
              <w:t xml:space="preserve">  các Vụ: PL,TH;</w:t>
            </w:r>
          </w:p>
          <w:p w14:paraId="47321B5B" w14:textId="77777777" w:rsidR="00540C66" w:rsidRPr="006F54DA" w:rsidRDefault="00540C66" w:rsidP="00540C66">
            <w:pPr>
              <w:ind w:right="454"/>
              <w:rPr>
                <w:rFonts w:ascii="Times New Roman" w:hAnsi="Times New Roman" w:cs="Times New Roman"/>
                <w:b w:val="0"/>
                <w:color w:val="000000" w:themeColor="text1"/>
                <w:sz w:val="26"/>
                <w:szCs w:val="26"/>
              </w:rPr>
            </w:pPr>
            <w:r w:rsidRPr="006F54DA">
              <w:rPr>
                <w:rFonts w:ascii="Times New Roman" w:hAnsi="Times New Roman" w:cs="Times New Roman"/>
                <w:b w:val="0"/>
                <w:color w:val="000000" w:themeColor="text1"/>
                <w:spacing w:val="-12"/>
                <w:sz w:val="22"/>
                <w:szCs w:val="22"/>
              </w:rPr>
              <w:t>- Lưu: VT, CN (02)</w:t>
            </w:r>
            <w:r w:rsidRPr="006F54DA">
              <w:rPr>
                <w:rFonts w:ascii="Times New Roman" w:hAnsi="Times New Roman" w:cs="Times New Roman"/>
                <w:b w:val="0"/>
                <w:color w:val="000000" w:themeColor="text1"/>
                <w:spacing w:val="-12"/>
                <w:sz w:val="16"/>
                <w:szCs w:val="16"/>
              </w:rPr>
              <w:t>.</w:t>
            </w:r>
          </w:p>
        </w:tc>
        <w:tc>
          <w:tcPr>
            <w:tcW w:w="4536" w:type="dxa"/>
          </w:tcPr>
          <w:p w14:paraId="6850400F" w14:textId="77777777" w:rsidR="00540C66" w:rsidRPr="006F54DA" w:rsidRDefault="00540C66" w:rsidP="00540C66">
            <w:pPr>
              <w:spacing w:before="240"/>
              <w:jc w:val="center"/>
              <w:rPr>
                <w:rFonts w:ascii="Times New Roman" w:hAnsi="Times New Roman" w:cs="Times New Roman"/>
                <w:color w:val="000000" w:themeColor="text1"/>
                <w:spacing w:val="-6"/>
                <w:sz w:val="28"/>
                <w:szCs w:val="26"/>
              </w:rPr>
            </w:pPr>
            <w:r w:rsidRPr="006F54DA">
              <w:rPr>
                <w:rFonts w:ascii="Times New Roman" w:hAnsi="Times New Roman" w:cs="Times New Roman"/>
                <w:color w:val="000000" w:themeColor="text1"/>
                <w:spacing w:val="-6"/>
                <w:sz w:val="28"/>
                <w:szCs w:val="26"/>
              </w:rPr>
              <w:t>TM. CHÍNH PHỦ</w:t>
            </w:r>
          </w:p>
          <w:p w14:paraId="69B65CA8" w14:textId="77777777" w:rsidR="00540C66" w:rsidRPr="006F54DA" w:rsidRDefault="00540C66" w:rsidP="00540C66">
            <w:pPr>
              <w:jc w:val="center"/>
              <w:rPr>
                <w:rFonts w:ascii="Times New Roman" w:hAnsi="Times New Roman" w:cs="Times New Roman"/>
                <w:color w:val="000000" w:themeColor="text1"/>
                <w:spacing w:val="-6"/>
                <w:sz w:val="28"/>
                <w:szCs w:val="26"/>
              </w:rPr>
            </w:pPr>
            <w:r w:rsidRPr="006F54DA">
              <w:rPr>
                <w:rFonts w:ascii="Times New Roman" w:hAnsi="Times New Roman" w:cs="Times New Roman"/>
                <w:color w:val="000000" w:themeColor="text1"/>
                <w:spacing w:val="-6"/>
                <w:sz w:val="28"/>
                <w:szCs w:val="26"/>
              </w:rPr>
              <w:t>TUQ. THỦ TƯỚNG</w:t>
            </w:r>
          </w:p>
          <w:p w14:paraId="140D97BD" w14:textId="77777777" w:rsidR="00540C66" w:rsidRPr="006F54DA" w:rsidRDefault="00540C66" w:rsidP="00540C66">
            <w:pPr>
              <w:jc w:val="center"/>
              <w:rPr>
                <w:rFonts w:ascii="Times New Roman" w:hAnsi="Times New Roman" w:cs="Times New Roman"/>
                <w:color w:val="000000" w:themeColor="text1"/>
                <w:spacing w:val="-6"/>
                <w:sz w:val="28"/>
                <w:szCs w:val="26"/>
              </w:rPr>
            </w:pPr>
            <w:r w:rsidRPr="006F54DA">
              <w:rPr>
                <w:rFonts w:ascii="Times New Roman" w:hAnsi="Times New Roman" w:cs="Times New Roman"/>
                <w:color w:val="000000" w:themeColor="text1"/>
                <w:spacing w:val="-6"/>
                <w:sz w:val="28"/>
                <w:szCs w:val="26"/>
              </w:rPr>
              <w:t>BỘ TRƯỞNG BỘ XÂY DỰNG</w:t>
            </w:r>
          </w:p>
          <w:p w14:paraId="6882E70E" w14:textId="77777777" w:rsidR="00540C66" w:rsidRPr="006F54DA" w:rsidRDefault="00540C66" w:rsidP="00540C66">
            <w:pPr>
              <w:widowControl w:val="0"/>
              <w:autoSpaceDE w:val="0"/>
              <w:autoSpaceDN w:val="0"/>
              <w:adjustRightInd w:val="0"/>
              <w:jc w:val="center"/>
              <w:textAlignment w:val="center"/>
              <w:rPr>
                <w:rFonts w:ascii="Times New Roman" w:hAnsi="Times New Roman" w:cs="Times New Roman"/>
                <w:color w:val="000000" w:themeColor="text1"/>
                <w:sz w:val="18"/>
                <w:szCs w:val="26"/>
              </w:rPr>
            </w:pPr>
          </w:p>
          <w:p w14:paraId="00E6E32D" w14:textId="77777777" w:rsidR="00540C66" w:rsidRPr="006F54DA" w:rsidRDefault="00540C66" w:rsidP="00540C66">
            <w:pPr>
              <w:widowControl w:val="0"/>
              <w:autoSpaceDE w:val="0"/>
              <w:autoSpaceDN w:val="0"/>
              <w:adjustRightInd w:val="0"/>
              <w:jc w:val="center"/>
              <w:textAlignment w:val="center"/>
              <w:rPr>
                <w:rFonts w:ascii="Times New Roman" w:hAnsi="Times New Roman" w:cs="Times New Roman"/>
                <w:bCs/>
                <w:color w:val="000000" w:themeColor="text1"/>
                <w:sz w:val="18"/>
                <w:szCs w:val="26"/>
              </w:rPr>
            </w:pPr>
          </w:p>
          <w:p w14:paraId="34A5D5B8" w14:textId="77777777" w:rsidR="00540C66" w:rsidRPr="006F54DA" w:rsidRDefault="00540C66" w:rsidP="00540C66">
            <w:pPr>
              <w:widowControl w:val="0"/>
              <w:autoSpaceDE w:val="0"/>
              <w:autoSpaceDN w:val="0"/>
              <w:adjustRightInd w:val="0"/>
              <w:jc w:val="center"/>
              <w:textAlignment w:val="center"/>
              <w:rPr>
                <w:rFonts w:ascii="Times New Roman" w:hAnsi="Times New Roman" w:cs="Times New Roman"/>
                <w:bCs/>
                <w:color w:val="000000" w:themeColor="text1"/>
                <w:sz w:val="18"/>
                <w:szCs w:val="26"/>
              </w:rPr>
            </w:pPr>
          </w:p>
          <w:p w14:paraId="5904B94D" w14:textId="77777777" w:rsidR="00540C66" w:rsidRPr="006F54DA" w:rsidRDefault="00540C66" w:rsidP="00540C66">
            <w:pPr>
              <w:widowControl w:val="0"/>
              <w:autoSpaceDE w:val="0"/>
              <w:autoSpaceDN w:val="0"/>
              <w:adjustRightInd w:val="0"/>
              <w:jc w:val="center"/>
              <w:textAlignment w:val="center"/>
              <w:rPr>
                <w:rFonts w:ascii="Times New Roman" w:hAnsi="Times New Roman" w:cs="Times New Roman"/>
                <w:bCs/>
                <w:color w:val="000000" w:themeColor="text1"/>
                <w:sz w:val="18"/>
                <w:szCs w:val="26"/>
              </w:rPr>
            </w:pPr>
          </w:p>
          <w:p w14:paraId="2545B2ED" w14:textId="77777777" w:rsidR="00540C66" w:rsidRPr="006F54DA" w:rsidRDefault="00540C66" w:rsidP="00540C66">
            <w:pPr>
              <w:widowControl w:val="0"/>
              <w:autoSpaceDE w:val="0"/>
              <w:autoSpaceDN w:val="0"/>
              <w:adjustRightInd w:val="0"/>
              <w:jc w:val="center"/>
              <w:textAlignment w:val="center"/>
              <w:rPr>
                <w:rFonts w:ascii="Times New Roman" w:hAnsi="Times New Roman" w:cs="Times New Roman"/>
                <w:bCs/>
                <w:color w:val="000000" w:themeColor="text1"/>
                <w:sz w:val="18"/>
                <w:szCs w:val="26"/>
              </w:rPr>
            </w:pPr>
          </w:p>
          <w:p w14:paraId="7DEDF820" w14:textId="77777777" w:rsidR="00540C66" w:rsidRPr="006F54DA" w:rsidRDefault="00540C66" w:rsidP="00540C66">
            <w:pPr>
              <w:widowControl w:val="0"/>
              <w:autoSpaceDE w:val="0"/>
              <w:autoSpaceDN w:val="0"/>
              <w:adjustRightInd w:val="0"/>
              <w:jc w:val="center"/>
              <w:textAlignment w:val="center"/>
              <w:rPr>
                <w:rFonts w:ascii="Times New Roman" w:hAnsi="Times New Roman" w:cs="Times New Roman"/>
                <w:bCs/>
                <w:color w:val="000000" w:themeColor="text1"/>
                <w:sz w:val="18"/>
                <w:szCs w:val="26"/>
              </w:rPr>
            </w:pPr>
          </w:p>
          <w:p w14:paraId="2D54CF26" w14:textId="77777777" w:rsidR="00540C66" w:rsidRPr="006F54DA" w:rsidRDefault="00540C66" w:rsidP="00540C66">
            <w:pPr>
              <w:widowControl w:val="0"/>
              <w:autoSpaceDE w:val="0"/>
              <w:autoSpaceDN w:val="0"/>
              <w:adjustRightInd w:val="0"/>
              <w:jc w:val="center"/>
              <w:textAlignment w:val="center"/>
              <w:rPr>
                <w:rFonts w:ascii="Times New Roman" w:hAnsi="Times New Roman" w:cs="Times New Roman"/>
                <w:bCs/>
                <w:color w:val="000000" w:themeColor="text1"/>
                <w:sz w:val="18"/>
                <w:szCs w:val="26"/>
              </w:rPr>
            </w:pPr>
          </w:p>
          <w:p w14:paraId="299BB175" w14:textId="77777777" w:rsidR="00540C66" w:rsidRPr="006F54DA" w:rsidRDefault="00540C66" w:rsidP="00540C66">
            <w:pPr>
              <w:spacing w:before="240"/>
              <w:jc w:val="center"/>
              <w:rPr>
                <w:rFonts w:ascii="Times New Roman" w:hAnsi="Times New Roman" w:cs="Times New Roman"/>
                <w:color w:val="000000" w:themeColor="text1"/>
                <w:sz w:val="28"/>
                <w:szCs w:val="28"/>
              </w:rPr>
            </w:pPr>
            <w:r w:rsidRPr="006F54DA">
              <w:rPr>
                <w:rFonts w:ascii="Times New Roman" w:hAnsi="Times New Roman" w:cs="Times New Roman"/>
                <w:color w:val="000000" w:themeColor="text1"/>
                <w:sz w:val="28"/>
                <w:szCs w:val="28"/>
              </w:rPr>
              <w:t>Trần Hồng Minh</w:t>
            </w:r>
          </w:p>
        </w:tc>
      </w:tr>
      <w:bookmarkEnd w:id="0"/>
    </w:tbl>
    <w:p w14:paraId="2AD7B656" w14:textId="307AB9E4" w:rsidR="00191757" w:rsidRPr="006F54DA" w:rsidRDefault="00191757" w:rsidP="003A0101">
      <w:pPr>
        <w:widowControl w:val="0"/>
        <w:spacing w:before="120"/>
        <w:ind w:firstLine="900"/>
        <w:jc w:val="both"/>
        <w:rPr>
          <w:rFonts w:ascii="Times New Roman" w:hAnsi="Times New Roman" w:cs="Times New Roman"/>
          <w:b w:val="0"/>
          <w:color w:val="000000" w:themeColor="text1"/>
          <w:sz w:val="12"/>
          <w:szCs w:val="12"/>
        </w:rPr>
      </w:pPr>
    </w:p>
    <w:sectPr w:rsidR="00191757" w:rsidRPr="006F54DA" w:rsidSect="00141883">
      <w:headerReference w:type="even" r:id="rId16"/>
      <w:headerReference w:type="default" r:id="rId17"/>
      <w:pgSz w:w="11907" w:h="16840" w:code="9"/>
      <w:pgMar w:top="1077" w:right="1134" w:bottom="907"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A33FC9" w14:textId="77777777" w:rsidR="00793779" w:rsidRDefault="00793779">
      <w:r>
        <w:separator/>
      </w:r>
    </w:p>
  </w:endnote>
  <w:endnote w:type="continuationSeparator" w:id="0">
    <w:p w14:paraId="3129E587" w14:textId="77777777" w:rsidR="00793779" w:rsidRDefault="00793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altName w:val="Calibri"/>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font1277">
    <w:altName w:val="Times New Roman"/>
    <w:charset w:val="00"/>
    <w:family w:val="auto"/>
    <w:pitch w:val="variable"/>
  </w:font>
  <w:font w:name="Cambria">
    <w:panose1 w:val="02040503050406030204"/>
    <w:charset w:val="00"/>
    <w:family w:val="roman"/>
    <w:pitch w:val="variable"/>
    <w:sig w:usb0="E00006FF" w:usb1="420024FF" w:usb2="02000000" w:usb3="00000000" w:csb0="0000019F" w:csb1="00000000"/>
  </w:font>
  <w:font w:name="Times New Roman Italic">
    <w:panose1 w:val="00000000000000000000"/>
    <w:charset w:val="00"/>
    <w:family w:val="roman"/>
    <w:notTrueType/>
    <w:pitch w:val="default"/>
  </w:font>
  <w:font w:name="Times New Roman Bold Italic">
    <w:altName w:val="Times New Roman"/>
    <w:panose1 w:val="02020703060505090304"/>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12830" w14:textId="77777777" w:rsidR="00793779" w:rsidRDefault="00793779">
      <w:r>
        <w:separator/>
      </w:r>
    </w:p>
  </w:footnote>
  <w:footnote w:type="continuationSeparator" w:id="0">
    <w:p w14:paraId="51AEC088" w14:textId="77777777" w:rsidR="00793779" w:rsidRDefault="00793779">
      <w:r>
        <w:continuationSeparator/>
      </w:r>
    </w:p>
  </w:footnote>
  <w:footnote w:id="1">
    <w:p w14:paraId="75C22B23" w14:textId="77777777" w:rsidR="00101C20" w:rsidRPr="0040663A" w:rsidRDefault="00101C20" w:rsidP="0053046D">
      <w:pPr>
        <w:widowControl w:val="0"/>
        <w:jc w:val="both"/>
        <w:rPr>
          <w:rFonts w:ascii="Times New Roman" w:hAnsi="Times New Roman" w:cs="Times New Roman"/>
          <w:b w:val="0"/>
          <w:color w:val="000000"/>
          <w:spacing w:val="-10"/>
        </w:rPr>
      </w:pPr>
      <w:r w:rsidRPr="0040663A">
        <w:rPr>
          <w:rStyle w:val="FootnoteReference"/>
          <w:rFonts w:ascii="Times New Roman" w:hAnsi="Times New Roman" w:cs="Times New Roman"/>
          <w:b w:val="0"/>
          <w:color w:val="000000"/>
          <w:spacing w:val="-10"/>
        </w:rPr>
        <w:footnoteRef/>
      </w:r>
      <w:r w:rsidRPr="0040663A">
        <w:rPr>
          <w:rFonts w:ascii="Times New Roman" w:hAnsi="Times New Roman" w:cs="Times New Roman"/>
          <w:b w:val="0"/>
          <w:color w:val="000000"/>
          <w:spacing w:val="-10"/>
        </w:rPr>
        <w:t xml:space="preserve"> </w:t>
      </w:r>
      <w:r w:rsidRPr="0040663A">
        <w:rPr>
          <w:rFonts w:ascii="Times New Roman" w:eastAsia="Cambria" w:hAnsi="Times New Roman" w:cs="Times New Roman"/>
          <w:b w:val="0"/>
          <w:color w:val="000000"/>
          <w:spacing w:val="-10"/>
          <w:lang w:val="en-GB"/>
        </w:rPr>
        <w:t>Nhằm</w:t>
      </w:r>
      <w:r w:rsidRPr="0040663A">
        <w:rPr>
          <w:rFonts w:ascii="Times New Roman" w:eastAsia="Cambria" w:hAnsi="Times New Roman" w:cs="Times New Roman"/>
          <w:b w:val="0"/>
          <w:color w:val="000000"/>
          <w:spacing w:val="-10"/>
        </w:rPr>
        <w:t xml:space="preserve">: </w:t>
      </w:r>
      <w:r w:rsidRPr="0040663A">
        <w:rPr>
          <w:rFonts w:ascii="Times New Roman" w:eastAsia="Cambria" w:hAnsi="Times New Roman" w:cs="Times New Roman"/>
          <w:b w:val="0"/>
          <w:i/>
          <w:color w:val="000000"/>
          <w:spacing w:val="-10"/>
        </w:rPr>
        <w:t>(1)</w:t>
      </w:r>
      <w:r w:rsidRPr="0040663A">
        <w:rPr>
          <w:rFonts w:ascii="Times New Roman" w:eastAsia="Cambria" w:hAnsi="Times New Roman" w:cs="Times New Roman"/>
          <w:b w:val="0"/>
          <w:bCs/>
          <w:iCs/>
          <w:color w:val="000000"/>
          <w:spacing w:val="-10"/>
        </w:rPr>
        <w:t xml:space="preserve"> Thể chế hóa kịp thời chủ trương, chính sách của Đảng, Nhà nước về đổi mới tư duy, đặc biệt là trong công tác quy hoạch, quản lý phát triển đô thị; </w:t>
      </w:r>
      <w:r w:rsidRPr="0040663A">
        <w:rPr>
          <w:rFonts w:ascii="Times New Roman" w:eastAsia="Cambria" w:hAnsi="Times New Roman" w:cs="Times New Roman"/>
          <w:b w:val="0"/>
          <w:i/>
          <w:color w:val="000000"/>
          <w:spacing w:val="-10"/>
        </w:rPr>
        <w:t>(2)</w:t>
      </w:r>
      <w:r w:rsidRPr="0040663A">
        <w:rPr>
          <w:rFonts w:ascii="Times New Roman" w:eastAsia="Cambria" w:hAnsi="Times New Roman" w:cs="Times New Roman"/>
          <w:b w:val="0"/>
          <w:bCs/>
          <w:iCs/>
          <w:color w:val="000000"/>
          <w:spacing w:val="-10"/>
        </w:rPr>
        <w:t xml:space="preserve"> Bảo đảm sự thống nhất, đồng bộ của hệ thống pháp luật; </w:t>
      </w:r>
      <w:r w:rsidRPr="0040663A">
        <w:rPr>
          <w:rFonts w:ascii="Times New Roman" w:eastAsia="Cambria" w:hAnsi="Times New Roman" w:cs="Times New Roman"/>
          <w:b w:val="0"/>
          <w:i/>
          <w:color w:val="000000"/>
          <w:spacing w:val="-10"/>
        </w:rPr>
        <w:t>(3)</w:t>
      </w:r>
      <w:r w:rsidRPr="0040663A">
        <w:rPr>
          <w:rFonts w:ascii="Times New Roman" w:eastAsia="Cambria" w:hAnsi="Times New Roman" w:cs="Times New Roman"/>
          <w:b w:val="0"/>
          <w:bCs/>
          <w:iCs/>
          <w:color w:val="000000"/>
          <w:spacing w:val="-10"/>
        </w:rPr>
        <w:t xml:space="preserve"> Phù hợp </w:t>
      </w:r>
      <w:r w:rsidRPr="0040663A">
        <w:rPr>
          <w:rFonts w:ascii="Times New Roman" w:eastAsia="Cambria" w:hAnsi="Times New Roman" w:cs="Times New Roman"/>
          <w:b w:val="0"/>
          <w:bCs/>
          <w:iCs/>
          <w:color w:val="000000"/>
          <w:spacing w:val="-10"/>
          <w:lang w:val="en-GB"/>
        </w:rPr>
        <w:t xml:space="preserve">với thực tiễn mới sau khi thực hiện sắp xếp lại đơn vị hành chính và tổ chức </w:t>
      </w:r>
      <w:r w:rsidRPr="0040663A">
        <w:rPr>
          <w:rFonts w:ascii="Times New Roman" w:eastAsia="Cambria" w:hAnsi="Times New Roman" w:cs="Times New Roman"/>
          <w:b w:val="0"/>
          <w:bCs/>
          <w:iCs/>
          <w:color w:val="000000"/>
          <w:spacing w:val="-10"/>
        </w:rPr>
        <w:t xml:space="preserve">mô hình chính quyền địa phương 02 cấp, đẩy mạnh phân quyền, phân cấp đi đôi với kiểm soát quyền lực, bảo đảm tính khả thi, hiệu quả và nâng cao trách nhiệm giải trình; </w:t>
      </w:r>
      <w:r w:rsidRPr="0040663A">
        <w:rPr>
          <w:rFonts w:ascii="Times New Roman" w:eastAsia="Cambria" w:hAnsi="Times New Roman" w:cs="Times New Roman"/>
          <w:b w:val="0"/>
          <w:i/>
          <w:color w:val="000000"/>
          <w:spacing w:val="-10"/>
        </w:rPr>
        <w:t>(4)</w:t>
      </w:r>
      <w:r w:rsidRPr="0040663A">
        <w:rPr>
          <w:rFonts w:ascii="Times New Roman" w:eastAsia="Cambria" w:hAnsi="Times New Roman" w:cs="Times New Roman"/>
          <w:b w:val="0"/>
          <w:bCs/>
          <w:iCs/>
          <w:color w:val="000000"/>
          <w:spacing w:val="-10"/>
        </w:rPr>
        <w:t xml:space="preserve"> Đơn giản hóa quy trình, thủ tục, rút ngắn thời gian, giảm chi phí cho xã hội, cải thiện môi trường đầu tư kinh doanh; </w:t>
      </w:r>
      <w:r w:rsidRPr="0040663A">
        <w:rPr>
          <w:rFonts w:ascii="Times New Roman" w:eastAsia="Cambria" w:hAnsi="Times New Roman" w:cs="Times New Roman"/>
          <w:b w:val="0"/>
          <w:i/>
          <w:color w:val="000000"/>
          <w:spacing w:val="-10"/>
        </w:rPr>
        <w:t>(5)</w:t>
      </w:r>
      <w:r w:rsidRPr="0040663A">
        <w:rPr>
          <w:rFonts w:ascii="Times New Roman" w:eastAsia="Cambria" w:hAnsi="Times New Roman" w:cs="Times New Roman"/>
          <w:b w:val="0"/>
          <w:bCs/>
          <w:iCs/>
          <w:color w:val="000000"/>
          <w:spacing w:val="-10"/>
        </w:rPr>
        <w:t xml:space="preserve"> Giải quyết khó khăn, vướng mắc phát sinh trong thực tiễn.</w:t>
      </w:r>
    </w:p>
  </w:footnote>
  <w:footnote w:id="2">
    <w:p w14:paraId="34FDD407" w14:textId="77777777" w:rsidR="00101C20" w:rsidRPr="005654FF" w:rsidRDefault="00101C20" w:rsidP="0053046D">
      <w:pPr>
        <w:pStyle w:val="FootnoteText"/>
        <w:widowControl w:val="0"/>
        <w:jc w:val="both"/>
        <w:rPr>
          <w:color w:val="000000"/>
          <w:spacing w:val="-10"/>
        </w:rPr>
      </w:pPr>
      <w:r w:rsidRPr="005654FF">
        <w:rPr>
          <w:rStyle w:val="FootnoteReference"/>
          <w:color w:val="000000"/>
          <w:spacing w:val="-10"/>
        </w:rPr>
        <w:footnoteRef/>
      </w:r>
      <w:r w:rsidRPr="005654FF">
        <w:rPr>
          <w:color w:val="000000"/>
          <w:spacing w:val="-10"/>
        </w:rPr>
        <w:t xml:space="preserve"> Liên quan đến Nghị quyết số 27-NQ/TW ngày 09/11/2022, Hội nghị lần thứ 6 Ban Chấp hành Trung ương Đảng khóa XIII về tiếp tục xây dựng và hoàn thiện Nhà nước pháp quyền xã hội chủ nghĩa Việt Nam trong giai đoạn mới, tại Hội nghị lần thứ 12 (ngày 18 - 19/7/2025), Ban Chấp hành Trung ương Đảng khóa XIII đã thống nhất sửa đổi, bổ sung nội dung “Tăng cường xây dựng các đạo luật có nội dung cụ thể, hiệu lực trực tiếp” tại Mục IV.3 của Nghị quyết số 27-NQ/TW theo hướng chuyển mạnh từ tư duy “quản lý” sang tư duy “kiến tạo phát triển”, đề cao tính kịp thời, linh hoạt trong xây dựng pháp luật để đáp ứng yêu cầu phát triển nhanh và bền vững, tháo gỡ các điểm nghẽn, vướng mắc về thể chế, đồng thời nhằm phân định rõ ràng, hợp lý thẩm quyền lập pháp và lập quy, bảo đảm yêu cầu các quy định của luật phải mang tính ổn định, có giá trị lâu dài.</w:t>
      </w:r>
    </w:p>
  </w:footnote>
  <w:footnote w:id="3">
    <w:p w14:paraId="08BBE331" w14:textId="77777777" w:rsidR="00101C20" w:rsidRPr="005654FF" w:rsidRDefault="00101C20" w:rsidP="0053046D">
      <w:pPr>
        <w:pStyle w:val="FootnoteText"/>
        <w:widowControl w:val="0"/>
        <w:jc w:val="both"/>
        <w:rPr>
          <w:color w:val="000000"/>
          <w:spacing w:val="-10"/>
        </w:rPr>
      </w:pPr>
      <w:r w:rsidRPr="005654FF">
        <w:rPr>
          <w:rStyle w:val="FootnoteReference"/>
          <w:color w:val="000000"/>
          <w:spacing w:val="-10"/>
        </w:rPr>
        <w:footnoteRef/>
      </w:r>
      <w:r w:rsidRPr="005654FF">
        <w:rPr>
          <w:color w:val="000000"/>
          <w:spacing w:val="-10"/>
        </w:rPr>
        <w:t xml:space="preserve"> Kết luận số 194-KL/TW ngày 20/9/2025 của Bộ Chính trị và Thông báo số 341-TB/VPTW ngày 18/9/2025 của Văn phòng Trung ương Đảng về Kết luận của Đồng chí Tổng Bí thư Tô Lâm tại buổi làm việc với các cơ quan về đánh giá triển khai Nghị quyết số 19-NQ/TW của Trung ương và Nghị quyết số 06-NQ/TW của Bộ Chính trị.</w:t>
      </w:r>
    </w:p>
  </w:footnote>
  <w:footnote w:id="4">
    <w:p w14:paraId="2B078FB1" w14:textId="77777777" w:rsidR="00101C20" w:rsidRDefault="00101C20" w:rsidP="0053046D">
      <w:pPr>
        <w:pStyle w:val="FootnoteText"/>
        <w:widowControl w:val="0"/>
        <w:jc w:val="both"/>
        <w:rPr>
          <w:color w:val="000000"/>
          <w:lang w:val="en-GB"/>
        </w:rPr>
      </w:pPr>
      <w:r w:rsidRPr="005654FF">
        <w:rPr>
          <w:rStyle w:val="FootnoteReference"/>
          <w:color w:val="000000"/>
          <w:spacing w:val="-10"/>
        </w:rPr>
        <w:footnoteRef/>
      </w:r>
      <w:r w:rsidRPr="005654FF">
        <w:rPr>
          <w:color w:val="000000"/>
          <w:spacing w:val="-10"/>
        </w:rPr>
        <w:t xml:space="preserve"> </w:t>
      </w:r>
      <w:r w:rsidRPr="005654FF">
        <w:rPr>
          <w:color w:val="000000"/>
          <w:spacing w:val="-10"/>
          <w:lang w:val="en-GB"/>
        </w:rPr>
        <w:t>Tại cuộc làm việc của Tổng Bí thư ngày 18/9/2025 và cuộc họp của Bộ Chính trị ngày 19/9/2025 về dự án Luật (Kết luận số 194-KL/TW ngày 20/9/2025 của Bộ Chính trị).</w:t>
      </w:r>
      <w:r>
        <w:rPr>
          <w:color w:val="000000"/>
          <w:lang w:val="en-GB"/>
        </w:rPr>
        <w:t xml:space="preserve"> </w:t>
      </w:r>
    </w:p>
  </w:footnote>
  <w:footnote w:id="5">
    <w:p w14:paraId="5C203850" w14:textId="77777777" w:rsidR="00101C20" w:rsidRPr="00641D9B" w:rsidRDefault="00101C20" w:rsidP="0053046D">
      <w:pPr>
        <w:pStyle w:val="FootnoteText"/>
        <w:widowControl w:val="0"/>
        <w:jc w:val="both"/>
        <w:rPr>
          <w:color w:val="FF0000"/>
          <w:spacing w:val="-10"/>
        </w:rPr>
      </w:pPr>
      <w:r w:rsidRPr="005654FF">
        <w:rPr>
          <w:rStyle w:val="FootnoteReference"/>
          <w:color w:val="000000"/>
          <w:spacing w:val="-10"/>
        </w:rPr>
        <w:footnoteRef/>
      </w:r>
      <w:r w:rsidRPr="005654FF">
        <w:rPr>
          <w:color w:val="000000"/>
          <w:spacing w:val="-10"/>
        </w:rPr>
        <w:t xml:space="preserve"> Khoản 3 Điều 12 dự thảo Nghị quyết của Quốc hội về một số cơ chế, chính sách tháo gỡ khó khăn, vướng mắc trong tổ chức thi hành Luật Đất đai đã được Chính phủ trình Quốc hội tại Tờ trình số 958/TTr-CP ngày 19/10/2025 quy định theo hướng </w:t>
      </w:r>
      <w:r w:rsidRPr="005654FF">
        <w:rPr>
          <w:i/>
          <w:color w:val="000000"/>
          <w:spacing w:val="-10"/>
        </w:rPr>
        <w:t>không tổ chức lập kế hoạch sử dụng đất 5 năm (2026-2030) của các thành phố, quy hoạch sử dụng đất cấp huyện, kế hoạch sử dụng đất hàng năm cấp huyện, quy hoạch sử dụng đất cấp xã và kế hoạch sử dụng đất cấp xã</w:t>
      </w:r>
      <w:r w:rsidRPr="005654FF">
        <w:rPr>
          <w:color w:val="000000"/>
          <w:spacing w:val="-10"/>
        </w:rPr>
        <w:t xml:space="preserve">; như vậy, </w:t>
      </w:r>
      <w:r w:rsidRPr="002D2089">
        <w:rPr>
          <w:rFonts w:eastAsia="Cambria"/>
          <w:spacing w:val="-10"/>
          <w:lang w:val="en-GB"/>
        </w:rPr>
        <w:t>chưa quy định cụ thể về việc không lập quy hoạch cấp xã thì sẽ thực hiện việc quản lý các chỉ tiêu sử dụng đất theo phương thức nào</w:t>
      </w:r>
      <w:r w:rsidRPr="002D2089">
        <w:rPr>
          <w:spacing w:val="-10"/>
        </w:rPr>
        <w:t>.</w:t>
      </w:r>
    </w:p>
  </w:footnote>
  <w:footnote w:id="6">
    <w:p w14:paraId="5B1D4C0C" w14:textId="77777777" w:rsidR="00101C20" w:rsidRPr="005654FF" w:rsidRDefault="00101C20" w:rsidP="0053046D">
      <w:pPr>
        <w:pStyle w:val="FootnoteText"/>
        <w:widowControl w:val="0"/>
        <w:jc w:val="both"/>
        <w:rPr>
          <w:color w:val="000000"/>
          <w:spacing w:val="-10"/>
        </w:rPr>
      </w:pPr>
      <w:r w:rsidRPr="005654FF">
        <w:rPr>
          <w:rStyle w:val="FootnoteReference"/>
          <w:color w:val="000000"/>
          <w:spacing w:val="-10"/>
        </w:rPr>
        <w:footnoteRef/>
      </w:r>
      <w:r w:rsidRPr="005654FF">
        <w:rPr>
          <w:color w:val="000000"/>
          <w:spacing w:val="-10"/>
        </w:rPr>
        <w:t xml:space="preserve"> Theo quy định tại khoản 4 và khoản 5 Điều 19 về Quy hoạch sử dụng đất cấp xã: </w:t>
      </w:r>
    </w:p>
    <w:p w14:paraId="0DFB5349" w14:textId="77777777" w:rsidR="00101C20" w:rsidRPr="005654FF" w:rsidRDefault="00101C20" w:rsidP="0053046D">
      <w:pPr>
        <w:pStyle w:val="FootnoteText"/>
        <w:widowControl w:val="0"/>
        <w:jc w:val="both"/>
        <w:rPr>
          <w:color w:val="000000"/>
          <w:spacing w:val="-10"/>
        </w:rPr>
      </w:pPr>
      <w:r w:rsidRPr="005654FF">
        <w:rPr>
          <w:color w:val="000000"/>
          <w:spacing w:val="-10"/>
        </w:rPr>
        <w:t>“4. Đối với những địa phương đã có quy hoạch đô thị hoặc quy hoạch phân khu được lập theo quy định của pháp luật về quy hoạch đô thị và nông thôn thì không phải lập quy hoạch sử dụng đất; căn cứ vào quy hoạch đã được phê duyệt, chỉ tiêu sử dụng đất được phân bổ và nhu cầu sử dụng đất của địa phương để lập kế hoạch sử dụng đất cấp xã.</w:t>
      </w:r>
    </w:p>
    <w:p w14:paraId="7DB6D2B6" w14:textId="77777777" w:rsidR="00101C20" w:rsidRPr="005654FF" w:rsidRDefault="00101C20" w:rsidP="0053046D">
      <w:pPr>
        <w:pStyle w:val="FootnoteText"/>
        <w:widowControl w:val="0"/>
        <w:jc w:val="both"/>
        <w:rPr>
          <w:color w:val="000000"/>
          <w:spacing w:val="-8"/>
        </w:rPr>
      </w:pPr>
      <w:r w:rsidRPr="005654FF">
        <w:rPr>
          <w:color w:val="000000"/>
          <w:spacing w:val="-8"/>
        </w:rPr>
        <w:t>5. Trường hợp không thuộc quy định tại khoản 4 Điều này hoặc mới chỉ hoàn thành một phần quy hoạch theo quy định của pháp luật về quy hoạch đô thị và nông thôn thì khi lập quy hoạch sử dụng đất cấp xã phải cập nhật định hướng đã được xác định trong quy hoạch chung xã theo thời kỳ quy hoạch sử dụng đất. của pháp luật về quy hoạch đô thị và nông thôn thì khi lập quy hoạch sử dụng đất cấp xã phải cập nhật định hướng đã được xác định trong quy hoạch chung xã theo thời kỳ quy hoạch sử dụng đất.”.</w:t>
      </w:r>
    </w:p>
  </w:footnote>
  <w:footnote w:id="7">
    <w:p w14:paraId="69BE7CFC" w14:textId="77777777" w:rsidR="00101C20" w:rsidRPr="00997FCE" w:rsidRDefault="00101C20" w:rsidP="0053046D">
      <w:pPr>
        <w:pStyle w:val="FootnoteText"/>
        <w:widowControl w:val="0"/>
        <w:jc w:val="both"/>
        <w:rPr>
          <w:color w:val="000000"/>
          <w:spacing w:val="-8"/>
        </w:rPr>
      </w:pPr>
      <w:r w:rsidRPr="00997FCE">
        <w:rPr>
          <w:rStyle w:val="FootnoteReference"/>
          <w:color w:val="000000"/>
          <w:spacing w:val="-8"/>
        </w:rPr>
        <w:footnoteRef/>
      </w:r>
      <w:r w:rsidRPr="00997FCE">
        <w:rPr>
          <w:color w:val="000000"/>
          <w:spacing w:val="-8"/>
        </w:rPr>
        <w:t xml:space="preserve"> Hồ sơ dự án Luật bao gồm: (1) Tờ trình; (2) dự thảo Luật; (3) Báo cáo thẩm định và báo cáo tiếp thu, giải trình ý kiến thẩm định; (4) Bản so sánh dự thảo sửa đổi, bổ sung, thay thế với luật, nghị quyết của Quốc hội, pháp lệnh, nghị quyết của Ủy ban Thường vụ Quốc hội hiện hành; (5) Bản tổng hợp ý kiến, tiếp thu, giải trình ý kiến góp ý của cơ quan, tổ chức, cá nhân; (6) Báo cáo tiếp thu, giải trình ý kiến của Ủy ban Thường vụ Quốc hội và ý kiến thẩm tra sơ bộ của Ủy ban Kinh tế và Tài chính của Quốc hội.</w:t>
      </w:r>
    </w:p>
  </w:footnote>
  <w:footnote w:id="8">
    <w:p w14:paraId="4BCDCCE7" w14:textId="77777777" w:rsidR="00101C20" w:rsidRPr="00997FCE" w:rsidRDefault="00101C20" w:rsidP="0053046D">
      <w:pPr>
        <w:pStyle w:val="FootnoteText"/>
        <w:jc w:val="both"/>
        <w:rPr>
          <w:color w:val="000000"/>
          <w:spacing w:val="-8"/>
          <w:lang w:val="en-GB"/>
        </w:rPr>
      </w:pPr>
      <w:r w:rsidRPr="00997FCE">
        <w:rPr>
          <w:rStyle w:val="FootnoteReference"/>
          <w:color w:val="000000"/>
          <w:spacing w:val="-8"/>
        </w:rPr>
        <w:footnoteRef/>
      </w:r>
      <w:r w:rsidRPr="00997FCE">
        <w:rPr>
          <w:color w:val="000000"/>
          <w:spacing w:val="-8"/>
        </w:rPr>
        <w:t xml:space="preserve"> </w:t>
      </w:r>
      <w:r w:rsidRPr="00997FCE">
        <w:rPr>
          <w:color w:val="000000"/>
          <w:spacing w:val="-8"/>
          <w:lang w:val="en-GB"/>
        </w:rPr>
        <w:t xml:space="preserve">Ý kiến tại Công văn số </w:t>
      </w:r>
      <w:r w:rsidRPr="00997FCE">
        <w:rPr>
          <w:color w:val="000000"/>
          <w:spacing w:val="-8"/>
        </w:rPr>
        <w:t xml:space="preserve">2925/UBND-SXD ngày 13/10/2025 của </w:t>
      </w:r>
      <w:r>
        <w:rPr>
          <w:color w:val="000000"/>
          <w:spacing w:val="-8"/>
        </w:rPr>
        <w:t>UBND</w:t>
      </w:r>
      <w:r w:rsidRPr="00997FCE">
        <w:rPr>
          <w:color w:val="000000"/>
          <w:spacing w:val="-8"/>
        </w:rPr>
        <w:t xml:space="preserve"> TP. Đà Nẵng</w:t>
      </w:r>
      <w:r w:rsidRPr="00997FCE">
        <w:rPr>
          <w:color w:val="000000"/>
          <w:spacing w:val="-8"/>
          <w:lang w:val="en-GB"/>
        </w:rPr>
        <w:t xml:space="preserve"> cũng nhận định theo hướng này.</w:t>
      </w:r>
    </w:p>
  </w:footnote>
  <w:footnote w:id="9">
    <w:p w14:paraId="313A8F56" w14:textId="77777777" w:rsidR="00101C20" w:rsidRPr="00997FCE" w:rsidRDefault="00101C20" w:rsidP="0053046D">
      <w:pPr>
        <w:pStyle w:val="FootnoteText"/>
        <w:widowControl w:val="0"/>
        <w:jc w:val="both"/>
        <w:rPr>
          <w:color w:val="000000"/>
          <w:spacing w:val="-10"/>
          <w:lang w:val="en-GB"/>
        </w:rPr>
      </w:pPr>
      <w:r w:rsidRPr="00997FCE">
        <w:rPr>
          <w:rStyle w:val="FootnoteReference"/>
          <w:color w:val="000000"/>
          <w:spacing w:val="-10"/>
        </w:rPr>
        <w:footnoteRef/>
      </w:r>
      <w:r w:rsidRPr="00997FCE">
        <w:rPr>
          <w:color w:val="000000"/>
          <w:spacing w:val="-10"/>
        </w:rPr>
        <w:t xml:space="preserve"> </w:t>
      </w:r>
      <w:r w:rsidRPr="00997FCE">
        <w:rPr>
          <w:color w:val="000000"/>
          <w:spacing w:val="-10"/>
          <w:lang w:val="en-GB"/>
        </w:rPr>
        <w:t>Theo quy định tại khoản 3 Điều 41 dự thảo Luật, Ủy ban nhân dân cấp xã phê duyệt nhiệm vụ quy hoạch, quy hoạch phân khu, quy hoạch chi tiết trong phạm vi địa giới đơn vị hành chính do mình quản lý.</w:t>
      </w:r>
    </w:p>
  </w:footnote>
  <w:footnote w:id="10">
    <w:p w14:paraId="2E99B2C8" w14:textId="77777777" w:rsidR="00101C20" w:rsidRDefault="00101C20" w:rsidP="0053046D">
      <w:pPr>
        <w:pStyle w:val="FootnoteText"/>
        <w:widowControl w:val="0"/>
        <w:jc w:val="both"/>
        <w:rPr>
          <w:color w:val="000000"/>
          <w:lang w:val="en-GB"/>
        </w:rPr>
      </w:pPr>
      <w:r w:rsidRPr="00997FCE">
        <w:rPr>
          <w:rStyle w:val="FootnoteReference"/>
          <w:color w:val="000000"/>
          <w:spacing w:val="-10"/>
        </w:rPr>
        <w:footnoteRef/>
      </w:r>
      <w:r w:rsidRPr="00997FCE">
        <w:rPr>
          <w:color w:val="000000"/>
          <w:spacing w:val="-10"/>
        </w:rPr>
        <w:t xml:space="preserve"> Báo cáo số 1079/BC-UBTVQH15 ngày 25/11/2024 của Ủy ban Thường vụ Quốc hội tiếp thu, chỉnh lý và giải trình về dự thảo Luật Quy hoạch đô thị và nông thôn trình Quốc hội biểu quyết thông qua tại Kỳ họp thứ </w:t>
      </w:r>
      <w:r w:rsidRPr="00997FCE">
        <w:rPr>
          <w:color w:val="000000"/>
          <w:spacing w:val="-10"/>
          <w:lang w:val="en-GB"/>
        </w:rPr>
        <w:t>8</w:t>
      </w:r>
      <w:r w:rsidRPr="00997FCE">
        <w:rPr>
          <w:color w:val="000000"/>
          <w:spacing w:val="-10"/>
        </w:rPr>
        <w:t>, Quốc hội khóa XV</w:t>
      </w:r>
      <w:r w:rsidRPr="00997FCE">
        <w:rPr>
          <w:color w:val="000000"/>
          <w:spacing w:val="-10"/>
          <w:lang w:val="en-GB"/>
        </w:rPr>
        <w:t>.</w:t>
      </w:r>
    </w:p>
  </w:footnote>
  <w:footnote w:id="11">
    <w:p w14:paraId="596C62A5" w14:textId="77777777" w:rsidR="00101C20" w:rsidRPr="00997FCE" w:rsidRDefault="00101C20" w:rsidP="0053046D">
      <w:pPr>
        <w:pStyle w:val="FootnoteText"/>
        <w:widowControl w:val="0"/>
        <w:jc w:val="both"/>
        <w:rPr>
          <w:color w:val="000000"/>
          <w:spacing w:val="-10"/>
          <w:lang w:val="en-GB"/>
        </w:rPr>
      </w:pPr>
      <w:r w:rsidRPr="00997FCE">
        <w:rPr>
          <w:rStyle w:val="FootnoteReference"/>
          <w:color w:val="000000"/>
          <w:spacing w:val="-10"/>
        </w:rPr>
        <w:footnoteRef/>
      </w:r>
      <w:r w:rsidRPr="00997FCE">
        <w:rPr>
          <w:color w:val="000000"/>
          <w:spacing w:val="-10"/>
        </w:rPr>
        <w:t xml:space="preserve"> </w:t>
      </w:r>
      <w:r w:rsidRPr="00997FCE">
        <w:rPr>
          <w:color w:val="000000"/>
          <w:spacing w:val="-10"/>
          <w:lang w:val="en-GB"/>
        </w:rPr>
        <w:t>Theo Báo cáo số</w:t>
      </w:r>
      <w:r w:rsidRPr="00997FCE">
        <w:rPr>
          <w:color w:val="000000"/>
          <w:spacing w:val="-10"/>
        </w:rPr>
        <w:t xml:space="preserve"> 255/BC-BXD</w:t>
      </w:r>
      <w:r w:rsidRPr="00997FCE">
        <w:rPr>
          <w:color w:val="000000"/>
          <w:spacing w:val="-10"/>
          <w:lang w:val="en-GB"/>
        </w:rPr>
        <w:t xml:space="preserve">, Quy hoạch tỉnh được lập theo quy định của Luật Quy hoạch </w:t>
      </w:r>
      <w:r w:rsidRPr="00997FCE">
        <w:rPr>
          <w:b/>
          <w:i/>
          <w:color w:val="000000"/>
          <w:spacing w:val="-10"/>
          <w:lang w:val="en-GB"/>
        </w:rPr>
        <w:t>không thể hiện các nội dung về không gian đô thị.</w:t>
      </w:r>
    </w:p>
  </w:footnote>
  <w:footnote w:id="12">
    <w:p w14:paraId="2E11326D" w14:textId="77777777" w:rsidR="00101C20" w:rsidRPr="00997FCE" w:rsidRDefault="00101C20" w:rsidP="0053046D">
      <w:pPr>
        <w:pStyle w:val="FootnoteText"/>
        <w:widowControl w:val="0"/>
        <w:jc w:val="both"/>
        <w:rPr>
          <w:color w:val="000000"/>
          <w:spacing w:val="-10"/>
        </w:rPr>
      </w:pPr>
      <w:r w:rsidRPr="00997FCE">
        <w:rPr>
          <w:rStyle w:val="FootnoteReference"/>
          <w:color w:val="000000"/>
          <w:spacing w:val="-10"/>
        </w:rPr>
        <w:footnoteRef/>
      </w:r>
      <w:r w:rsidRPr="00997FCE">
        <w:rPr>
          <w:color w:val="000000"/>
          <w:spacing w:val="-10"/>
        </w:rPr>
        <w:t xml:space="preserve"> Dự thảo Luật </w:t>
      </w:r>
      <w:r w:rsidRPr="00997FCE">
        <w:rPr>
          <w:rFonts w:eastAsia="font1277"/>
          <w:color w:val="000000"/>
          <w:spacing w:val="-10"/>
        </w:rPr>
        <w:t xml:space="preserve">bổ sung quy định tại khoản 5 Điều 38 </w:t>
      </w:r>
      <w:r w:rsidRPr="00997FCE">
        <w:rPr>
          <w:rFonts w:eastAsia="font1277"/>
          <w:i/>
          <w:color w:val="000000"/>
          <w:spacing w:val="-10"/>
        </w:rPr>
        <w:t>về “</w:t>
      </w:r>
      <w:r w:rsidRPr="00997FCE">
        <w:rPr>
          <w:i/>
          <w:color w:val="000000"/>
          <w:spacing w:val="-10"/>
        </w:rPr>
        <w:t xml:space="preserve">trường hợp cơ quan, tổ chức được giao quản lý khu chức năng </w:t>
      </w:r>
      <w:r w:rsidRPr="00997FCE">
        <w:rPr>
          <w:b/>
          <w:i/>
          <w:color w:val="000000"/>
          <w:spacing w:val="-10"/>
        </w:rPr>
        <w:t>không tổ chức</w:t>
      </w:r>
      <w:r w:rsidRPr="00997FCE">
        <w:rPr>
          <w:i/>
          <w:color w:val="000000"/>
          <w:spacing w:val="-10"/>
        </w:rPr>
        <w:t xml:space="preserve"> cơ quan chuyên môn có chức năng quản lý nhà nước về QHĐTNT hoặc cơ quan chuyên môn có chức năng quản lý nhà nước về QHĐTNT thuộc Ủy ban nhân dân cấp xã </w:t>
      </w:r>
      <w:r w:rsidRPr="00997FCE">
        <w:rPr>
          <w:b/>
          <w:i/>
          <w:color w:val="000000"/>
          <w:spacing w:val="-10"/>
        </w:rPr>
        <w:t>không đáp ứng</w:t>
      </w:r>
      <w:r w:rsidRPr="00997FCE">
        <w:rPr>
          <w:i/>
          <w:color w:val="000000"/>
          <w:spacing w:val="-10"/>
        </w:rPr>
        <w:t xml:space="preserve"> yêu cầu về năng lực thì cơ quan chuyên môn về QHĐTNT trực thuộc Ủy ban nhân dân cấp tỉnh có trách nhiệm thẩm định và Ủy ban nhân dân cấp tỉnh phê duyệt nhiệm vụ quy hoạch, QHĐTNT”</w:t>
      </w:r>
      <w:r w:rsidRPr="00997FCE">
        <w:rPr>
          <w:color w:val="000000"/>
          <w:spacing w:val="-10"/>
        </w:rPr>
        <w:t xml:space="preserve"> và tại điểm đ khoản 2 Điều 46 về </w:t>
      </w:r>
      <w:r w:rsidRPr="00997FCE">
        <w:rPr>
          <w:i/>
          <w:color w:val="000000"/>
          <w:spacing w:val="-10"/>
        </w:rPr>
        <w:t>“</w:t>
      </w:r>
      <w:r w:rsidRPr="00997FCE">
        <w:rPr>
          <w:rFonts w:eastAsia="font1277"/>
          <w:i/>
          <w:color w:val="000000"/>
          <w:spacing w:val="-10"/>
        </w:rPr>
        <w:t xml:space="preserve">căn cứ </w:t>
      </w:r>
      <w:r w:rsidRPr="00997FCE">
        <w:rPr>
          <w:rFonts w:eastAsia="font1277"/>
          <w:b/>
          <w:i/>
          <w:color w:val="000000"/>
          <w:spacing w:val="-10"/>
        </w:rPr>
        <w:t>yêu cầu quản lý phát triển, điều kiện, năng lực</w:t>
      </w:r>
      <w:r w:rsidRPr="00997FCE">
        <w:rPr>
          <w:rFonts w:eastAsia="font1277"/>
          <w:i/>
          <w:color w:val="000000"/>
          <w:spacing w:val="-10"/>
        </w:rPr>
        <w:t xml:space="preserve"> của Ủy ban nhân dân cấp xã và cơ quan chuyên môn có chức năng quản lý QHĐTNT thuộc Ủy ban nhân dân cấp xã, Ủy ban nhân dân cấp tỉnh quyết định </w:t>
      </w:r>
      <w:r w:rsidRPr="00997FCE">
        <w:rPr>
          <w:rFonts w:eastAsia="font1277"/>
          <w:b/>
          <w:i/>
          <w:color w:val="000000"/>
          <w:spacing w:val="-10"/>
        </w:rPr>
        <w:t xml:space="preserve">phân cấp, ủy quyền </w:t>
      </w:r>
      <w:r w:rsidRPr="00997FCE">
        <w:rPr>
          <w:rFonts w:eastAsia="font1277"/>
          <w:i/>
          <w:color w:val="000000"/>
          <w:spacing w:val="-10"/>
        </w:rPr>
        <w:t>cho Ủy ban nhân dân cấp xã phê duyệt nhiệm vụ quy hoạch, quy hoạch chung xã”.</w:t>
      </w:r>
    </w:p>
  </w:footnote>
  <w:footnote w:id="13">
    <w:p w14:paraId="64C85B4F" w14:textId="77777777" w:rsidR="00101C20" w:rsidRPr="00997FCE" w:rsidRDefault="00101C20" w:rsidP="0053046D">
      <w:pPr>
        <w:pStyle w:val="FootnoteText"/>
        <w:widowControl w:val="0"/>
        <w:jc w:val="both"/>
        <w:rPr>
          <w:color w:val="000000"/>
          <w:spacing w:val="-10"/>
        </w:rPr>
      </w:pPr>
      <w:r w:rsidRPr="00997FCE">
        <w:rPr>
          <w:rStyle w:val="FootnoteReference"/>
          <w:color w:val="000000"/>
          <w:spacing w:val="-10"/>
        </w:rPr>
        <w:footnoteRef/>
      </w:r>
      <w:r w:rsidRPr="00997FCE">
        <w:rPr>
          <w:color w:val="000000"/>
          <w:spacing w:val="-10"/>
        </w:rPr>
        <w:t xml:space="preserve"> Công văn số 5504/UBND-ĐT ngày 09/10/2025 của Ủy ban nhân dân TP. Hà Nội; Công văn số 2925/UBND-SXD ngày 13/10/2025 của Ủy ban nhân dân TP. Đà Nẵng.</w:t>
      </w:r>
    </w:p>
  </w:footnote>
  <w:footnote w:id="14">
    <w:p w14:paraId="7563CC20" w14:textId="77777777" w:rsidR="00101C20" w:rsidRDefault="00101C20" w:rsidP="0053046D">
      <w:pPr>
        <w:pStyle w:val="FootnoteText"/>
        <w:widowControl w:val="0"/>
        <w:jc w:val="both"/>
        <w:rPr>
          <w:color w:val="000000"/>
          <w:lang w:val="en-GB"/>
        </w:rPr>
      </w:pPr>
      <w:r w:rsidRPr="00997FCE">
        <w:rPr>
          <w:rStyle w:val="FootnoteReference"/>
          <w:color w:val="000000"/>
          <w:spacing w:val="-10"/>
        </w:rPr>
        <w:footnoteRef/>
      </w:r>
      <w:r w:rsidRPr="00997FCE">
        <w:rPr>
          <w:color w:val="000000"/>
          <w:spacing w:val="-10"/>
        </w:rPr>
        <w:t xml:space="preserve"> Điểm g khoản 2 Điều 11 Luật Tổ chức chính quyền địa phương năm 2025 quy định</w:t>
      </w:r>
      <w:r w:rsidRPr="00997FCE">
        <w:rPr>
          <w:color w:val="000000"/>
          <w:spacing w:val="-10"/>
          <w:lang w:val="en-GB"/>
        </w:rPr>
        <w:t>:</w:t>
      </w:r>
      <w:r w:rsidRPr="00997FCE">
        <w:rPr>
          <w:color w:val="000000"/>
          <w:spacing w:val="-10"/>
        </w:rPr>
        <w:t xml:space="preserve"> “g) Những vấn đề liên quan đến phạm vi từ 02 đơn vị hành chính cấp xã trở lên thì thuộc thẩm quyền giải quyết của chính quyền địa phương cấp tỉnh, những vấn đề liên quan đến phạm vi từ 02 đơn vị hành chính cấp tỉnh trở lên thì thuộc thẩm quyền giải quyết của cơ quan nhà nước ở trung ương, trừ trường hợp luật, nghị quyết của Quốc hội có quy định khác”.</w:t>
      </w:r>
    </w:p>
  </w:footnote>
  <w:footnote w:id="15">
    <w:p w14:paraId="109ACD15" w14:textId="77777777" w:rsidR="00101C20" w:rsidRPr="0041057C" w:rsidRDefault="00101C20" w:rsidP="0053046D">
      <w:pPr>
        <w:pStyle w:val="FootnoteText"/>
        <w:jc w:val="both"/>
        <w:rPr>
          <w:b/>
          <w:bCs/>
          <w:spacing w:val="-10"/>
          <w:lang w:val="vi-VN"/>
        </w:rPr>
      </w:pPr>
      <w:r w:rsidRPr="0041057C">
        <w:rPr>
          <w:rStyle w:val="FootnoteReference"/>
          <w:b/>
          <w:bCs/>
          <w:spacing w:val="-10"/>
        </w:rPr>
        <w:footnoteRef/>
      </w:r>
      <w:r w:rsidRPr="0041057C">
        <w:rPr>
          <w:bCs/>
          <w:spacing w:val="-10"/>
        </w:rPr>
        <w:t xml:space="preserve"> ĐB Nguyễn Phương Thủy, Đoàn TP. Hà Nội, Tổ 1; ĐB Nguyễn Quang Huân, Đoàn TP. Hồ Chí Minh, Tổ 2; ĐB Lê Thanh Hoàn, Đoàn Thanh Hóa, Tổ 3; ĐB Phạm Hùng Thái, Đoàn Tây Ninh, Tổ 3; ĐB Trần Hồng Nguyên, Đoàn Lâm Đồng, Tổ 7; ĐB Nguyễn Ngọc Bảo, Đoàn Bắc Ninh, Tổ 8; ĐB Leo Thị Lịch, Đoàn Bắc Ninh, Tổ 8; ĐB Trần Quốc Tỏ, Đoàn Bắc Ninh, Tổ </w:t>
      </w:r>
      <w:r w:rsidRPr="008056F1">
        <w:rPr>
          <w:bCs/>
          <w:spacing w:val="-12"/>
        </w:rPr>
        <w:t xml:space="preserve">8; ĐB ĐB Nguyễn Văn Huy, Đoàn Hưng Yên, Tổ 9; ĐB Nguyễn Ngọc Sơn, Đoàn TP Hải Phòng, Tổ 9; ĐB Trần Thị Hiền, Đoàn Ninh Bình, Tổ 10; ĐB Đào Chí Nghĩa, Đoàn TP Cần Thơ, Tổ 11; ĐB Nguyễn Văn Thắng, Đoàn Điện Biên, Tổ 11; ĐB Lê Minh Nam, Đoàn TP Cần Thơ, Tổ 11; ĐB Nguyễn Trúc Sơn, Đoàn Vĩnh Long, Tổ 13; ĐB Trần Văn Tiến, Đoàn Phú Thọ, Tổ </w:t>
      </w:r>
      <w:r w:rsidRPr="008056F1">
        <w:rPr>
          <w:bCs/>
          <w:spacing w:val="-12"/>
          <w:lang w:val="vi-VN"/>
        </w:rPr>
        <w:t>15.</w:t>
      </w:r>
      <w:r w:rsidRPr="0041057C">
        <w:rPr>
          <w:bCs/>
          <w:spacing w:val="-10"/>
          <w:lang w:val="vi-VN"/>
        </w:rPr>
        <w:t xml:space="preserve"> </w:t>
      </w:r>
    </w:p>
  </w:footnote>
  <w:footnote w:id="16">
    <w:p w14:paraId="1DBA5002" w14:textId="77777777" w:rsidR="00101C20" w:rsidRPr="0041057C" w:rsidRDefault="00101C20" w:rsidP="0053046D">
      <w:pPr>
        <w:pStyle w:val="FootnoteText"/>
        <w:jc w:val="both"/>
        <w:rPr>
          <w:b/>
          <w:bCs/>
          <w:spacing w:val="-10"/>
          <w:lang w:val="vi-VN"/>
        </w:rPr>
      </w:pPr>
      <w:r w:rsidRPr="0041057C">
        <w:rPr>
          <w:rStyle w:val="FootnoteReference"/>
          <w:b/>
          <w:bCs/>
          <w:spacing w:val="-10"/>
        </w:rPr>
        <w:footnoteRef/>
      </w:r>
      <w:r w:rsidRPr="0041057C">
        <w:rPr>
          <w:bCs/>
          <w:spacing w:val="-10"/>
        </w:rPr>
        <w:t xml:space="preserve"> ĐB Nguyễn Thị Lan, Đoàn TP. Hà Nội, Tổ 1; ĐB Trần Quốc Tỏ, Đoàn Bắc Ninh, Tổ 8; ĐB Đào Chí Nghĩa, Đoàn TP Cần Thơ, Tổ 11; ĐB Nguyễn Văn Thắng, Đoàn Điện Biên, Tổ 11; ĐB Lê Minh Nam, Đoàn TP Cần Thơ, Tổ 11; ĐB Trần Văn Tiến, Đoàn Phú Thọ, Tổ 15</w:t>
      </w:r>
      <w:r w:rsidRPr="0041057C">
        <w:rPr>
          <w:bCs/>
          <w:spacing w:val="-10"/>
          <w:lang w:val="vi-VN"/>
        </w:rPr>
        <w:t xml:space="preserve">. </w:t>
      </w:r>
    </w:p>
  </w:footnote>
  <w:footnote w:id="17">
    <w:p w14:paraId="0F9C2B1B" w14:textId="77777777" w:rsidR="00101C20" w:rsidRPr="0041057C" w:rsidRDefault="00101C20" w:rsidP="0053046D">
      <w:pPr>
        <w:pStyle w:val="FootnoteText"/>
        <w:jc w:val="both"/>
        <w:rPr>
          <w:b/>
          <w:bCs/>
          <w:spacing w:val="-10"/>
          <w:lang w:val="vi-VN"/>
        </w:rPr>
      </w:pPr>
      <w:r w:rsidRPr="0041057C">
        <w:rPr>
          <w:rStyle w:val="FootnoteReference"/>
          <w:b/>
          <w:bCs/>
          <w:spacing w:val="-10"/>
        </w:rPr>
        <w:footnoteRef/>
      </w:r>
      <w:r w:rsidRPr="0041057C">
        <w:rPr>
          <w:bCs/>
          <w:spacing w:val="-10"/>
        </w:rPr>
        <w:t xml:space="preserve"> </w:t>
      </w:r>
      <w:r w:rsidRPr="0041057C">
        <w:rPr>
          <w:bCs/>
          <w:spacing w:val="-10"/>
          <w:lang w:val="en-SG"/>
        </w:rPr>
        <w:t xml:space="preserve">ĐB Nguyễn Phương Thủy, Đoàn TP. Hà Nội, Tổ </w:t>
      </w:r>
      <w:r w:rsidRPr="0041057C">
        <w:rPr>
          <w:bCs/>
          <w:spacing w:val="-10"/>
          <w:lang w:val="vi-VN"/>
        </w:rPr>
        <w:t xml:space="preserve">1; ĐB Nguyễn Quang Huân, Đoàn TP. Hồ Chí Minh, Tổ 2; </w:t>
      </w:r>
      <w:r w:rsidRPr="0041057C">
        <w:rPr>
          <w:bCs/>
          <w:spacing w:val="-10"/>
        </w:rPr>
        <w:t>ĐB Leo Thị Lịch, Đoàn Bắc Ninh, Tổ 8</w:t>
      </w:r>
      <w:r w:rsidRPr="0041057C">
        <w:rPr>
          <w:bCs/>
          <w:spacing w:val="-10"/>
          <w:lang w:val="vi-VN"/>
        </w:rPr>
        <w:t>;</w:t>
      </w:r>
      <w:r w:rsidRPr="0041057C">
        <w:rPr>
          <w:bCs/>
          <w:spacing w:val="-10"/>
        </w:rPr>
        <w:t xml:space="preserve"> </w:t>
      </w:r>
      <w:r w:rsidRPr="0041057C">
        <w:rPr>
          <w:bCs/>
          <w:spacing w:val="-10"/>
          <w:lang w:val="vi-VN"/>
        </w:rPr>
        <w:t xml:space="preserve">ĐB Nguyễn Trúc Sơn, Đoàn Vĩnh Long, Tổ 13. </w:t>
      </w:r>
    </w:p>
  </w:footnote>
  <w:footnote w:id="18">
    <w:p w14:paraId="752E5E22" w14:textId="77777777" w:rsidR="00101C20" w:rsidRPr="0041057C" w:rsidRDefault="00101C20" w:rsidP="0053046D">
      <w:pPr>
        <w:pStyle w:val="FootnoteText"/>
        <w:jc w:val="both"/>
        <w:rPr>
          <w:b/>
          <w:bCs/>
          <w:spacing w:val="-10"/>
          <w:lang w:val="vi-VN"/>
        </w:rPr>
      </w:pPr>
      <w:r w:rsidRPr="0041057C">
        <w:rPr>
          <w:rStyle w:val="FootnoteReference"/>
          <w:b/>
          <w:bCs/>
          <w:spacing w:val="-10"/>
        </w:rPr>
        <w:footnoteRef/>
      </w:r>
      <w:r w:rsidRPr="0041057C">
        <w:rPr>
          <w:bCs/>
          <w:spacing w:val="-10"/>
        </w:rPr>
        <w:t xml:space="preserve"> </w:t>
      </w:r>
      <w:r w:rsidRPr="0041057C">
        <w:rPr>
          <w:bCs/>
          <w:spacing w:val="-10"/>
          <w:lang w:val="vi-VN"/>
        </w:rPr>
        <w:t xml:space="preserve">ĐB Leo Thị Lịch, Đoàn Bắc Ninh, Tổ 8. </w:t>
      </w:r>
    </w:p>
  </w:footnote>
  <w:footnote w:id="19">
    <w:p w14:paraId="0EDE2874" w14:textId="77777777" w:rsidR="00101C20" w:rsidRPr="0041057C" w:rsidRDefault="00101C20" w:rsidP="0053046D">
      <w:pPr>
        <w:pStyle w:val="FootnoteText"/>
        <w:jc w:val="both"/>
        <w:rPr>
          <w:b/>
          <w:bCs/>
          <w:spacing w:val="-10"/>
          <w:lang w:val="vi-VN"/>
        </w:rPr>
      </w:pPr>
      <w:r w:rsidRPr="0041057C">
        <w:rPr>
          <w:rStyle w:val="FootnoteReference"/>
          <w:b/>
          <w:bCs/>
          <w:spacing w:val="-10"/>
        </w:rPr>
        <w:footnoteRef/>
      </w:r>
      <w:r w:rsidRPr="0041057C">
        <w:rPr>
          <w:bCs/>
          <w:spacing w:val="-10"/>
        </w:rPr>
        <w:t xml:space="preserve"> </w:t>
      </w:r>
      <w:r w:rsidRPr="0041057C">
        <w:rPr>
          <w:bCs/>
          <w:spacing w:val="-10"/>
          <w:lang w:val="en-SG"/>
        </w:rPr>
        <w:t>ĐB Lê Thanh Hoàn, Đoàn Thanh Hóa, Tổ 3</w:t>
      </w:r>
      <w:r w:rsidRPr="0041057C">
        <w:rPr>
          <w:bCs/>
          <w:spacing w:val="-10"/>
          <w:lang w:val="vi-VN"/>
        </w:rPr>
        <w:t xml:space="preserve">; </w:t>
      </w:r>
      <w:r w:rsidRPr="0041057C">
        <w:rPr>
          <w:bCs/>
          <w:spacing w:val="-10"/>
          <w:lang w:val="en-SG"/>
        </w:rPr>
        <w:t>ĐB Trần Quốc Tỏ, Đoàn Bắc Ninh, Tổ 8</w:t>
      </w:r>
      <w:r w:rsidRPr="0041057C">
        <w:rPr>
          <w:bCs/>
          <w:spacing w:val="-10"/>
          <w:lang w:val="vi-VN"/>
        </w:rPr>
        <w:t xml:space="preserve">; </w:t>
      </w:r>
      <w:r w:rsidRPr="0041057C">
        <w:rPr>
          <w:bCs/>
          <w:spacing w:val="-10"/>
          <w:lang w:val="en-SG"/>
        </w:rPr>
        <w:t>ĐB ĐB Nguyễn Văn Huy, Đoàn Hưng Yên, Tổ 9</w:t>
      </w:r>
      <w:r w:rsidRPr="0041057C">
        <w:rPr>
          <w:bCs/>
          <w:spacing w:val="-10"/>
          <w:lang w:val="vi-VN"/>
        </w:rPr>
        <w:t xml:space="preserve">. </w:t>
      </w:r>
    </w:p>
  </w:footnote>
  <w:footnote w:id="20">
    <w:p w14:paraId="7BC2A568" w14:textId="77777777" w:rsidR="00101C20" w:rsidRPr="002635CA" w:rsidRDefault="00101C20" w:rsidP="0053046D">
      <w:pPr>
        <w:pStyle w:val="FootnoteText"/>
        <w:jc w:val="both"/>
        <w:rPr>
          <w:b/>
          <w:bCs/>
          <w:lang w:val="vi-VN"/>
        </w:rPr>
      </w:pPr>
      <w:r w:rsidRPr="0041057C">
        <w:rPr>
          <w:rStyle w:val="FootnoteReference"/>
          <w:b/>
          <w:bCs/>
          <w:spacing w:val="-10"/>
        </w:rPr>
        <w:footnoteRef/>
      </w:r>
      <w:r w:rsidRPr="0041057C">
        <w:rPr>
          <w:bCs/>
          <w:spacing w:val="-10"/>
        </w:rPr>
        <w:t xml:space="preserve"> </w:t>
      </w:r>
      <w:r w:rsidRPr="0041057C">
        <w:rPr>
          <w:bCs/>
          <w:spacing w:val="-10"/>
          <w:lang w:val="en-SG"/>
        </w:rPr>
        <w:t>ĐB Trần Thị Hiền, Đoàn Ninh Bình, Tổ 10</w:t>
      </w:r>
      <w:r w:rsidRPr="0041057C">
        <w:rPr>
          <w:bCs/>
          <w:spacing w:val="-10"/>
          <w:lang w:val="vi-VN"/>
        </w:rPr>
        <w:t>.</w:t>
      </w:r>
      <w:r w:rsidRPr="002635CA">
        <w:rPr>
          <w:bCs/>
          <w:lang w:val="vi-VN"/>
        </w:rPr>
        <w:t xml:space="preserve"> </w:t>
      </w:r>
    </w:p>
  </w:footnote>
  <w:footnote w:id="21">
    <w:p w14:paraId="75507A9E" w14:textId="77777777" w:rsidR="00101C20" w:rsidRPr="0041057C" w:rsidRDefault="00101C20" w:rsidP="0053046D">
      <w:pPr>
        <w:pStyle w:val="FootnoteText"/>
        <w:jc w:val="both"/>
        <w:rPr>
          <w:b/>
          <w:bCs/>
          <w:spacing w:val="-10"/>
          <w:lang w:val="vi-VN"/>
        </w:rPr>
      </w:pPr>
      <w:r w:rsidRPr="0041057C">
        <w:rPr>
          <w:rStyle w:val="FootnoteReference"/>
          <w:b/>
          <w:bCs/>
          <w:spacing w:val="-10"/>
        </w:rPr>
        <w:footnoteRef/>
      </w:r>
      <w:r w:rsidRPr="0041057C">
        <w:rPr>
          <w:bCs/>
          <w:spacing w:val="-10"/>
        </w:rPr>
        <w:t xml:space="preserve"> </w:t>
      </w:r>
      <w:r w:rsidRPr="0041057C">
        <w:rPr>
          <w:bCs/>
          <w:spacing w:val="-10"/>
          <w:lang w:val="en-SG"/>
        </w:rPr>
        <w:t>ĐB Trần Thị Hiền, Đoàn Ninh Bình, Tổ 10</w:t>
      </w:r>
      <w:r w:rsidRPr="0041057C">
        <w:rPr>
          <w:bCs/>
          <w:spacing w:val="-10"/>
          <w:lang w:val="vi-VN"/>
        </w:rPr>
        <w:t>;</w:t>
      </w:r>
      <w:r w:rsidRPr="0041057C">
        <w:rPr>
          <w:bCs/>
          <w:spacing w:val="-10"/>
          <w:lang w:val="en-SG"/>
        </w:rPr>
        <w:t xml:space="preserve"> ĐB Phan Đức Hiếu, Đoàn Hưng Yên, Tổ 9; ĐB Nguyễn Chu Hồi, Đoàn TP Hải Phòng, Tổ 9</w:t>
      </w:r>
      <w:r w:rsidRPr="0041057C">
        <w:rPr>
          <w:bCs/>
          <w:spacing w:val="-10"/>
          <w:lang w:val="vi-VN"/>
        </w:rPr>
        <w:t xml:space="preserve">. </w:t>
      </w:r>
    </w:p>
  </w:footnote>
  <w:footnote w:id="22">
    <w:p w14:paraId="2B7CF8B5" w14:textId="77777777" w:rsidR="00101C20" w:rsidRPr="002635CA" w:rsidRDefault="00101C20" w:rsidP="0053046D">
      <w:pPr>
        <w:pStyle w:val="FootnoteText"/>
        <w:jc w:val="both"/>
        <w:rPr>
          <w:b/>
          <w:bCs/>
          <w:lang w:val="vi-VN"/>
        </w:rPr>
      </w:pPr>
      <w:r w:rsidRPr="0041057C">
        <w:rPr>
          <w:rStyle w:val="FootnoteReference"/>
          <w:b/>
          <w:bCs/>
          <w:spacing w:val="-10"/>
        </w:rPr>
        <w:footnoteRef/>
      </w:r>
      <w:r w:rsidRPr="0041057C">
        <w:rPr>
          <w:bCs/>
          <w:spacing w:val="-10"/>
        </w:rPr>
        <w:t xml:space="preserve"> </w:t>
      </w:r>
      <w:r w:rsidRPr="0041057C">
        <w:rPr>
          <w:bCs/>
          <w:spacing w:val="-10"/>
          <w:lang w:val="en-SG"/>
        </w:rPr>
        <w:t>ĐB Quàng Văn Hương, Đoàn Sơn La, Tổ 13</w:t>
      </w:r>
      <w:r w:rsidRPr="0041057C">
        <w:rPr>
          <w:bCs/>
          <w:spacing w:val="-10"/>
          <w:lang w:val="vi-VN"/>
        </w:rPr>
        <w:t>.</w:t>
      </w:r>
      <w:r w:rsidRPr="002635CA">
        <w:rPr>
          <w:bCs/>
          <w:lang w:val="vi-VN"/>
        </w:rPr>
        <w:t xml:space="preserve"> </w:t>
      </w:r>
    </w:p>
  </w:footnote>
  <w:footnote w:id="23">
    <w:p w14:paraId="745E1496" w14:textId="77777777" w:rsidR="00101C20" w:rsidRPr="00D74389" w:rsidRDefault="00101C20" w:rsidP="0053046D">
      <w:pPr>
        <w:pStyle w:val="FootnoteText"/>
        <w:rPr>
          <w:b/>
          <w:bCs/>
          <w:spacing w:val="-10"/>
          <w:lang w:val="vi-VN"/>
        </w:rPr>
      </w:pPr>
      <w:r w:rsidRPr="00D74389">
        <w:rPr>
          <w:rStyle w:val="FootnoteReference"/>
          <w:b/>
          <w:bCs/>
          <w:spacing w:val="-10"/>
        </w:rPr>
        <w:footnoteRef/>
      </w:r>
      <w:r w:rsidRPr="00D74389">
        <w:rPr>
          <w:bCs/>
          <w:spacing w:val="-10"/>
        </w:rPr>
        <w:t xml:space="preserve"> </w:t>
      </w:r>
      <w:r w:rsidRPr="00D74389">
        <w:rPr>
          <w:bCs/>
          <w:spacing w:val="-10"/>
          <w:lang w:val="vi-VN"/>
        </w:rPr>
        <w:t xml:space="preserve">ĐB </w:t>
      </w:r>
      <w:r w:rsidRPr="00D74389">
        <w:rPr>
          <w:bCs/>
          <w:spacing w:val="-10"/>
          <w:lang w:val="en-SG"/>
        </w:rPr>
        <w:t>Vũ Đại Thắng</w:t>
      </w:r>
      <w:r w:rsidRPr="00D74389">
        <w:rPr>
          <w:bCs/>
          <w:spacing w:val="-10"/>
          <w:lang w:val="vi-VN"/>
        </w:rPr>
        <w:t xml:space="preserve">, Đoàn Quảng Ninh, Tổ 14. </w:t>
      </w:r>
    </w:p>
  </w:footnote>
  <w:footnote w:id="24">
    <w:p w14:paraId="5848C0B7" w14:textId="77777777" w:rsidR="00101C20" w:rsidRPr="002635CA" w:rsidRDefault="00101C20" w:rsidP="0053046D">
      <w:pPr>
        <w:pStyle w:val="FootnoteText"/>
        <w:rPr>
          <w:b/>
          <w:bCs/>
          <w:lang w:val="vi-VN"/>
        </w:rPr>
      </w:pPr>
      <w:r w:rsidRPr="00D74389">
        <w:rPr>
          <w:rStyle w:val="FootnoteReference"/>
          <w:b/>
          <w:bCs/>
          <w:spacing w:val="-10"/>
        </w:rPr>
        <w:footnoteRef/>
      </w:r>
      <w:r w:rsidRPr="00D74389">
        <w:rPr>
          <w:bCs/>
          <w:spacing w:val="-10"/>
        </w:rPr>
        <w:t xml:space="preserve"> </w:t>
      </w:r>
      <w:r w:rsidRPr="00D74389">
        <w:rPr>
          <w:bCs/>
          <w:spacing w:val="-10"/>
          <w:lang w:val="vi-VN"/>
        </w:rPr>
        <w:t>ĐB Hoàng Văn Cường, Đoàn TP. Hà Nội, Tổ 1.</w:t>
      </w:r>
      <w:r w:rsidRPr="002635CA">
        <w:rPr>
          <w:bCs/>
          <w:lang w:val="vi-VN"/>
        </w:rPr>
        <w:t xml:space="preserve"> </w:t>
      </w:r>
    </w:p>
  </w:footnote>
  <w:footnote w:id="25">
    <w:p w14:paraId="7A1620FE" w14:textId="77777777" w:rsidR="00101C20" w:rsidRPr="00D74389" w:rsidRDefault="00101C20" w:rsidP="0053046D">
      <w:pPr>
        <w:pStyle w:val="FootnoteText"/>
        <w:rPr>
          <w:b/>
          <w:bCs/>
          <w:spacing w:val="-10"/>
          <w:lang w:val="vi-VN"/>
        </w:rPr>
      </w:pPr>
      <w:r w:rsidRPr="00D74389">
        <w:rPr>
          <w:rStyle w:val="FootnoteReference"/>
          <w:b/>
          <w:bCs/>
          <w:spacing w:val="-10"/>
        </w:rPr>
        <w:footnoteRef/>
      </w:r>
      <w:r w:rsidRPr="00D74389">
        <w:rPr>
          <w:bCs/>
          <w:spacing w:val="-10"/>
        </w:rPr>
        <w:t xml:space="preserve"> </w:t>
      </w:r>
      <w:r w:rsidRPr="00D74389">
        <w:rPr>
          <w:bCs/>
          <w:spacing w:val="-10"/>
          <w:lang w:val="vi-VN"/>
        </w:rPr>
        <w:t xml:space="preserve">ĐB Nguyễn Phương Thủy, Đoàn TP. Hà Nội, Tổ 1. </w:t>
      </w:r>
    </w:p>
  </w:footnote>
  <w:footnote w:id="26">
    <w:p w14:paraId="3DFC9B6C" w14:textId="77777777" w:rsidR="00101C20" w:rsidRPr="002635CA" w:rsidRDefault="00101C20" w:rsidP="0053046D">
      <w:pPr>
        <w:pStyle w:val="FootnoteText"/>
        <w:rPr>
          <w:b/>
          <w:bCs/>
          <w:lang w:val="vi-VN"/>
        </w:rPr>
      </w:pPr>
      <w:r w:rsidRPr="00D74389">
        <w:rPr>
          <w:rStyle w:val="FootnoteReference"/>
          <w:b/>
          <w:bCs/>
          <w:spacing w:val="-10"/>
        </w:rPr>
        <w:footnoteRef/>
      </w:r>
      <w:r w:rsidRPr="00D74389">
        <w:rPr>
          <w:bCs/>
          <w:spacing w:val="-10"/>
        </w:rPr>
        <w:t xml:space="preserve"> ĐB Lê Thanh Hoàn, Đoàn Thanh Hóa, Tổ 3</w:t>
      </w:r>
      <w:r w:rsidRPr="00D74389">
        <w:rPr>
          <w:bCs/>
          <w:spacing w:val="-10"/>
          <w:lang w:val="vi-VN"/>
        </w:rPr>
        <w:t>.</w:t>
      </w:r>
      <w:r w:rsidRPr="002635CA">
        <w:rPr>
          <w:bCs/>
          <w:lang w:val="vi-VN"/>
        </w:rPr>
        <w:t xml:space="preserve"> </w:t>
      </w:r>
    </w:p>
  </w:footnote>
  <w:footnote w:id="27">
    <w:p w14:paraId="1EE34E7C" w14:textId="77777777" w:rsidR="00101C20" w:rsidRPr="00D74389" w:rsidRDefault="00101C20" w:rsidP="0053046D">
      <w:pPr>
        <w:pStyle w:val="FootnoteText"/>
        <w:jc w:val="both"/>
        <w:rPr>
          <w:b/>
          <w:bCs/>
          <w:spacing w:val="-10"/>
          <w:lang w:val="vi-VN"/>
        </w:rPr>
      </w:pPr>
      <w:r w:rsidRPr="00D74389">
        <w:rPr>
          <w:rStyle w:val="FootnoteReference"/>
          <w:b/>
          <w:bCs/>
          <w:spacing w:val="-10"/>
        </w:rPr>
        <w:footnoteRef/>
      </w:r>
      <w:r w:rsidRPr="00D74389">
        <w:rPr>
          <w:bCs/>
          <w:spacing w:val="-10"/>
        </w:rPr>
        <w:t xml:space="preserve"> </w:t>
      </w:r>
      <w:r w:rsidRPr="00D74389">
        <w:rPr>
          <w:bCs/>
          <w:spacing w:val="-10"/>
          <w:lang w:val="vi-VN"/>
        </w:rPr>
        <w:t>ĐB Phạm Hùng Thái, Đoàn Tây Ninh, Tổ 3; ĐB Lê Thanh Hoàn, Đoàn Thanh Hóa, Tổ 3;</w:t>
      </w:r>
      <w:r w:rsidRPr="00D74389">
        <w:rPr>
          <w:bCs/>
          <w:spacing w:val="-10"/>
        </w:rPr>
        <w:t xml:space="preserve"> </w:t>
      </w:r>
      <w:r w:rsidRPr="00D74389">
        <w:rPr>
          <w:bCs/>
          <w:spacing w:val="-10"/>
          <w:lang w:val="vi-VN"/>
        </w:rPr>
        <w:t xml:space="preserve">ĐB Nguyễn Trúc Sơn, Đoàn Vĩnh Long, Tổ 13. </w:t>
      </w:r>
    </w:p>
  </w:footnote>
  <w:footnote w:id="28">
    <w:p w14:paraId="1146B322" w14:textId="77777777" w:rsidR="00101C20" w:rsidRPr="000D7C40" w:rsidRDefault="00101C20" w:rsidP="0053046D">
      <w:pPr>
        <w:pStyle w:val="FootnoteText"/>
        <w:jc w:val="both"/>
        <w:rPr>
          <w:b/>
          <w:bCs/>
          <w:spacing w:val="-10"/>
          <w:lang w:val="vi-VN"/>
        </w:rPr>
      </w:pPr>
      <w:r w:rsidRPr="000D7C40">
        <w:rPr>
          <w:rStyle w:val="FootnoteReference"/>
          <w:b/>
          <w:bCs/>
          <w:spacing w:val="-10"/>
        </w:rPr>
        <w:footnoteRef/>
      </w:r>
      <w:r w:rsidRPr="000D7C40">
        <w:rPr>
          <w:bCs/>
          <w:spacing w:val="-10"/>
        </w:rPr>
        <w:t xml:space="preserve"> ĐB Nguyễn Hải Nam, Đoàn TP Huế, Tổ 6</w:t>
      </w:r>
      <w:r w:rsidRPr="000D7C40">
        <w:rPr>
          <w:bCs/>
          <w:spacing w:val="-10"/>
          <w:lang w:val="vi-VN"/>
        </w:rPr>
        <w:t xml:space="preserve">. </w:t>
      </w:r>
    </w:p>
  </w:footnote>
  <w:footnote w:id="29">
    <w:p w14:paraId="6052C8C9" w14:textId="77777777" w:rsidR="00101C20" w:rsidRPr="000D7C40" w:rsidRDefault="00101C20" w:rsidP="0053046D">
      <w:pPr>
        <w:pStyle w:val="FootnoteText"/>
        <w:jc w:val="both"/>
        <w:rPr>
          <w:b/>
          <w:bCs/>
          <w:spacing w:val="-10"/>
          <w:lang w:val="vi-VN"/>
        </w:rPr>
      </w:pPr>
      <w:r w:rsidRPr="000D7C40">
        <w:rPr>
          <w:rStyle w:val="FootnoteReference"/>
          <w:b/>
          <w:bCs/>
          <w:spacing w:val="-10"/>
        </w:rPr>
        <w:footnoteRef/>
      </w:r>
      <w:r w:rsidRPr="000D7C40">
        <w:rPr>
          <w:bCs/>
          <w:spacing w:val="-10"/>
        </w:rPr>
        <w:t xml:space="preserve"> ĐB Nguyễn Hải Nam, Đoàn TP Huế, Tổ 6</w:t>
      </w:r>
      <w:r w:rsidRPr="000D7C40">
        <w:rPr>
          <w:bCs/>
          <w:spacing w:val="-10"/>
          <w:lang w:val="vi-VN"/>
        </w:rPr>
        <w:t xml:space="preserve">. </w:t>
      </w:r>
    </w:p>
  </w:footnote>
  <w:footnote w:id="30">
    <w:p w14:paraId="62EDB204" w14:textId="77777777" w:rsidR="00101C20" w:rsidRPr="000D7C40" w:rsidRDefault="00101C20" w:rsidP="0053046D">
      <w:pPr>
        <w:pStyle w:val="FootnoteText"/>
        <w:jc w:val="both"/>
        <w:rPr>
          <w:b/>
          <w:bCs/>
          <w:spacing w:val="-10"/>
          <w:lang w:val="vi-VN"/>
        </w:rPr>
      </w:pPr>
      <w:r w:rsidRPr="000D7C40">
        <w:rPr>
          <w:rStyle w:val="FootnoteReference"/>
          <w:b/>
          <w:bCs/>
          <w:spacing w:val="-10"/>
        </w:rPr>
        <w:footnoteRef/>
      </w:r>
      <w:r w:rsidRPr="000D7C40">
        <w:rPr>
          <w:bCs/>
          <w:spacing w:val="-10"/>
        </w:rPr>
        <w:t xml:space="preserve"> </w:t>
      </w:r>
      <w:r w:rsidRPr="000D7C40">
        <w:rPr>
          <w:bCs/>
          <w:spacing w:val="-10"/>
          <w:lang w:val="vi-VN"/>
        </w:rPr>
        <w:t xml:space="preserve">ĐB Nguyễn Ngọc Sơn, Đoàn TP Hải Phòng, Tổ 9; ĐB Lã Thanh Tân, Đoàn TP Hải Phòng, Tổ 9. </w:t>
      </w:r>
    </w:p>
  </w:footnote>
  <w:footnote w:id="31">
    <w:p w14:paraId="53D32BFA" w14:textId="77777777" w:rsidR="00101C20" w:rsidRPr="002635CA" w:rsidRDefault="00101C20" w:rsidP="0053046D">
      <w:pPr>
        <w:pStyle w:val="FootnoteText"/>
        <w:jc w:val="both"/>
        <w:rPr>
          <w:b/>
          <w:bCs/>
          <w:lang w:val="vi-VN"/>
        </w:rPr>
      </w:pPr>
      <w:r w:rsidRPr="000D7C40">
        <w:rPr>
          <w:rStyle w:val="FootnoteReference"/>
          <w:b/>
          <w:bCs/>
          <w:spacing w:val="-10"/>
        </w:rPr>
        <w:footnoteRef/>
      </w:r>
      <w:r w:rsidRPr="000D7C40">
        <w:rPr>
          <w:bCs/>
          <w:spacing w:val="-10"/>
        </w:rPr>
        <w:t xml:space="preserve"> </w:t>
      </w:r>
      <w:r w:rsidRPr="000D7C40">
        <w:rPr>
          <w:bCs/>
          <w:spacing w:val="-10"/>
          <w:lang w:val="vi-VN"/>
        </w:rPr>
        <w:t>ĐB Trần Hồng Nguyên, Đoàn Lâm Đồng, Tổ 7.</w:t>
      </w:r>
      <w:r w:rsidRPr="002635CA">
        <w:rPr>
          <w:bCs/>
          <w:lang w:val="vi-VN"/>
        </w:rPr>
        <w:t xml:space="preserve"> </w:t>
      </w:r>
    </w:p>
  </w:footnote>
  <w:footnote w:id="32">
    <w:p w14:paraId="674AFE91" w14:textId="77777777" w:rsidR="00101C20" w:rsidRPr="006B7877" w:rsidRDefault="00101C20" w:rsidP="0053046D">
      <w:pPr>
        <w:pStyle w:val="FootnoteText"/>
        <w:jc w:val="both"/>
        <w:rPr>
          <w:b/>
          <w:bCs/>
          <w:spacing w:val="-10"/>
          <w:lang w:val="vi-VN"/>
        </w:rPr>
      </w:pPr>
      <w:r w:rsidRPr="006B7877">
        <w:rPr>
          <w:rStyle w:val="FootnoteReference"/>
          <w:b/>
          <w:bCs/>
          <w:spacing w:val="-10"/>
        </w:rPr>
        <w:footnoteRef/>
      </w:r>
      <w:r w:rsidRPr="006B7877">
        <w:rPr>
          <w:bCs/>
          <w:spacing w:val="-10"/>
        </w:rPr>
        <w:t xml:space="preserve"> </w:t>
      </w:r>
      <w:r w:rsidRPr="006B7877">
        <w:rPr>
          <w:bCs/>
          <w:spacing w:val="-10"/>
          <w:lang w:val="vi-VN"/>
        </w:rPr>
        <w:t xml:space="preserve">ĐB Nguyễn Quốc Hận, Đoàn Cà Mau, Tổ 8. </w:t>
      </w:r>
    </w:p>
  </w:footnote>
  <w:footnote w:id="33">
    <w:p w14:paraId="4314FE55" w14:textId="77777777" w:rsidR="00101C20" w:rsidRPr="002635CA" w:rsidRDefault="00101C20" w:rsidP="0053046D">
      <w:pPr>
        <w:pStyle w:val="FootnoteText"/>
        <w:jc w:val="both"/>
        <w:rPr>
          <w:b/>
          <w:bCs/>
          <w:lang w:val="vi-VN"/>
        </w:rPr>
      </w:pPr>
      <w:r w:rsidRPr="006B7877">
        <w:rPr>
          <w:rStyle w:val="FootnoteReference"/>
          <w:b/>
          <w:bCs/>
          <w:spacing w:val="-10"/>
        </w:rPr>
        <w:footnoteRef/>
      </w:r>
      <w:r w:rsidRPr="006B7877">
        <w:rPr>
          <w:bCs/>
          <w:spacing w:val="-10"/>
        </w:rPr>
        <w:t xml:space="preserve"> ĐB Nguyễn Ngọc Sơn, Đoàn TP Hải Phòng, Tổ 9</w:t>
      </w:r>
      <w:r w:rsidRPr="006B7877">
        <w:rPr>
          <w:bCs/>
          <w:spacing w:val="-10"/>
          <w:lang w:val="vi-VN"/>
        </w:rPr>
        <w:t>.</w:t>
      </w:r>
      <w:r w:rsidRPr="002635CA">
        <w:rPr>
          <w:bCs/>
          <w:lang w:val="vi-VN"/>
        </w:rPr>
        <w:t xml:space="preserve"> </w:t>
      </w:r>
    </w:p>
  </w:footnote>
  <w:footnote w:id="34">
    <w:p w14:paraId="176DCDCF" w14:textId="77777777" w:rsidR="00101C20" w:rsidRPr="006B7877" w:rsidRDefault="00101C20" w:rsidP="0053046D">
      <w:pPr>
        <w:pStyle w:val="FootnoteText"/>
        <w:jc w:val="both"/>
        <w:rPr>
          <w:b/>
          <w:bCs/>
          <w:spacing w:val="-10"/>
          <w:lang w:val="vi-VN"/>
        </w:rPr>
      </w:pPr>
      <w:r w:rsidRPr="006B7877">
        <w:rPr>
          <w:rStyle w:val="FootnoteReference"/>
          <w:b/>
          <w:bCs/>
          <w:spacing w:val="-10"/>
        </w:rPr>
        <w:footnoteRef/>
      </w:r>
      <w:r w:rsidRPr="006B7877">
        <w:rPr>
          <w:bCs/>
          <w:spacing w:val="-10"/>
        </w:rPr>
        <w:t xml:space="preserve"> ĐB Nguyễn Ngọc Sơn, Đoàn TP Hải Phòng, Tổ 9</w:t>
      </w:r>
      <w:r w:rsidRPr="006B7877">
        <w:rPr>
          <w:bCs/>
          <w:spacing w:val="-10"/>
          <w:lang w:val="vi-VN"/>
        </w:rPr>
        <w:t xml:space="preserve">. </w:t>
      </w:r>
    </w:p>
  </w:footnote>
  <w:footnote w:id="35">
    <w:p w14:paraId="6A7D4A40" w14:textId="77777777" w:rsidR="00101C20" w:rsidRPr="002635CA" w:rsidRDefault="00101C20" w:rsidP="0053046D">
      <w:pPr>
        <w:pStyle w:val="FootnoteText"/>
        <w:jc w:val="both"/>
        <w:rPr>
          <w:b/>
          <w:bCs/>
          <w:lang w:val="vi-VN"/>
        </w:rPr>
      </w:pPr>
      <w:r w:rsidRPr="006B7877">
        <w:rPr>
          <w:rStyle w:val="FootnoteReference"/>
          <w:b/>
          <w:bCs/>
          <w:spacing w:val="-10"/>
        </w:rPr>
        <w:footnoteRef/>
      </w:r>
      <w:r w:rsidRPr="006B7877">
        <w:rPr>
          <w:bCs/>
          <w:spacing w:val="-10"/>
        </w:rPr>
        <w:t xml:space="preserve"> ĐB Hoàng Văn Nghiệm, Đoàn Sơn La, Tổ 13</w:t>
      </w:r>
      <w:r w:rsidRPr="006B7877">
        <w:rPr>
          <w:bCs/>
          <w:spacing w:val="-10"/>
          <w:lang w:val="vi-VN"/>
        </w:rPr>
        <w:t>.</w:t>
      </w:r>
      <w:r w:rsidRPr="002635CA">
        <w:rPr>
          <w:bCs/>
          <w:lang w:val="vi-VN"/>
        </w:rPr>
        <w:t xml:space="preserve"> </w:t>
      </w:r>
    </w:p>
  </w:footnote>
  <w:footnote w:id="36">
    <w:p w14:paraId="63966119" w14:textId="77777777" w:rsidR="00101C20" w:rsidRPr="00764A19" w:rsidRDefault="00101C20" w:rsidP="0053046D">
      <w:pPr>
        <w:pStyle w:val="FootnoteText"/>
        <w:jc w:val="both"/>
        <w:rPr>
          <w:b/>
          <w:bCs/>
          <w:spacing w:val="-10"/>
          <w:lang w:val="vi-VN"/>
        </w:rPr>
      </w:pPr>
      <w:r w:rsidRPr="00764A19">
        <w:rPr>
          <w:rStyle w:val="FootnoteReference"/>
          <w:b/>
          <w:bCs/>
          <w:spacing w:val="-10"/>
        </w:rPr>
        <w:footnoteRef/>
      </w:r>
      <w:r w:rsidRPr="00764A19">
        <w:rPr>
          <w:bCs/>
          <w:spacing w:val="-10"/>
        </w:rPr>
        <w:t xml:space="preserve"> ĐB Hoàng Văn Nghiệm, Đoàn Sơn La, Tổ 13</w:t>
      </w:r>
      <w:r w:rsidRPr="00764A19">
        <w:rPr>
          <w:bCs/>
          <w:spacing w:val="-10"/>
          <w:lang w:val="vi-VN"/>
        </w:rPr>
        <w:t xml:space="preserve">. </w:t>
      </w:r>
    </w:p>
  </w:footnote>
  <w:footnote w:id="37">
    <w:p w14:paraId="1B17F2D9" w14:textId="77777777" w:rsidR="00101C20" w:rsidRPr="002635CA" w:rsidRDefault="00101C20" w:rsidP="0053046D">
      <w:pPr>
        <w:pStyle w:val="FootnoteText"/>
        <w:jc w:val="both"/>
        <w:rPr>
          <w:b/>
          <w:bCs/>
          <w:lang w:val="vi-VN"/>
        </w:rPr>
      </w:pPr>
      <w:r w:rsidRPr="00764A19">
        <w:rPr>
          <w:rStyle w:val="FootnoteReference"/>
          <w:b/>
          <w:bCs/>
          <w:spacing w:val="-10"/>
        </w:rPr>
        <w:footnoteRef/>
      </w:r>
      <w:r w:rsidRPr="00764A19">
        <w:rPr>
          <w:bCs/>
          <w:spacing w:val="-10"/>
        </w:rPr>
        <w:t xml:space="preserve"> </w:t>
      </w:r>
      <w:r w:rsidRPr="00764A19">
        <w:rPr>
          <w:bCs/>
          <w:spacing w:val="-10"/>
          <w:lang w:val="vi-VN"/>
        </w:rPr>
        <w:t>ĐB Trần Anh Tuấn, Đoàn TP. Hồ Chí Minh, Tổ 2.</w:t>
      </w:r>
      <w:r w:rsidRPr="002635CA">
        <w:rPr>
          <w:bCs/>
          <w:lang w:val="vi-VN"/>
        </w:rPr>
        <w:t xml:space="preserve"> </w:t>
      </w:r>
    </w:p>
  </w:footnote>
  <w:footnote w:id="38">
    <w:p w14:paraId="00CC1E7E" w14:textId="77777777" w:rsidR="00101C20" w:rsidRPr="00764A19" w:rsidRDefault="00101C20" w:rsidP="0053046D">
      <w:pPr>
        <w:pStyle w:val="FootnoteText"/>
        <w:jc w:val="both"/>
        <w:rPr>
          <w:b/>
          <w:bCs/>
          <w:spacing w:val="-10"/>
          <w:lang w:val="vi-VN"/>
        </w:rPr>
      </w:pPr>
      <w:r w:rsidRPr="00764A19">
        <w:rPr>
          <w:rStyle w:val="FootnoteReference"/>
          <w:b/>
          <w:bCs/>
          <w:spacing w:val="-10"/>
        </w:rPr>
        <w:footnoteRef/>
      </w:r>
      <w:r w:rsidRPr="00764A19">
        <w:rPr>
          <w:bCs/>
          <w:spacing w:val="-10"/>
        </w:rPr>
        <w:t xml:space="preserve"> </w:t>
      </w:r>
      <w:r w:rsidRPr="00764A19">
        <w:rPr>
          <w:bCs/>
          <w:spacing w:val="-10"/>
          <w:lang w:val="vi-VN"/>
        </w:rPr>
        <w:t xml:space="preserve">ĐB Trần Anh Tuấn, Đoàn TP. Hồ Chí Minh, Tổ 2. </w:t>
      </w:r>
    </w:p>
  </w:footnote>
  <w:footnote w:id="39">
    <w:p w14:paraId="31BA68F8" w14:textId="77777777" w:rsidR="00101C20" w:rsidRPr="002635CA" w:rsidRDefault="00101C20" w:rsidP="0053046D">
      <w:pPr>
        <w:pStyle w:val="FootnoteText"/>
        <w:jc w:val="both"/>
        <w:rPr>
          <w:b/>
          <w:bCs/>
          <w:lang w:val="vi-VN"/>
        </w:rPr>
      </w:pPr>
      <w:r w:rsidRPr="00764A19">
        <w:rPr>
          <w:rStyle w:val="FootnoteReference"/>
          <w:b/>
          <w:bCs/>
          <w:spacing w:val="-10"/>
        </w:rPr>
        <w:footnoteRef/>
      </w:r>
      <w:r w:rsidRPr="00764A19">
        <w:rPr>
          <w:bCs/>
          <w:spacing w:val="-10"/>
        </w:rPr>
        <w:t xml:space="preserve"> </w:t>
      </w:r>
      <w:r w:rsidRPr="00764A19">
        <w:rPr>
          <w:bCs/>
          <w:spacing w:val="-10"/>
          <w:lang w:val="en-GB"/>
        </w:rPr>
        <w:t>ĐB Bùi Mạnh Khoa, Đoàn Thanh Hóa, Tổ 3</w:t>
      </w:r>
      <w:r w:rsidRPr="00764A19">
        <w:rPr>
          <w:bCs/>
          <w:spacing w:val="-10"/>
          <w:lang w:val="vi-VN"/>
        </w:rPr>
        <w:t>; ĐB Trần Hồng Nguyên, Đoàn Lâm Đồng, Tổ 7.</w:t>
      </w:r>
      <w:r w:rsidRPr="002635CA">
        <w:rPr>
          <w:bCs/>
          <w:lang w:val="vi-VN"/>
        </w:rPr>
        <w:t xml:space="preserve"> </w:t>
      </w:r>
    </w:p>
  </w:footnote>
  <w:footnote w:id="40">
    <w:p w14:paraId="5759B77A" w14:textId="77777777" w:rsidR="00101C20" w:rsidRPr="00764A19" w:rsidRDefault="00101C20" w:rsidP="0053046D">
      <w:pPr>
        <w:pStyle w:val="FootnoteText"/>
        <w:jc w:val="both"/>
        <w:rPr>
          <w:b/>
          <w:bCs/>
          <w:spacing w:val="-10"/>
          <w:lang w:val="vi-VN"/>
        </w:rPr>
      </w:pPr>
      <w:r w:rsidRPr="00764A19">
        <w:rPr>
          <w:rStyle w:val="FootnoteReference"/>
          <w:b/>
          <w:bCs/>
          <w:spacing w:val="-10"/>
        </w:rPr>
        <w:footnoteRef/>
      </w:r>
      <w:r w:rsidRPr="00764A19">
        <w:rPr>
          <w:bCs/>
          <w:spacing w:val="-10"/>
        </w:rPr>
        <w:t xml:space="preserve"> </w:t>
      </w:r>
      <w:r w:rsidRPr="00764A19">
        <w:rPr>
          <w:bCs/>
          <w:spacing w:val="-10"/>
          <w:lang w:val="vi-VN"/>
        </w:rPr>
        <w:t xml:space="preserve">ĐB Đỗ Ngọc Thịnh, Đoàn tỉnh Khánh Hòa, Tổ 4. </w:t>
      </w:r>
    </w:p>
  </w:footnote>
  <w:footnote w:id="41">
    <w:p w14:paraId="27E0B04E" w14:textId="77777777" w:rsidR="00101C20" w:rsidRPr="00764A19" w:rsidRDefault="00101C20" w:rsidP="0053046D">
      <w:pPr>
        <w:pStyle w:val="FootnoteText"/>
        <w:jc w:val="both"/>
        <w:rPr>
          <w:b/>
          <w:bCs/>
          <w:spacing w:val="-10"/>
          <w:lang w:val="vi-VN"/>
        </w:rPr>
      </w:pPr>
      <w:r w:rsidRPr="00764A19">
        <w:rPr>
          <w:rStyle w:val="FootnoteReference"/>
          <w:b/>
          <w:bCs/>
          <w:spacing w:val="-10"/>
        </w:rPr>
        <w:footnoteRef/>
      </w:r>
      <w:r w:rsidRPr="00764A19">
        <w:rPr>
          <w:bCs/>
          <w:spacing w:val="-10"/>
        </w:rPr>
        <w:t xml:space="preserve"> Kinh nghiệm quốc tế trong quá trình xây dựng Luật QHĐTNT đã được báo cáo Chính phủ tại Tờ trình số 07/TTr-BXD ngày 11/3/2024.</w:t>
      </w:r>
      <w:r w:rsidRPr="00764A19">
        <w:rPr>
          <w:bCs/>
          <w:spacing w:val="-10"/>
          <w:lang w:val="vi-VN"/>
        </w:rPr>
        <w:t xml:space="preserve"> </w:t>
      </w:r>
    </w:p>
  </w:footnote>
  <w:footnote w:id="42">
    <w:p w14:paraId="71D86E8F" w14:textId="77777777" w:rsidR="00101C20" w:rsidRPr="002635CA" w:rsidRDefault="00101C20" w:rsidP="0053046D">
      <w:pPr>
        <w:pStyle w:val="FootnoteText"/>
        <w:jc w:val="both"/>
        <w:rPr>
          <w:b/>
          <w:bCs/>
          <w:lang w:val="vi-VN"/>
        </w:rPr>
      </w:pPr>
      <w:r w:rsidRPr="00764A19">
        <w:rPr>
          <w:rStyle w:val="FootnoteReference"/>
          <w:b/>
          <w:bCs/>
          <w:spacing w:val="-10"/>
        </w:rPr>
        <w:footnoteRef/>
      </w:r>
      <w:r w:rsidRPr="00764A19">
        <w:rPr>
          <w:bCs/>
          <w:spacing w:val="-10"/>
        </w:rPr>
        <w:t xml:space="preserve"> ĐB Nguyễn Thị Sửu, Đoàn TP Huế, Tổ 6</w:t>
      </w:r>
      <w:r w:rsidRPr="00764A19">
        <w:rPr>
          <w:bCs/>
          <w:spacing w:val="-10"/>
          <w:lang w:val="vi-VN"/>
        </w:rPr>
        <w:t>.</w:t>
      </w:r>
      <w:r w:rsidRPr="002635CA">
        <w:rPr>
          <w:bCs/>
          <w:lang w:val="vi-VN"/>
        </w:rPr>
        <w:t xml:space="preserve"> </w:t>
      </w:r>
    </w:p>
  </w:footnote>
  <w:footnote w:id="43">
    <w:p w14:paraId="17165611" w14:textId="77777777" w:rsidR="00101C20" w:rsidRPr="00764A19" w:rsidRDefault="00101C20" w:rsidP="0053046D">
      <w:pPr>
        <w:pStyle w:val="FootnoteText"/>
        <w:jc w:val="both"/>
        <w:rPr>
          <w:b/>
          <w:bCs/>
          <w:spacing w:val="-10"/>
          <w:lang w:val="vi-VN"/>
        </w:rPr>
      </w:pPr>
      <w:r w:rsidRPr="00764A19">
        <w:rPr>
          <w:rStyle w:val="FootnoteReference"/>
          <w:b/>
          <w:bCs/>
          <w:spacing w:val="-10"/>
        </w:rPr>
        <w:footnoteRef/>
      </w:r>
      <w:r w:rsidRPr="00764A19">
        <w:rPr>
          <w:bCs/>
          <w:spacing w:val="-10"/>
        </w:rPr>
        <w:t xml:space="preserve"> ĐB Nguyễn Ngọc Bảo, Đoàn Bắc Ninh, Tổ 8</w:t>
      </w:r>
      <w:r w:rsidRPr="00764A19">
        <w:rPr>
          <w:bCs/>
          <w:spacing w:val="-10"/>
          <w:lang w:val="vi-VN"/>
        </w:rPr>
        <w:t xml:space="preserve">. </w:t>
      </w:r>
    </w:p>
  </w:footnote>
  <w:footnote w:id="44">
    <w:p w14:paraId="4EF0963A" w14:textId="77777777" w:rsidR="00101C20" w:rsidRPr="00764A19" w:rsidRDefault="00101C20" w:rsidP="0053046D">
      <w:pPr>
        <w:pStyle w:val="FootnoteText"/>
        <w:jc w:val="both"/>
        <w:rPr>
          <w:b/>
          <w:bCs/>
          <w:spacing w:val="-10"/>
          <w:lang w:val="vi-VN"/>
        </w:rPr>
      </w:pPr>
      <w:r w:rsidRPr="00764A19">
        <w:rPr>
          <w:rStyle w:val="FootnoteReference"/>
          <w:b/>
          <w:bCs/>
          <w:spacing w:val="-10"/>
        </w:rPr>
        <w:footnoteRef/>
      </w:r>
      <w:r w:rsidRPr="00764A19">
        <w:rPr>
          <w:bCs/>
          <w:spacing w:val="-10"/>
        </w:rPr>
        <w:t xml:space="preserve"> ĐB Trần Thị Hiền, Đoàn Ninh Bình, Tổ 10</w:t>
      </w:r>
      <w:r w:rsidRPr="00764A19">
        <w:rPr>
          <w:bCs/>
          <w:spacing w:val="-10"/>
          <w:lang w:val="vi-VN"/>
        </w:rPr>
        <w:t xml:space="preserve">. </w:t>
      </w:r>
    </w:p>
  </w:footnote>
  <w:footnote w:id="45">
    <w:p w14:paraId="7EC016EB" w14:textId="77777777" w:rsidR="00101C20" w:rsidRPr="002635CA" w:rsidRDefault="00101C20" w:rsidP="0053046D">
      <w:pPr>
        <w:pStyle w:val="FootnoteText"/>
        <w:jc w:val="both"/>
        <w:rPr>
          <w:b/>
          <w:bCs/>
          <w:lang w:val="vi-VN"/>
        </w:rPr>
      </w:pPr>
      <w:r w:rsidRPr="00764A19">
        <w:rPr>
          <w:rStyle w:val="FootnoteReference"/>
          <w:b/>
          <w:bCs/>
          <w:spacing w:val="-10"/>
        </w:rPr>
        <w:footnoteRef/>
      </w:r>
      <w:r w:rsidRPr="00764A19">
        <w:rPr>
          <w:bCs/>
          <w:spacing w:val="-10"/>
        </w:rPr>
        <w:t xml:space="preserve"> ĐB Dương Khắc Mai, Đoàn Lâm Đồng, Tổ 7</w:t>
      </w:r>
      <w:r w:rsidRPr="00764A19">
        <w:rPr>
          <w:bCs/>
          <w:spacing w:val="-10"/>
          <w:lang w:val="vi-VN"/>
        </w:rPr>
        <w:t xml:space="preserve">; ĐB </w:t>
      </w:r>
      <w:r w:rsidRPr="00764A19">
        <w:rPr>
          <w:bCs/>
          <w:spacing w:val="-10"/>
        </w:rPr>
        <w:t>Trần</w:t>
      </w:r>
      <w:r w:rsidRPr="00764A19">
        <w:rPr>
          <w:bCs/>
          <w:spacing w:val="-10"/>
          <w:lang w:val="vi-VN"/>
        </w:rPr>
        <w:t xml:space="preserve"> Chí Cường,</w:t>
      </w:r>
      <w:r w:rsidRPr="00764A19">
        <w:rPr>
          <w:bCs/>
          <w:spacing w:val="-10"/>
        </w:rPr>
        <w:t xml:space="preserve"> Đoàn TP Đà</w:t>
      </w:r>
      <w:r w:rsidRPr="00764A19">
        <w:rPr>
          <w:bCs/>
          <w:spacing w:val="-10"/>
          <w:lang w:val="vi-VN"/>
        </w:rPr>
        <w:t xml:space="preserve"> Nẵng</w:t>
      </w:r>
      <w:r w:rsidRPr="00764A19">
        <w:rPr>
          <w:bCs/>
          <w:spacing w:val="-10"/>
        </w:rPr>
        <w:t>, Tổ</w:t>
      </w:r>
      <w:r w:rsidRPr="00764A19">
        <w:rPr>
          <w:bCs/>
          <w:spacing w:val="-10"/>
          <w:lang w:val="vi-VN"/>
        </w:rPr>
        <w:t xml:space="preserve"> 16.</w:t>
      </w:r>
      <w:r w:rsidRPr="002635CA">
        <w:rPr>
          <w:bCs/>
          <w:lang w:val="vi-VN"/>
        </w:rPr>
        <w:t xml:space="preserve"> </w:t>
      </w:r>
    </w:p>
  </w:footnote>
  <w:footnote w:id="46">
    <w:p w14:paraId="2A3C2C22" w14:textId="77777777" w:rsidR="00101C20" w:rsidRPr="00764A19" w:rsidRDefault="00101C20" w:rsidP="0053046D">
      <w:pPr>
        <w:pStyle w:val="FootnoteText"/>
        <w:jc w:val="both"/>
        <w:rPr>
          <w:b/>
          <w:bCs/>
          <w:spacing w:val="-10"/>
          <w:lang w:val="vi-VN"/>
        </w:rPr>
      </w:pPr>
      <w:r w:rsidRPr="00764A19">
        <w:rPr>
          <w:rStyle w:val="FootnoteReference"/>
          <w:b/>
          <w:bCs/>
          <w:spacing w:val="-10"/>
        </w:rPr>
        <w:footnoteRef/>
      </w:r>
      <w:r w:rsidRPr="00764A19">
        <w:rPr>
          <w:bCs/>
          <w:spacing w:val="-10"/>
        </w:rPr>
        <w:t xml:space="preserve"> ĐB Dương Khắc Mai, Đoàn Lâm Đồng, Tổ 7</w:t>
      </w:r>
      <w:r w:rsidRPr="00764A19">
        <w:rPr>
          <w:bCs/>
          <w:spacing w:val="-10"/>
          <w:lang w:val="vi-VN"/>
        </w:rPr>
        <w:t xml:space="preserve">; ĐB </w:t>
      </w:r>
      <w:r w:rsidRPr="00764A19">
        <w:rPr>
          <w:bCs/>
          <w:spacing w:val="-10"/>
        </w:rPr>
        <w:t>Trần</w:t>
      </w:r>
      <w:r w:rsidRPr="00764A19">
        <w:rPr>
          <w:bCs/>
          <w:spacing w:val="-10"/>
          <w:lang w:val="vi-VN"/>
        </w:rPr>
        <w:t xml:space="preserve"> Chí Cường,</w:t>
      </w:r>
      <w:r w:rsidRPr="00764A19">
        <w:rPr>
          <w:bCs/>
          <w:spacing w:val="-10"/>
        </w:rPr>
        <w:t xml:space="preserve"> Đoàn TP Đà</w:t>
      </w:r>
      <w:r w:rsidRPr="00764A19">
        <w:rPr>
          <w:bCs/>
          <w:spacing w:val="-10"/>
          <w:lang w:val="vi-VN"/>
        </w:rPr>
        <w:t xml:space="preserve"> Nẵng</w:t>
      </w:r>
      <w:r w:rsidRPr="00764A19">
        <w:rPr>
          <w:bCs/>
          <w:spacing w:val="-10"/>
        </w:rPr>
        <w:t>, Tổ</w:t>
      </w:r>
      <w:r w:rsidRPr="00764A19">
        <w:rPr>
          <w:bCs/>
          <w:spacing w:val="-10"/>
          <w:lang w:val="vi-VN"/>
        </w:rPr>
        <w:t xml:space="preserve"> 16. </w:t>
      </w:r>
    </w:p>
  </w:footnote>
  <w:footnote w:id="47">
    <w:p w14:paraId="6175EA71" w14:textId="77777777" w:rsidR="00101C20" w:rsidRPr="00764A19" w:rsidRDefault="00101C20" w:rsidP="0053046D">
      <w:pPr>
        <w:pStyle w:val="FootnoteText"/>
        <w:jc w:val="both"/>
        <w:rPr>
          <w:b/>
          <w:bCs/>
          <w:spacing w:val="-10"/>
          <w:lang w:val="vi-VN"/>
        </w:rPr>
      </w:pPr>
      <w:r w:rsidRPr="00764A19">
        <w:rPr>
          <w:rStyle w:val="FootnoteReference"/>
          <w:b/>
          <w:bCs/>
          <w:spacing w:val="-10"/>
        </w:rPr>
        <w:footnoteRef/>
      </w:r>
      <w:r w:rsidRPr="00764A19">
        <w:rPr>
          <w:bCs/>
          <w:spacing w:val="-10"/>
        </w:rPr>
        <w:t xml:space="preserve"> </w:t>
      </w:r>
      <w:r w:rsidRPr="00764A19">
        <w:rPr>
          <w:bCs/>
          <w:spacing w:val="-10"/>
          <w:lang w:val="en-SG"/>
        </w:rPr>
        <w:t xml:space="preserve">ĐB Nguyễn Trúc Anh, Đoàn TP. Hà Nội, Tổ </w:t>
      </w:r>
      <w:r w:rsidRPr="00764A19">
        <w:rPr>
          <w:bCs/>
          <w:spacing w:val="-10"/>
          <w:lang w:val="vi-VN"/>
        </w:rPr>
        <w:t xml:space="preserve">1; ĐB </w:t>
      </w:r>
      <w:r w:rsidRPr="00764A19">
        <w:rPr>
          <w:bCs/>
          <w:spacing w:val="-10"/>
        </w:rPr>
        <w:t>Trần</w:t>
      </w:r>
      <w:r w:rsidRPr="00764A19">
        <w:rPr>
          <w:bCs/>
          <w:spacing w:val="-10"/>
          <w:lang w:val="vi-VN"/>
        </w:rPr>
        <w:t xml:space="preserve"> Chí Cường,</w:t>
      </w:r>
      <w:r w:rsidRPr="00764A19">
        <w:rPr>
          <w:bCs/>
          <w:spacing w:val="-10"/>
        </w:rPr>
        <w:t xml:space="preserve"> Đoàn TP Đà</w:t>
      </w:r>
      <w:r w:rsidRPr="00764A19">
        <w:rPr>
          <w:bCs/>
          <w:spacing w:val="-10"/>
          <w:lang w:val="vi-VN"/>
        </w:rPr>
        <w:t xml:space="preserve"> Nẵng</w:t>
      </w:r>
      <w:r w:rsidRPr="00764A19">
        <w:rPr>
          <w:bCs/>
          <w:spacing w:val="-10"/>
        </w:rPr>
        <w:t>, Tổ</w:t>
      </w:r>
      <w:r w:rsidRPr="00764A19">
        <w:rPr>
          <w:bCs/>
          <w:spacing w:val="-10"/>
          <w:lang w:val="vi-VN"/>
        </w:rPr>
        <w:t xml:space="preserve"> 16. </w:t>
      </w:r>
    </w:p>
  </w:footnote>
  <w:footnote w:id="48">
    <w:p w14:paraId="03AFE5F1" w14:textId="77777777" w:rsidR="00101C20" w:rsidRPr="002635CA" w:rsidRDefault="00101C20" w:rsidP="0053046D">
      <w:pPr>
        <w:pStyle w:val="FootnoteText"/>
        <w:jc w:val="both"/>
        <w:rPr>
          <w:b/>
          <w:bCs/>
          <w:lang w:val="vi-VN"/>
        </w:rPr>
      </w:pPr>
      <w:r w:rsidRPr="00764A19">
        <w:rPr>
          <w:rStyle w:val="FootnoteReference"/>
          <w:b/>
          <w:bCs/>
          <w:spacing w:val="-10"/>
        </w:rPr>
        <w:footnoteRef/>
      </w:r>
      <w:r w:rsidRPr="00764A19">
        <w:rPr>
          <w:bCs/>
          <w:spacing w:val="-10"/>
        </w:rPr>
        <w:t xml:space="preserve"> </w:t>
      </w:r>
      <w:r w:rsidRPr="00764A19">
        <w:rPr>
          <w:bCs/>
          <w:spacing w:val="-10"/>
          <w:lang w:val="en-SG"/>
        </w:rPr>
        <w:t>ĐB Nguyễn Trúc Anh, Đoàn TP. Hà Nội, Tổ 1</w:t>
      </w:r>
      <w:r w:rsidRPr="00764A19">
        <w:rPr>
          <w:bCs/>
          <w:spacing w:val="-10"/>
          <w:lang w:val="vi-VN"/>
        </w:rPr>
        <w:t>.</w:t>
      </w:r>
      <w:r w:rsidRPr="002635CA">
        <w:rPr>
          <w:bCs/>
          <w:lang w:val="vi-VN"/>
        </w:rPr>
        <w:t xml:space="preserve"> </w:t>
      </w:r>
    </w:p>
  </w:footnote>
  <w:footnote w:id="49">
    <w:p w14:paraId="0E150FD1" w14:textId="77777777" w:rsidR="00101C20" w:rsidRPr="00764A19" w:rsidRDefault="00101C20" w:rsidP="0053046D">
      <w:pPr>
        <w:pStyle w:val="FootnoteText"/>
        <w:jc w:val="both"/>
        <w:rPr>
          <w:b/>
          <w:bCs/>
          <w:spacing w:val="-10"/>
          <w:lang w:val="vi-VN"/>
        </w:rPr>
      </w:pPr>
      <w:r w:rsidRPr="00764A19">
        <w:rPr>
          <w:rStyle w:val="FootnoteReference"/>
          <w:b/>
          <w:bCs/>
          <w:spacing w:val="-10"/>
        </w:rPr>
        <w:footnoteRef/>
      </w:r>
      <w:r w:rsidRPr="00764A19">
        <w:rPr>
          <w:bCs/>
          <w:spacing w:val="-10"/>
        </w:rPr>
        <w:t xml:space="preserve"> ĐB Nguyễn Văn Huy, Đoàn Hưng Yên, Tổ 9</w:t>
      </w:r>
      <w:r w:rsidRPr="00764A19">
        <w:rPr>
          <w:bCs/>
          <w:spacing w:val="-10"/>
          <w:lang w:val="vi-VN"/>
        </w:rPr>
        <w:t xml:space="preserve">; ĐB </w:t>
      </w:r>
      <w:r w:rsidRPr="00764A19">
        <w:rPr>
          <w:bCs/>
          <w:spacing w:val="-10"/>
        </w:rPr>
        <w:t>Trần</w:t>
      </w:r>
      <w:r w:rsidRPr="00764A19">
        <w:rPr>
          <w:bCs/>
          <w:spacing w:val="-10"/>
          <w:lang w:val="vi-VN"/>
        </w:rPr>
        <w:t xml:space="preserve"> Chí Cường,</w:t>
      </w:r>
      <w:r w:rsidRPr="00764A19">
        <w:rPr>
          <w:bCs/>
          <w:spacing w:val="-10"/>
        </w:rPr>
        <w:t xml:space="preserve"> Đoàn TP Đà</w:t>
      </w:r>
      <w:r w:rsidRPr="00764A19">
        <w:rPr>
          <w:bCs/>
          <w:spacing w:val="-10"/>
          <w:lang w:val="vi-VN"/>
        </w:rPr>
        <w:t xml:space="preserve"> Nẵng</w:t>
      </w:r>
      <w:r w:rsidRPr="00764A19">
        <w:rPr>
          <w:bCs/>
          <w:spacing w:val="-10"/>
        </w:rPr>
        <w:t>, Tổ</w:t>
      </w:r>
      <w:r w:rsidRPr="00764A19">
        <w:rPr>
          <w:bCs/>
          <w:spacing w:val="-10"/>
          <w:lang w:val="vi-VN"/>
        </w:rPr>
        <w:t xml:space="preserve"> 16. </w:t>
      </w:r>
    </w:p>
  </w:footnote>
  <w:footnote w:id="50">
    <w:p w14:paraId="590C806B" w14:textId="77777777" w:rsidR="00101C20" w:rsidRPr="00764A19" w:rsidRDefault="00101C20" w:rsidP="0053046D">
      <w:pPr>
        <w:pStyle w:val="FootnoteText"/>
        <w:jc w:val="both"/>
        <w:rPr>
          <w:b/>
          <w:bCs/>
          <w:spacing w:val="-10"/>
          <w:lang w:val="vi-VN"/>
        </w:rPr>
      </w:pPr>
      <w:r w:rsidRPr="00764A19">
        <w:rPr>
          <w:rStyle w:val="FootnoteReference"/>
          <w:b/>
          <w:bCs/>
          <w:spacing w:val="-10"/>
        </w:rPr>
        <w:footnoteRef/>
      </w:r>
      <w:r w:rsidRPr="00764A19">
        <w:rPr>
          <w:bCs/>
          <w:spacing w:val="-10"/>
        </w:rPr>
        <w:t xml:space="preserve"> </w:t>
      </w:r>
      <w:r w:rsidRPr="00764A19">
        <w:rPr>
          <w:bCs/>
          <w:spacing w:val="-10"/>
          <w:lang w:val="vi-VN"/>
        </w:rPr>
        <w:t xml:space="preserve">ĐB Nguyễn Trúc Anh, Đoàn TP. Hà Nội, Tổ 1. </w:t>
      </w:r>
    </w:p>
  </w:footnote>
  <w:footnote w:id="51">
    <w:p w14:paraId="4FA76B40" w14:textId="77777777" w:rsidR="00101C20" w:rsidRPr="002635CA" w:rsidRDefault="00101C20" w:rsidP="0053046D">
      <w:pPr>
        <w:pStyle w:val="FootnoteText"/>
        <w:jc w:val="both"/>
        <w:rPr>
          <w:b/>
          <w:bCs/>
          <w:lang w:val="vi-VN"/>
        </w:rPr>
      </w:pPr>
      <w:r w:rsidRPr="00764A19">
        <w:rPr>
          <w:rStyle w:val="FootnoteReference"/>
          <w:b/>
          <w:bCs/>
          <w:spacing w:val="-10"/>
        </w:rPr>
        <w:footnoteRef/>
      </w:r>
      <w:r w:rsidRPr="00764A19">
        <w:rPr>
          <w:bCs/>
          <w:spacing w:val="-10"/>
        </w:rPr>
        <w:t xml:space="preserve"> </w:t>
      </w:r>
      <w:r w:rsidRPr="00764A19">
        <w:rPr>
          <w:bCs/>
          <w:spacing w:val="-10"/>
          <w:lang w:val="vi-VN"/>
        </w:rPr>
        <w:t>ĐB Trần Hồng Nguyên, Đoàn Lâm Đồng, Tổ 7; ĐB Trần Văn Tiến, Đoàn Phú Thọ, Tổ 15.</w:t>
      </w:r>
      <w:r w:rsidRPr="002635CA">
        <w:rPr>
          <w:bCs/>
          <w:lang w:val="vi-VN"/>
        </w:rPr>
        <w:t xml:space="preserve"> </w:t>
      </w:r>
    </w:p>
  </w:footnote>
  <w:footnote w:id="52">
    <w:p w14:paraId="64CA630B" w14:textId="77777777" w:rsidR="00101C20" w:rsidRPr="00764A19" w:rsidRDefault="00101C20" w:rsidP="0053046D">
      <w:pPr>
        <w:pStyle w:val="FootnoteText"/>
        <w:jc w:val="both"/>
        <w:rPr>
          <w:b/>
          <w:bCs/>
          <w:spacing w:val="-10"/>
          <w:lang w:val="vi-VN"/>
        </w:rPr>
      </w:pPr>
      <w:r w:rsidRPr="00764A19">
        <w:rPr>
          <w:rStyle w:val="FootnoteReference"/>
          <w:b/>
          <w:bCs/>
          <w:spacing w:val="-10"/>
        </w:rPr>
        <w:footnoteRef/>
      </w:r>
      <w:r w:rsidRPr="00764A19">
        <w:rPr>
          <w:bCs/>
          <w:spacing w:val="-10"/>
        </w:rPr>
        <w:t xml:space="preserve"> </w:t>
      </w:r>
      <w:r w:rsidRPr="00764A19">
        <w:rPr>
          <w:bCs/>
          <w:spacing w:val="-10"/>
          <w:lang w:val="vi-VN"/>
        </w:rPr>
        <w:t xml:space="preserve">ĐB Nguyễn Thị Lan, Đoàn TP. Hà Nội, Tổ 1. </w:t>
      </w:r>
    </w:p>
  </w:footnote>
  <w:footnote w:id="53">
    <w:p w14:paraId="4346934F" w14:textId="77777777" w:rsidR="00101C20" w:rsidRPr="00764A19" w:rsidRDefault="00101C20" w:rsidP="0053046D">
      <w:pPr>
        <w:pStyle w:val="FootnoteText"/>
        <w:jc w:val="both"/>
        <w:rPr>
          <w:b/>
          <w:bCs/>
          <w:spacing w:val="-10"/>
          <w:lang w:val="vi-VN"/>
        </w:rPr>
      </w:pPr>
      <w:r w:rsidRPr="00764A19">
        <w:rPr>
          <w:rStyle w:val="FootnoteReference"/>
          <w:b/>
          <w:bCs/>
          <w:spacing w:val="-10"/>
        </w:rPr>
        <w:footnoteRef/>
      </w:r>
      <w:r w:rsidRPr="00764A19">
        <w:rPr>
          <w:bCs/>
          <w:spacing w:val="-10"/>
        </w:rPr>
        <w:t xml:space="preserve"> </w:t>
      </w:r>
      <w:r w:rsidRPr="00764A19">
        <w:rPr>
          <w:bCs/>
          <w:spacing w:val="-10"/>
          <w:lang w:val="en-SG"/>
        </w:rPr>
        <w:t>ĐB Trần Quốc Tỏ, Đoàn Bắc Ninh, Tổ 8</w:t>
      </w:r>
      <w:r w:rsidRPr="00764A19">
        <w:rPr>
          <w:bCs/>
          <w:spacing w:val="-10"/>
          <w:lang w:val="vi-VN"/>
        </w:rPr>
        <w:t xml:space="preserve">. </w:t>
      </w:r>
    </w:p>
  </w:footnote>
  <w:footnote w:id="54">
    <w:p w14:paraId="058E1046" w14:textId="77777777" w:rsidR="00101C20" w:rsidRPr="00764A19" w:rsidRDefault="00101C20" w:rsidP="0053046D">
      <w:pPr>
        <w:pStyle w:val="FootnoteText"/>
        <w:jc w:val="both"/>
        <w:rPr>
          <w:b/>
          <w:bCs/>
          <w:spacing w:val="-10"/>
          <w:lang w:val="vi-VN"/>
        </w:rPr>
      </w:pPr>
      <w:r w:rsidRPr="00764A19">
        <w:rPr>
          <w:rStyle w:val="FootnoteReference"/>
          <w:b/>
          <w:bCs/>
          <w:spacing w:val="-10"/>
        </w:rPr>
        <w:footnoteRef/>
      </w:r>
      <w:r w:rsidRPr="00764A19">
        <w:rPr>
          <w:bCs/>
          <w:spacing w:val="-10"/>
        </w:rPr>
        <w:t xml:space="preserve"> </w:t>
      </w:r>
      <w:r w:rsidRPr="00764A19">
        <w:rPr>
          <w:bCs/>
          <w:spacing w:val="-10"/>
          <w:lang w:val="en-GB"/>
        </w:rPr>
        <w:t>ĐB Nguyễn Trường Giang, Đoàn Lâm Đồng, Tổ 7</w:t>
      </w:r>
      <w:r w:rsidRPr="00764A19">
        <w:rPr>
          <w:bCs/>
          <w:spacing w:val="-10"/>
          <w:lang w:val="vi-VN"/>
        </w:rPr>
        <w:t xml:space="preserve">. </w:t>
      </w:r>
    </w:p>
  </w:footnote>
  <w:footnote w:id="55">
    <w:p w14:paraId="3613075A" w14:textId="77777777" w:rsidR="00101C20" w:rsidRPr="00764A19" w:rsidRDefault="00101C20" w:rsidP="0053046D">
      <w:pPr>
        <w:pStyle w:val="FootnoteText"/>
        <w:jc w:val="both"/>
        <w:rPr>
          <w:b/>
          <w:bCs/>
          <w:spacing w:val="-10"/>
          <w:lang w:val="vi-VN"/>
        </w:rPr>
      </w:pPr>
      <w:r w:rsidRPr="00764A19">
        <w:rPr>
          <w:rStyle w:val="FootnoteReference"/>
          <w:b/>
          <w:bCs/>
          <w:spacing w:val="-10"/>
        </w:rPr>
        <w:footnoteRef/>
      </w:r>
      <w:r w:rsidRPr="00764A19">
        <w:rPr>
          <w:bCs/>
          <w:spacing w:val="-10"/>
        </w:rPr>
        <w:t xml:space="preserve"> ĐB Nguyễn Ngọc Bảo, Đoàn Bắc Ninh, Tổ 8</w:t>
      </w:r>
      <w:r w:rsidRPr="00764A19">
        <w:rPr>
          <w:bCs/>
          <w:spacing w:val="-10"/>
          <w:lang w:val="vi-VN"/>
        </w:rPr>
        <w:t xml:space="preserve">. </w:t>
      </w:r>
    </w:p>
  </w:footnote>
  <w:footnote w:id="56">
    <w:p w14:paraId="130DCAD6" w14:textId="77777777" w:rsidR="00101C20" w:rsidRPr="00764A19" w:rsidRDefault="00101C20" w:rsidP="0053046D">
      <w:pPr>
        <w:pStyle w:val="FootnoteText"/>
        <w:jc w:val="both"/>
        <w:rPr>
          <w:b/>
          <w:bCs/>
          <w:spacing w:val="-10"/>
          <w:lang w:val="vi-VN"/>
        </w:rPr>
      </w:pPr>
      <w:r w:rsidRPr="00764A19">
        <w:rPr>
          <w:rStyle w:val="FootnoteReference"/>
          <w:b/>
          <w:bCs/>
          <w:spacing w:val="-10"/>
        </w:rPr>
        <w:footnoteRef/>
      </w:r>
      <w:r w:rsidRPr="00764A19">
        <w:rPr>
          <w:bCs/>
          <w:spacing w:val="-10"/>
        </w:rPr>
        <w:t xml:space="preserve"> </w:t>
      </w:r>
      <w:r w:rsidRPr="00764A19">
        <w:rPr>
          <w:bCs/>
          <w:spacing w:val="-10"/>
          <w:lang w:val="vi-VN"/>
        </w:rPr>
        <w:t xml:space="preserve">ĐB Nguyễn Thị Lan, Đoàn TP. Hà Nội, Tổ 1. </w:t>
      </w:r>
    </w:p>
  </w:footnote>
  <w:footnote w:id="57">
    <w:p w14:paraId="132B1DA1" w14:textId="77777777" w:rsidR="00101C20" w:rsidRPr="00860A02" w:rsidRDefault="00101C20" w:rsidP="0053046D">
      <w:pPr>
        <w:pStyle w:val="FootnoteText"/>
        <w:jc w:val="both"/>
        <w:rPr>
          <w:b/>
          <w:bCs/>
          <w:spacing w:val="-10"/>
          <w:lang w:val="vi-VN"/>
        </w:rPr>
      </w:pPr>
      <w:r w:rsidRPr="00764A19">
        <w:rPr>
          <w:rStyle w:val="FootnoteReference"/>
          <w:b/>
          <w:bCs/>
          <w:spacing w:val="-10"/>
        </w:rPr>
        <w:footnoteRef/>
      </w:r>
      <w:r w:rsidRPr="00764A19">
        <w:rPr>
          <w:bCs/>
          <w:spacing w:val="-10"/>
        </w:rPr>
        <w:t xml:space="preserve"> ĐB Mai Văn Hải, Đoàn Thanh Hóa, Tổ 3</w:t>
      </w:r>
      <w:r w:rsidRPr="00764A19">
        <w:rPr>
          <w:bCs/>
          <w:spacing w:val="-10"/>
          <w:lang w:val="vi-VN"/>
        </w:rPr>
        <w:t>.</w:t>
      </w:r>
      <w:r w:rsidRPr="00860A02">
        <w:rPr>
          <w:bCs/>
          <w:spacing w:val="-10"/>
          <w:lang w:val="vi-VN"/>
        </w:rPr>
        <w:t xml:space="preserve"> </w:t>
      </w:r>
    </w:p>
  </w:footnote>
  <w:footnote w:id="58">
    <w:p w14:paraId="781C7191" w14:textId="77777777" w:rsidR="00101C20" w:rsidRPr="00860A02" w:rsidRDefault="00101C20" w:rsidP="0053046D">
      <w:pPr>
        <w:pStyle w:val="FootnoteText"/>
        <w:jc w:val="both"/>
        <w:rPr>
          <w:b/>
          <w:bCs/>
          <w:spacing w:val="-10"/>
          <w:lang w:val="vi-VN"/>
        </w:rPr>
      </w:pPr>
      <w:r w:rsidRPr="00860A02">
        <w:rPr>
          <w:rStyle w:val="FootnoteReference"/>
          <w:b/>
          <w:bCs/>
          <w:spacing w:val="-10"/>
        </w:rPr>
        <w:footnoteRef/>
      </w:r>
      <w:r w:rsidRPr="00860A02">
        <w:rPr>
          <w:bCs/>
          <w:spacing w:val="-10"/>
        </w:rPr>
        <w:t xml:space="preserve"> ĐB Đỗ Ngọc Thịnh, Đoàn tỉnh Khánh Hòa, Tổ 4</w:t>
      </w:r>
      <w:r w:rsidRPr="00860A02">
        <w:rPr>
          <w:bCs/>
          <w:spacing w:val="-10"/>
          <w:lang w:val="vi-VN"/>
        </w:rPr>
        <w:t xml:space="preserve">. </w:t>
      </w:r>
    </w:p>
  </w:footnote>
  <w:footnote w:id="59">
    <w:p w14:paraId="763DBDD6" w14:textId="77777777" w:rsidR="00101C20" w:rsidRPr="002635CA" w:rsidRDefault="00101C20" w:rsidP="0053046D">
      <w:pPr>
        <w:pStyle w:val="FootnoteText"/>
        <w:jc w:val="both"/>
        <w:rPr>
          <w:b/>
          <w:bCs/>
          <w:lang w:val="vi-VN"/>
        </w:rPr>
      </w:pPr>
      <w:r w:rsidRPr="00860A02">
        <w:rPr>
          <w:rStyle w:val="FootnoteReference"/>
          <w:b/>
          <w:bCs/>
          <w:spacing w:val="-10"/>
        </w:rPr>
        <w:footnoteRef/>
      </w:r>
      <w:r w:rsidRPr="00860A02">
        <w:rPr>
          <w:bCs/>
          <w:spacing w:val="-10"/>
        </w:rPr>
        <w:t xml:space="preserve"> </w:t>
      </w:r>
      <w:r w:rsidRPr="00860A02">
        <w:rPr>
          <w:bCs/>
          <w:spacing w:val="-10"/>
          <w:lang w:val="en-GB"/>
        </w:rPr>
        <w:t>ĐB Nguyễn Thị Sửu, Đoàn TP Huế, Tổ 6</w:t>
      </w:r>
      <w:r w:rsidRPr="00860A02">
        <w:rPr>
          <w:bCs/>
          <w:spacing w:val="-10"/>
          <w:lang w:val="vi-VN"/>
        </w:rPr>
        <w:t>.</w:t>
      </w:r>
      <w:r w:rsidRPr="002635CA">
        <w:rPr>
          <w:bCs/>
          <w:lang w:val="vi-VN"/>
        </w:rPr>
        <w:t xml:space="preserve"> </w:t>
      </w:r>
    </w:p>
  </w:footnote>
  <w:footnote w:id="60">
    <w:p w14:paraId="39A8A5D1" w14:textId="77777777" w:rsidR="00101C20" w:rsidRPr="00860A02" w:rsidRDefault="00101C20" w:rsidP="0053046D">
      <w:pPr>
        <w:pStyle w:val="FootnoteText"/>
        <w:jc w:val="both"/>
        <w:rPr>
          <w:b/>
          <w:bCs/>
          <w:spacing w:val="-10"/>
          <w:lang w:val="vi-VN"/>
        </w:rPr>
      </w:pPr>
      <w:r w:rsidRPr="00860A02">
        <w:rPr>
          <w:rStyle w:val="FootnoteReference"/>
          <w:b/>
          <w:bCs/>
          <w:spacing w:val="-10"/>
        </w:rPr>
        <w:footnoteRef/>
      </w:r>
      <w:r w:rsidRPr="00860A02">
        <w:rPr>
          <w:bCs/>
          <w:spacing w:val="-10"/>
        </w:rPr>
        <w:t xml:space="preserve"> ĐB Châu Ngọc Tuấn, Đoàn tỉnh Gia Lai, Tổ 5</w:t>
      </w:r>
      <w:r w:rsidRPr="00860A02">
        <w:rPr>
          <w:bCs/>
          <w:spacing w:val="-10"/>
          <w:lang w:val="vi-VN"/>
        </w:rPr>
        <w:t xml:space="preserve">. </w:t>
      </w:r>
    </w:p>
  </w:footnote>
  <w:footnote w:id="61">
    <w:p w14:paraId="15EE0C22" w14:textId="77777777" w:rsidR="00101C20" w:rsidRPr="002635CA" w:rsidRDefault="00101C20" w:rsidP="0053046D">
      <w:pPr>
        <w:pStyle w:val="FootnoteText"/>
        <w:jc w:val="both"/>
        <w:rPr>
          <w:b/>
          <w:bCs/>
          <w:lang w:val="vi-VN"/>
        </w:rPr>
      </w:pPr>
      <w:r w:rsidRPr="00860A02">
        <w:rPr>
          <w:rStyle w:val="FootnoteReference"/>
          <w:b/>
          <w:bCs/>
          <w:spacing w:val="-10"/>
        </w:rPr>
        <w:footnoteRef/>
      </w:r>
      <w:r w:rsidRPr="00860A02">
        <w:rPr>
          <w:bCs/>
          <w:spacing w:val="-10"/>
        </w:rPr>
        <w:t xml:space="preserve"> </w:t>
      </w:r>
      <w:r w:rsidRPr="00860A02">
        <w:rPr>
          <w:bCs/>
          <w:spacing w:val="-10"/>
          <w:lang w:val="en-SG"/>
        </w:rPr>
        <w:t>ĐB Dương Khắc Mai, Đoàn Lâm Đồng, Tổ 7</w:t>
      </w:r>
      <w:r w:rsidRPr="00860A02">
        <w:rPr>
          <w:bCs/>
          <w:spacing w:val="-10"/>
          <w:lang w:val="vi-VN"/>
        </w:rPr>
        <w:t>.</w:t>
      </w:r>
      <w:r w:rsidRPr="002635CA">
        <w:rPr>
          <w:bCs/>
          <w:lang w:val="vi-VN"/>
        </w:rPr>
        <w:t xml:space="preserve"> </w:t>
      </w:r>
    </w:p>
  </w:footnote>
  <w:footnote w:id="62">
    <w:p w14:paraId="68543995" w14:textId="77777777" w:rsidR="00101C20" w:rsidRPr="00764A19" w:rsidRDefault="00101C20" w:rsidP="0053046D">
      <w:pPr>
        <w:pStyle w:val="FootnoteText"/>
        <w:jc w:val="both"/>
        <w:rPr>
          <w:b/>
          <w:bCs/>
          <w:spacing w:val="-10"/>
          <w:lang w:val="vi-VN"/>
        </w:rPr>
      </w:pPr>
      <w:r w:rsidRPr="00764A19">
        <w:rPr>
          <w:rStyle w:val="FootnoteReference"/>
          <w:b/>
          <w:bCs/>
          <w:spacing w:val="-10"/>
        </w:rPr>
        <w:footnoteRef/>
      </w:r>
      <w:r w:rsidRPr="00764A19">
        <w:rPr>
          <w:bCs/>
          <w:spacing w:val="-10"/>
        </w:rPr>
        <w:t xml:space="preserve"> </w:t>
      </w:r>
      <w:r w:rsidRPr="00764A19">
        <w:rPr>
          <w:bCs/>
          <w:spacing w:val="-10"/>
          <w:lang w:val="vi-VN"/>
        </w:rPr>
        <w:t xml:space="preserve">ĐB Phạm Trọng Nhân, Đoàn TP. Hồ Chí Minh, Tổ 2. </w:t>
      </w:r>
    </w:p>
  </w:footnote>
  <w:footnote w:id="63">
    <w:p w14:paraId="0232030B" w14:textId="77777777" w:rsidR="00101C20" w:rsidRPr="00764A19" w:rsidRDefault="00101C20" w:rsidP="0053046D">
      <w:pPr>
        <w:pStyle w:val="FootnoteText"/>
        <w:jc w:val="both"/>
        <w:rPr>
          <w:b/>
          <w:bCs/>
          <w:spacing w:val="-10"/>
          <w:lang w:val="vi-VN"/>
        </w:rPr>
      </w:pPr>
      <w:r w:rsidRPr="00764A19">
        <w:rPr>
          <w:rStyle w:val="FootnoteReference"/>
          <w:b/>
          <w:bCs/>
          <w:spacing w:val="-10"/>
        </w:rPr>
        <w:footnoteRef/>
      </w:r>
      <w:r w:rsidRPr="00764A19">
        <w:rPr>
          <w:bCs/>
          <w:spacing w:val="-10"/>
        </w:rPr>
        <w:t xml:space="preserve"> </w:t>
      </w:r>
      <w:r w:rsidRPr="00764A19">
        <w:rPr>
          <w:bCs/>
          <w:spacing w:val="-10"/>
          <w:lang w:val="vi-VN"/>
        </w:rPr>
        <w:t xml:space="preserve">ĐB Trần Văn Tiến, Đoàn Phú Thọ, Tổ 15. </w:t>
      </w:r>
    </w:p>
  </w:footnote>
  <w:footnote w:id="64">
    <w:p w14:paraId="53AB5E6A" w14:textId="77777777" w:rsidR="00101C20" w:rsidRPr="002635CA" w:rsidRDefault="00101C20" w:rsidP="0053046D">
      <w:pPr>
        <w:pStyle w:val="FootnoteText"/>
        <w:jc w:val="both"/>
        <w:rPr>
          <w:b/>
          <w:bCs/>
          <w:lang w:val="vi-VN"/>
        </w:rPr>
      </w:pPr>
      <w:r w:rsidRPr="00764A19">
        <w:rPr>
          <w:rStyle w:val="FootnoteReference"/>
          <w:b/>
          <w:bCs/>
          <w:spacing w:val="-10"/>
        </w:rPr>
        <w:footnoteRef/>
      </w:r>
      <w:r w:rsidRPr="00764A19">
        <w:rPr>
          <w:bCs/>
          <w:spacing w:val="-10"/>
        </w:rPr>
        <w:t xml:space="preserve"> ĐB Nguyễn Ngọc Sơn, Đoàn TP Hải Phòng, Tổ 9</w:t>
      </w:r>
      <w:r w:rsidRPr="00764A19">
        <w:rPr>
          <w:bCs/>
          <w:spacing w:val="-10"/>
          <w:lang w:val="vi-VN"/>
        </w:rPr>
        <w:t>.</w:t>
      </w:r>
      <w:r w:rsidRPr="002635CA">
        <w:rPr>
          <w:bCs/>
          <w:lang w:val="vi-VN"/>
        </w:rPr>
        <w:t xml:space="preserve"> </w:t>
      </w:r>
    </w:p>
  </w:footnote>
  <w:footnote w:id="65">
    <w:p w14:paraId="7051E2CC" w14:textId="77777777" w:rsidR="00101C20" w:rsidRPr="00764A19" w:rsidRDefault="00101C20" w:rsidP="0053046D">
      <w:pPr>
        <w:pStyle w:val="FootnoteText"/>
        <w:jc w:val="both"/>
        <w:rPr>
          <w:b/>
          <w:bCs/>
          <w:spacing w:val="-10"/>
          <w:lang w:val="vi-VN"/>
        </w:rPr>
      </w:pPr>
      <w:r w:rsidRPr="00764A19">
        <w:rPr>
          <w:rStyle w:val="FootnoteReference"/>
          <w:b/>
          <w:bCs/>
          <w:spacing w:val="-10"/>
        </w:rPr>
        <w:footnoteRef/>
      </w:r>
      <w:r w:rsidRPr="00764A19">
        <w:rPr>
          <w:bCs/>
          <w:spacing w:val="-10"/>
        </w:rPr>
        <w:t xml:space="preserve"> </w:t>
      </w:r>
      <w:r w:rsidRPr="00764A19">
        <w:rPr>
          <w:bCs/>
          <w:spacing w:val="-10"/>
          <w:lang w:val="vi-VN"/>
        </w:rPr>
        <w:t xml:space="preserve">ĐB Nguyễn Phương Thủy, Đoàn TP. Hà Nội, Tổ 1; ĐB Hoàng Văn Cường, Đoàn TP. Hà Nội, Tổ 1; ĐB </w:t>
      </w:r>
      <w:r w:rsidRPr="00764A19">
        <w:rPr>
          <w:bCs/>
          <w:spacing w:val="-10"/>
        </w:rPr>
        <w:t>Vũ Đại Thắng</w:t>
      </w:r>
      <w:r w:rsidRPr="00764A19">
        <w:rPr>
          <w:bCs/>
          <w:spacing w:val="-10"/>
          <w:lang w:val="vi-VN"/>
        </w:rPr>
        <w:t xml:space="preserve">, Đoàn Quảng Ninh, Tổ 14. </w:t>
      </w:r>
    </w:p>
  </w:footnote>
  <w:footnote w:id="66">
    <w:p w14:paraId="1076983C" w14:textId="77777777" w:rsidR="00101C20" w:rsidRPr="00860A02" w:rsidRDefault="00101C20" w:rsidP="0053046D">
      <w:pPr>
        <w:pStyle w:val="FootnoteText"/>
        <w:jc w:val="both"/>
        <w:rPr>
          <w:b/>
          <w:bCs/>
          <w:spacing w:val="-10"/>
          <w:lang w:val="vi-VN"/>
        </w:rPr>
      </w:pPr>
      <w:r w:rsidRPr="00860A02">
        <w:rPr>
          <w:rStyle w:val="FootnoteReference"/>
          <w:b/>
          <w:bCs/>
          <w:spacing w:val="-10"/>
        </w:rPr>
        <w:footnoteRef/>
      </w:r>
      <w:r w:rsidRPr="00860A02">
        <w:rPr>
          <w:bCs/>
          <w:spacing w:val="-10"/>
        </w:rPr>
        <w:t xml:space="preserve"> </w:t>
      </w:r>
      <w:r w:rsidRPr="00860A02">
        <w:rPr>
          <w:bCs/>
          <w:spacing w:val="-10"/>
          <w:lang w:val="vi-VN"/>
        </w:rPr>
        <w:t xml:space="preserve">ĐB Nguyễn Phương Thủy, Đoàn TP. Hà Nội, Tổ 1. </w:t>
      </w:r>
    </w:p>
  </w:footnote>
  <w:footnote w:id="67">
    <w:p w14:paraId="30BAED78" w14:textId="77777777" w:rsidR="00101C20" w:rsidRPr="00860A02" w:rsidRDefault="00101C20" w:rsidP="0053046D">
      <w:pPr>
        <w:pStyle w:val="FootnoteText"/>
        <w:jc w:val="both"/>
        <w:rPr>
          <w:b/>
          <w:bCs/>
          <w:spacing w:val="-10"/>
          <w:lang w:val="vi-VN"/>
        </w:rPr>
      </w:pPr>
      <w:r w:rsidRPr="00860A02">
        <w:rPr>
          <w:rStyle w:val="FootnoteReference"/>
          <w:b/>
          <w:bCs/>
          <w:spacing w:val="-10"/>
        </w:rPr>
        <w:footnoteRef/>
      </w:r>
      <w:r w:rsidRPr="00860A02">
        <w:rPr>
          <w:bCs/>
          <w:spacing w:val="-10"/>
        </w:rPr>
        <w:t xml:space="preserve"> </w:t>
      </w:r>
      <w:r w:rsidRPr="00860A02">
        <w:rPr>
          <w:bCs/>
          <w:spacing w:val="-10"/>
          <w:lang w:val="vi-VN"/>
        </w:rPr>
        <w:t xml:space="preserve">ĐB Nguyễn Phương Thủy, Đoàn TP. Hà Nội, Tổ 1. </w:t>
      </w:r>
    </w:p>
  </w:footnote>
  <w:footnote w:id="68">
    <w:p w14:paraId="0E34ECDD" w14:textId="77777777" w:rsidR="00101C20" w:rsidRPr="00F812B4" w:rsidRDefault="00101C20" w:rsidP="0053046D">
      <w:pPr>
        <w:pStyle w:val="FootnoteText"/>
        <w:jc w:val="both"/>
        <w:rPr>
          <w:b/>
          <w:bCs/>
          <w:spacing w:val="-10"/>
          <w:lang w:val="vi-VN"/>
        </w:rPr>
      </w:pPr>
      <w:r w:rsidRPr="00F812B4">
        <w:rPr>
          <w:rStyle w:val="FootnoteReference"/>
          <w:b/>
          <w:bCs/>
          <w:spacing w:val="-10"/>
        </w:rPr>
        <w:footnoteRef/>
      </w:r>
      <w:r w:rsidRPr="00F812B4">
        <w:rPr>
          <w:bCs/>
          <w:spacing w:val="-10"/>
        </w:rPr>
        <w:t xml:space="preserve"> </w:t>
      </w:r>
      <w:r w:rsidRPr="00F812B4">
        <w:rPr>
          <w:bCs/>
          <w:spacing w:val="-10"/>
          <w:lang w:val="vi-VN"/>
        </w:rPr>
        <w:t xml:space="preserve">ĐB Nguyễn Phương Thủy, Đoàn TP. Hà Nội, Tổ 1. </w:t>
      </w:r>
    </w:p>
  </w:footnote>
  <w:footnote w:id="69">
    <w:p w14:paraId="1F6F8CB7" w14:textId="77777777" w:rsidR="00101C20" w:rsidRPr="00F812B4" w:rsidRDefault="00101C20" w:rsidP="0053046D">
      <w:pPr>
        <w:pStyle w:val="FootnoteText"/>
        <w:jc w:val="both"/>
        <w:rPr>
          <w:b/>
          <w:bCs/>
          <w:spacing w:val="-10"/>
          <w:lang w:val="vi-VN"/>
        </w:rPr>
      </w:pPr>
      <w:r w:rsidRPr="00F812B4">
        <w:rPr>
          <w:rStyle w:val="FootnoteReference"/>
          <w:b/>
          <w:bCs/>
          <w:spacing w:val="-10"/>
        </w:rPr>
        <w:footnoteRef/>
      </w:r>
      <w:r w:rsidRPr="00F812B4">
        <w:rPr>
          <w:bCs/>
          <w:spacing w:val="-10"/>
        </w:rPr>
        <w:t xml:space="preserve"> </w:t>
      </w:r>
      <w:r w:rsidRPr="00F812B4">
        <w:rPr>
          <w:bCs/>
          <w:spacing w:val="-10"/>
          <w:lang w:val="vi-VN"/>
        </w:rPr>
        <w:t xml:space="preserve">ĐB Nguyễn Phương Thủy, Đoàn TP. Hà Nội, Tổ 1. </w:t>
      </w:r>
    </w:p>
  </w:footnote>
  <w:footnote w:id="70">
    <w:p w14:paraId="15760553" w14:textId="77777777" w:rsidR="00101C20" w:rsidRPr="00F812B4" w:rsidRDefault="00101C20" w:rsidP="0053046D">
      <w:pPr>
        <w:pStyle w:val="FootnoteText"/>
        <w:jc w:val="both"/>
        <w:rPr>
          <w:b/>
          <w:bCs/>
          <w:spacing w:val="-10"/>
          <w:lang w:val="vi-VN"/>
        </w:rPr>
      </w:pPr>
      <w:r w:rsidRPr="00F812B4">
        <w:rPr>
          <w:rStyle w:val="FootnoteReference"/>
          <w:b/>
          <w:bCs/>
          <w:spacing w:val="-10"/>
        </w:rPr>
        <w:footnoteRef/>
      </w:r>
      <w:r w:rsidRPr="00F812B4">
        <w:rPr>
          <w:bCs/>
          <w:spacing w:val="-10"/>
        </w:rPr>
        <w:t xml:space="preserve"> ĐB Lê Thanh Hoàn, Đoàn Thanh Hóa, Tổ 3</w:t>
      </w:r>
      <w:r w:rsidRPr="00F812B4">
        <w:rPr>
          <w:bCs/>
          <w:spacing w:val="-10"/>
          <w:lang w:val="vi-VN"/>
        </w:rPr>
        <w:t xml:space="preserve">. </w:t>
      </w:r>
    </w:p>
  </w:footnote>
  <w:footnote w:id="71">
    <w:p w14:paraId="6BB70782" w14:textId="77777777" w:rsidR="00101C20" w:rsidRPr="002635CA" w:rsidRDefault="00101C20" w:rsidP="0053046D">
      <w:pPr>
        <w:pStyle w:val="FootnoteText"/>
        <w:jc w:val="both"/>
        <w:rPr>
          <w:b/>
          <w:bCs/>
          <w:lang w:val="vi-VN"/>
        </w:rPr>
      </w:pPr>
      <w:r w:rsidRPr="00F812B4">
        <w:rPr>
          <w:rStyle w:val="FootnoteReference"/>
          <w:b/>
          <w:bCs/>
          <w:spacing w:val="-10"/>
        </w:rPr>
        <w:footnoteRef/>
      </w:r>
      <w:r w:rsidRPr="00F812B4">
        <w:rPr>
          <w:bCs/>
          <w:spacing w:val="-10"/>
        </w:rPr>
        <w:t xml:space="preserve"> ĐB Lê Thanh Hoàn, Đoàn Thanh Hóa, Tổ 3</w:t>
      </w:r>
      <w:r w:rsidRPr="00F812B4">
        <w:rPr>
          <w:bCs/>
          <w:spacing w:val="-10"/>
          <w:lang w:val="vi-VN"/>
        </w:rPr>
        <w:t>.</w:t>
      </w:r>
      <w:r w:rsidRPr="002635CA">
        <w:rPr>
          <w:bCs/>
          <w:lang w:val="vi-VN"/>
        </w:rPr>
        <w:t xml:space="preserve"> </w:t>
      </w:r>
    </w:p>
  </w:footnote>
  <w:footnote w:id="72">
    <w:p w14:paraId="67A7F591" w14:textId="77777777" w:rsidR="00101C20" w:rsidRPr="00F812B4" w:rsidRDefault="00101C20" w:rsidP="0053046D">
      <w:pPr>
        <w:pStyle w:val="FootnoteText"/>
        <w:jc w:val="both"/>
        <w:rPr>
          <w:b/>
          <w:bCs/>
          <w:spacing w:val="-10"/>
          <w:lang w:val="vi-VN"/>
        </w:rPr>
      </w:pPr>
      <w:r w:rsidRPr="00F812B4">
        <w:rPr>
          <w:rStyle w:val="FootnoteReference"/>
          <w:b/>
          <w:bCs/>
          <w:spacing w:val="-10"/>
        </w:rPr>
        <w:footnoteRef/>
      </w:r>
      <w:r w:rsidRPr="00F812B4">
        <w:rPr>
          <w:bCs/>
          <w:spacing w:val="-10"/>
        </w:rPr>
        <w:t xml:space="preserve"> </w:t>
      </w:r>
      <w:r w:rsidRPr="00F812B4">
        <w:rPr>
          <w:bCs/>
          <w:spacing w:val="-10"/>
          <w:lang w:val="vi-VN"/>
        </w:rPr>
        <w:t>ĐB Nguyễn Quốc Hận, Đoàn Cà Mau, Tổ 8; ĐB Nguyễn Trúc Sơn, Đoàn Vĩnh Long, Tổ 13;</w:t>
      </w:r>
      <w:r w:rsidRPr="00F812B4">
        <w:rPr>
          <w:bCs/>
          <w:spacing w:val="-10"/>
        </w:rPr>
        <w:t xml:space="preserve"> ĐB Trần Thị Kim Nhung, Đoàn Quảng Ninh, Tổ 14</w:t>
      </w:r>
      <w:r w:rsidRPr="00F812B4">
        <w:rPr>
          <w:bCs/>
          <w:spacing w:val="-10"/>
          <w:lang w:val="vi-VN"/>
        </w:rPr>
        <w:t>;</w:t>
      </w:r>
      <w:r w:rsidRPr="00F812B4">
        <w:rPr>
          <w:bCs/>
          <w:spacing w:val="-10"/>
        </w:rPr>
        <w:t xml:space="preserve"> ĐB Nguyễn Thị Thu Hà, Đoàn Quảng Ninh, Tổ 14</w:t>
      </w:r>
      <w:r w:rsidRPr="00F812B4">
        <w:rPr>
          <w:bCs/>
          <w:spacing w:val="-10"/>
          <w:lang w:val="vi-VN"/>
        </w:rPr>
        <w:t xml:space="preserve">. </w:t>
      </w:r>
    </w:p>
  </w:footnote>
  <w:footnote w:id="73">
    <w:p w14:paraId="3184B8E2" w14:textId="77777777" w:rsidR="00101C20" w:rsidRPr="002635CA" w:rsidRDefault="00101C20" w:rsidP="0053046D">
      <w:pPr>
        <w:pStyle w:val="FootnoteText"/>
        <w:jc w:val="both"/>
        <w:rPr>
          <w:b/>
          <w:bCs/>
          <w:lang w:val="vi-VN"/>
        </w:rPr>
      </w:pPr>
      <w:r w:rsidRPr="00F812B4">
        <w:rPr>
          <w:rStyle w:val="FootnoteReference"/>
          <w:b/>
          <w:bCs/>
          <w:spacing w:val="-10"/>
        </w:rPr>
        <w:footnoteRef/>
      </w:r>
      <w:r w:rsidRPr="00F812B4">
        <w:rPr>
          <w:bCs/>
          <w:spacing w:val="-10"/>
        </w:rPr>
        <w:t xml:space="preserve"> </w:t>
      </w:r>
      <w:r w:rsidRPr="00F812B4">
        <w:rPr>
          <w:bCs/>
          <w:spacing w:val="-10"/>
          <w:lang w:val="vi-VN"/>
        </w:rPr>
        <w:t>ĐB Nguyễn Trúc Sơn, Đoàn Vĩnh Long, Tổ 13;</w:t>
      </w:r>
      <w:r w:rsidRPr="00F812B4">
        <w:rPr>
          <w:bCs/>
          <w:spacing w:val="-10"/>
        </w:rPr>
        <w:t xml:space="preserve"> ĐB Trần Thị Kim Nhung, Đoàn Quảng Ninh, Tổ 14</w:t>
      </w:r>
      <w:r w:rsidRPr="00F812B4">
        <w:rPr>
          <w:bCs/>
          <w:spacing w:val="-10"/>
          <w:lang w:val="vi-VN"/>
        </w:rPr>
        <w:t>;</w:t>
      </w:r>
      <w:r w:rsidRPr="00F812B4">
        <w:rPr>
          <w:bCs/>
          <w:spacing w:val="-10"/>
        </w:rPr>
        <w:t xml:space="preserve"> ĐB Nguyễn Thị Thu Hà, Đoàn Quảng Ninh, Tổ 14</w:t>
      </w:r>
      <w:r w:rsidRPr="00F812B4">
        <w:rPr>
          <w:bCs/>
          <w:spacing w:val="-10"/>
          <w:lang w:val="vi-VN"/>
        </w:rPr>
        <w:t xml:space="preserve">; ĐB </w:t>
      </w:r>
      <w:r w:rsidRPr="00F812B4">
        <w:rPr>
          <w:bCs/>
          <w:spacing w:val="-10"/>
        </w:rPr>
        <w:t>Trần</w:t>
      </w:r>
      <w:r w:rsidRPr="00F812B4">
        <w:rPr>
          <w:bCs/>
          <w:spacing w:val="-10"/>
          <w:lang w:val="vi-VN"/>
        </w:rPr>
        <w:t xml:space="preserve"> Chí Cường,</w:t>
      </w:r>
      <w:r w:rsidRPr="00F812B4">
        <w:rPr>
          <w:bCs/>
          <w:spacing w:val="-10"/>
        </w:rPr>
        <w:t xml:space="preserve"> Đoàn TP Đà</w:t>
      </w:r>
      <w:r w:rsidRPr="00F812B4">
        <w:rPr>
          <w:bCs/>
          <w:spacing w:val="-10"/>
          <w:lang w:val="vi-VN"/>
        </w:rPr>
        <w:t xml:space="preserve"> Nẵng</w:t>
      </w:r>
      <w:r w:rsidRPr="00F812B4">
        <w:rPr>
          <w:bCs/>
          <w:spacing w:val="-10"/>
        </w:rPr>
        <w:t>, Tổ</w:t>
      </w:r>
      <w:r w:rsidRPr="00F812B4">
        <w:rPr>
          <w:bCs/>
          <w:spacing w:val="-10"/>
          <w:lang w:val="vi-VN"/>
        </w:rPr>
        <w:t xml:space="preserve"> 16.</w:t>
      </w:r>
      <w:r w:rsidRPr="002635CA">
        <w:rPr>
          <w:bCs/>
          <w:lang w:val="vi-VN"/>
        </w:rPr>
        <w:t xml:space="preserve"> </w:t>
      </w:r>
    </w:p>
  </w:footnote>
  <w:footnote w:id="74">
    <w:p w14:paraId="4BB57D95" w14:textId="77777777" w:rsidR="00101C20" w:rsidRPr="00F812B4" w:rsidRDefault="00101C20" w:rsidP="0053046D">
      <w:pPr>
        <w:pStyle w:val="FootnoteText"/>
        <w:jc w:val="both"/>
        <w:rPr>
          <w:b/>
          <w:bCs/>
          <w:spacing w:val="-10"/>
          <w:lang w:val="vi-VN"/>
        </w:rPr>
      </w:pPr>
      <w:r w:rsidRPr="00F812B4">
        <w:rPr>
          <w:rStyle w:val="FootnoteReference"/>
          <w:b/>
          <w:bCs/>
          <w:spacing w:val="-10"/>
        </w:rPr>
        <w:footnoteRef/>
      </w:r>
      <w:r w:rsidRPr="00F812B4">
        <w:rPr>
          <w:bCs/>
          <w:spacing w:val="-10"/>
        </w:rPr>
        <w:t xml:space="preserve"> </w:t>
      </w:r>
      <w:r w:rsidRPr="00F812B4">
        <w:rPr>
          <w:bCs/>
          <w:spacing w:val="-10"/>
          <w:lang w:val="vi-VN"/>
        </w:rPr>
        <w:t xml:space="preserve">ĐB Nguyễn Văn Huy, Đoàn Hưng Yên, Tổ 9. </w:t>
      </w:r>
    </w:p>
  </w:footnote>
  <w:footnote w:id="75">
    <w:p w14:paraId="0C9FA1E9" w14:textId="77777777" w:rsidR="00101C20" w:rsidRPr="00F812B4" w:rsidRDefault="00101C20" w:rsidP="0053046D">
      <w:pPr>
        <w:pStyle w:val="FootnoteText"/>
        <w:jc w:val="both"/>
        <w:rPr>
          <w:b/>
          <w:bCs/>
          <w:spacing w:val="-10"/>
          <w:lang w:val="vi-VN"/>
        </w:rPr>
      </w:pPr>
      <w:r w:rsidRPr="00F812B4">
        <w:rPr>
          <w:rStyle w:val="FootnoteReference"/>
          <w:b/>
          <w:bCs/>
          <w:spacing w:val="-10"/>
        </w:rPr>
        <w:footnoteRef/>
      </w:r>
      <w:r w:rsidRPr="00F812B4">
        <w:rPr>
          <w:bCs/>
          <w:spacing w:val="-10"/>
        </w:rPr>
        <w:t xml:space="preserve"> ĐB Nguyễn Thị Thu Hà, Đoàn Quảng Ninh, Tổ 14</w:t>
      </w:r>
      <w:r w:rsidRPr="00F812B4">
        <w:rPr>
          <w:bCs/>
          <w:spacing w:val="-10"/>
          <w:lang w:val="vi-VN"/>
        </w:rPr>
        <w:t xml:space="preserve">; ĐB </w:t>
      </w:r>
      <w:r w:rsidRPr="00F812B4">
        <w:rPr>
          <w:bCs/>
          <w:spacing w:val="-10"/>
        </w:rPr>
        <w:t>Trần</w:t>
      </w:r>
      <w:r w:rsidRPr="00F812B4">
        <w:rPr>
          <w:bCs/>
          <w:spacing w:val="-10"/>
          <w:lang w:val="vi-VN"/>
        </w:rPr>
        <w:t xml:space="preserve"> Chí Cường,</w:t>
      </w:r>
      <w:r w:rsidRPr="00F812B4">
        <w:rPr>
          <w:bCs/>
          <w:spacing w:val="-10"/>
        </w:rPr>
        <w:t xml:space="preserve"> Đoàn TP Đà</w:t>
      </w:r>
      <w:r w:rsidRPr="00F812B4">
        <w:rPr>
          <w:bCs/>
          <w:spacing w:val="-10"/>
          <w:lang w:val="vi-VN"/>
        </w:rPr>
        <w:t xml:space="preserve"> Nẵng</w:t>
      </w:r>
      <w:r w:rsidRPr="00F812B4">
        <w:rPr>
          <w:bCs/>
          <w:spacing w:val="-10"/>
        </w:rPr>
        <w:t>, Tổ</w:t>
      </w:r>
      <w:r w:rsidRPr="00F812B4">
        <w:rPr>
          <w:bCs/>
          <w:spacing w:val="-10"/>
          <w:lang w:val="vi-VN"/>
        </w:rPr>
        <w:t xml:space="preserve"> 16. </w:t>
      </w:r>
    </w:p>
  </w:footnote>
  <w:footnote w:id="76">
    <w:p w14:paraId="631326E2" w14:textId="77777777" w:rsidR="00101C20" w:rsidRPr="002635CA" w:rsidRDefault="00101C20" w:rsidP="0053046D">
      <w:pPr>
        <w:pStyle w:val="FootnoteText"/>
        <w:jc w:val="both"/>
        <w:rPr>
          <w:b/>
          <w:bCs/>
          <w:lang w:val="vi-VN"/>
        </w:rPr>
      </w:pPr>
      <w:r w:rsidRPr="00F812B4">
        <w:rPr>
          <w:rStyle w:val="FootnoteReference"/>
          <w:b/>
          <w:bCs/>
          <w:spacing w:val="-10"/>
        </w:rPr>
        <w:footnoteRef/>
      </w:r>
      <w:r w:rsidRPr="00F812B4">
        <w:rPr>
          <w:bCs/>
          <w:spacing w:val="-10"/>
        </w:rPr>
        <w:t xml:space="preserve"> ĐB Trần Thị Kim Nhung, Đoàn Quảng Ninh, Tổ 14</w:t>
      </w:r>
      <w:r w:rsidRPr="00F812B4">
        <w:rPr>
          <w:bCs/>
          <w:spacing w:val="-10"/>
          <w:lang w:val="vi-VN"/>
        </w:rPr>
        <w:t xml:space="preserve">; ĐB </w:t>
      </w:r>
      <w:r w:rsidRPr="00F812B4">
        <w:rPr>
          <w:bCs/>
          <w:spacing w:val="-10"/>
        </w:rPr>
        <w:t>Trần</w:t>
      </w:r>
      <w:r w:rsidRPr="00F812B4">
        <w:rPr>
          <w:bCs/>
          <w:spacing w:val="-10"/>
          <w:lang w:val="vi-VN"/>
        </w:rPr>
        <w:t xml:space="preserve"> Chí Cường,</w:t>
      </w:r>
      <w:r w:rsidRPr="00F812B4">
        <w:rPr>
          <w:bCs/>
          <w:spacing w:val="-10"/>
        </w:rPr>
        <w:t xml:space="preserve"> Đoàn TP Đà</w:t>
      </w:r>
      <w:r w:rsidRPr="00F812B4">
        <w:rPr>
          <w:bCs/>
          <w:spacing w:val="-10"/>
          <w:lang w:val="vi-VN"/>
        </w:rPr>
        <w:t xml:space="preserve"> Nẵng</w:t>
      </w:r>
      <w:r w:rsidRPr="00F812B4">
        <w:rPr>
          <w:bCs/>
          <w:spacing w:val="-10"/>
        </w:rPr>
        <w:t>, Tổ</w:t>
      </w:r>
      <w:r w:rsidRPr="00F812B4">
        <w:rPr>
          <w:bCs/>
          <w:spacing w:val="-10"/>
          <w:lang w:val="vi-VN"/>
        </w:rPr>
        <w:t xml:space="preserve"> 16.</w:t>
      </w:r>
      <w:r w:rsidRPr="002635CA">
        <w:rPr>
          <w:bCs/>
          <w:lang w:val="vi-VN"/>
        </w:rPr>
        <w:t xml:space="preserve"> </w:t>
      </w:r>
    </w:p>
  </w:footnote>
  <w:footnote w:id="77">
    <w:p w14:paraId="70C791A0" w14:textId="77777777" w:rsidR="00101C20" w:rsidRPr="00F812B4" w:rsidRDefault="00101C20" w:rsidP="0053046D">
      <w:pPr>
        <w:pStyle w:val="FootnoteText"/>
        <w:jc w:val="both"/>
        <w:rPr>
          <w:b/>
          <w:bCs/>
          <w:spacing w:val="-10"/>
          <w:lang w:val="vi-VN"/>
        </w:rPr>
      </w:pPr>
      <w:r w:rsidRPr="00F812B4">
        <w:rPr>
          <w:rStyle w:val="FootnoteReference"/>
          <w:b/>
          <w:bCs/>
          <w:spacing w:val="-10"/>
        </w:rPr>
        <w:footnoteRef/>
      </w:r>
      <w:r w:rsidRPr="00F812B4">
        <w:rPr>
          <w:bCs/>
          <w:spacing w:val="-10"/>
        </w:rPr>
        <w:t xml:space="preserve"> </w:t>
      </w:r>
      <w:r w:rsidRPr="00F812B4">
        <w:rPr>
          <w:bCs/>
          <w:spacing w:val="-10"/>
          <w:lang w:val="vi-VN"/>
        </w:rPr>
        <w:t xml:space="preserve">ĐB Nguyễn Quốc Hận, Đoàn Cà Mau, Tổ 8. </w:t>
      </w:r>
    </w:p>
  </w:footnote>
  <w:footnote w:id="78">
    <w:p w14:paraId="332AAC0D" w14:textId="77777777" w:rsidR="00101C20" w:rsidRPr="002635CA" w:rsidRDefault="00101C20" w:rsidP="0053046D">
      <w:pPr>
        <w:pStyle w:val="FootnoteText"/>
        <w:jc w:val="both"/>
        <w:rPr>
          <w:b/>
          <w:bCs/>
          <w:lang w:val="vi-VN"/>
        </w:rPr>
      </w:pPr>
      <w:r w:rsidRPr="00F812B4">
        <w:rPr>
          <w:rStyle w:val="FootnoteReference"/>
          <w:b/>
          <w:bCs/>
          <w:spacing w:val="-10"/>
        </w:rPr>
        <w:footnoteRef/>
      </w:r>
      <w:r w:rsidRPr="00F812B4">
        <w:rPr>
          <w:bCs/>
          <w:spacing w:val="-10"/>
        </w:rPr>
        <w:t xml:space="preserve"> </w:t>
      </w:r>
      <w:r w:rsidRPr="00F812B4">
        <w:rPr>
          <w:bCs/>
          <w:spacing w:val="-10"/>
          <w:lang w:val="en-SG"/>
        </w:rPr>
        <w:t>ĐB Nguyễn Ngọc Sơn, Đoàn TP Hải Phòng, Tổ 9</w:t>
      </w:r>
      <w:r w:rsidRPr="00F812B4">
        <w:rPr>
          <w:bCs/>
          <w:spacing w:val="-10"/>
          <w:lang w:val="vi-VN"/>
        </w:rPr>
        <w:t>.</w:t>
      </w:r>
      <w:r w:rsidRPr="002635CA">
        <w:rPr>
          <w:bCs/>
          <w:lang w:val="vi-VN"/>
        </w:rPr>
        <w:t xml:space="preserve"> </w:t>
      </w:r>
    </w:p>
  </w:footnote>
  <w:footnote w:id="79">
    <w:p w14:paraId="07172B32" w14:textId="77777777" w:rsidR="00101C20" w:rsidRPr="00F812B4" w:rsidRDefault="00101C20" w:rsidP="0053046D">
      <w:pPr>
        <w:pStyle w:val="FootnoteText"/>
        <w:jc w:val="both"/>
        <w:rPr>
          <w:b/>
          <w:bCs/>
          <w:spacing w:val="-10"/>
          <w:lang w:val="vi-VN"/>
        </w:rPr>
      </w:pPr>
      <w:r w:rsidRPr="00F812B4">
        <w:rPr>
          <w:rStyle w:val="FootnoteReference"/>
          <w:b/>
          <w:bCs/>
          <w:spacing w:val="-10"/>
        </w:rPr>
        <w:footnoteRef/>
      </w:r>
      <w:r w:rsidRPr="00F812B4">
        <w:rPr>
          <w:bCs/>
          <w:spacing w:val="-10"/>
        </w:rPr>
        <w:t xml:space="preserve"> </w:t>
      </w:r>
      <w:r w:rsidRPr="00F812B4">
        <w:rPr>
          <w:bCs/>
          <w:spacing w:val="-10"/>
          <w:lang w:val="vi-VN"/>
        </w:rPr>
        <w:t xml:space="preserve">ĐB Nguyễn Phương Thủy, Đoàn TP. Hà Nội, Tổ 1. </w:t>
      </w:r>
    </w:p>
  </w:footnote>
  <w:footnote w:id="80">
    <w:p w14:paraId="1EE0C0AF" w14:textId="77777777" w:rsidR="00101C20" w:rsidRPr="002635CA" w:rsidRDefault="00101C20" w:rsidP="0053046D">
      <w:pPr>
        <w:pStyle w:val="FootnoteText"/>
        <w:jc w:val="both"/>
        <w:rPr>
          <w:b/>
          <w:bCs/>
          <w:lang w:val="vi-VN"/>
        </w:rPr>
      </w:pPr>
      <w:r w:rsidRPr="00F812B4">
        <w:rPr>
          <w:rStyle w:val="FootnoteReference"/>
          <w:b/>
          <w:bCs/>
          <w:spacing w:val="-10"/>
        </w:rPr>
        <w:footnoteRef/>
      </w:r>
      <w:r w:rsidRPr="00F812B4">
        <w:rPr>
          <w:bCs/>
          <w:spacing w:val="-10"/>
        </w:rPr>
        <w:t xml:space="preserve"> </w:t>
      </w:r>
      <w:r w:rsidRPr="00F812B4">
        <w:rPr>
          <w:bCs/>
          <w:spacing w:val="-10"/>
          <w:lang w:val="vi-VN"/>
        </w:rPr>
        <w:t>ĐB Trần Văn Tiến, Đoàn Phú Thọ, Tổ 15.</w:t>
      </w:r>
      <w:r w:rsidRPr="002635CA">
        <w:rPr>
          <w:bCs/>
          <w:lang w:val="vi-VN"/>
        </w:rPr>
        <w:t xml:space="preserve"> </w:t>
      </w:r>
    </w:p>
  </w:footnote>
  <w:footnote w:id="81">
    <w:p w14:paraId="2F4CB0CC" w14:textId="77777777" w:rsidR="00101C20" w:rsidRPr="00F812B4" w:rsidRDefault="00101C20" w:rsidP="0053046D">
      <w:pPr>
        <w:pStyle w:val="FootnoteText"/>
        <w:jc w:val="both"/>
        <w:rPr>
          <w:b/>
          <w:bCs/>
          <w:spacing w:val="-10"/>
          <w:lang w:val="vi-VN"/>
        </w:rPr>
      </w:pPr>
      <w:r w:rsidRPr="00F812B4">
        <w:rPr>
          <w:rStyle w:val="FootnoteReference"/>
          <w:b/>
          <w:bCs/>
          <w:spacing w:val="-10"/>
        </w:rPr>
        <w:footnoteRef/>
      </w:r>
      <w:r w:rsidRPr="00F812B4">
        <w:rPr>
          <w:bCs/>
          <w:spacing w:val="-10"/>
        </w:rPr>
        <w:t xml:space="preserve"> </w:t>
      </w:r>
      <w:r w:rsidRPr="00F812B4">
        <w:rPr>
          <w:bCs/>
          <w:spacing w:val="-10"/>
          <w:lang w:val="vi-VN"/>
        </w:rPr>
        <w:t xml:space="preserve">ĐB Trần Văn Tiến, Đoàn Phú Thọ, Tổ 15. </w:t>
      </w:r>
    </w:p>
  </w:footnote>
  <w:footnote w:id="82">
    <w:p w14:paraId="2C2756EE" w14:textId="77777777" w:rsidR="00101C20" w:rsidRPr="002635CA" w:rsidRDefault="00101C20" w:rsidP="0053046D">
      <w:pPr>
        <w:pStyle w:val="FootnoteText"/>
        <w:jc w:val="both"/>
        <w:rPr>
          <w:b/>
          <w:bCs/>
          <w:lang w:val="vi-VN"/>
        </w:rPr>
      </w:pPr>
      <w:r w:rsidRPr="00F812B4">
        <w:rPr>
          <w:rStyle w:val="FootnoteReference"/>
          <w:b/>
          <w:bCs/>
          <w:spacing w:val="-10"/>
        </w:rPr>
        <w:footnoteRef/>
      </w:r>
      <w:r w:rsidRPr="00F812B4">
        <w:rPr>
          <w:bCs/>
          <w:spacing w:val="-10"/>
        </w:rPr>
        <w:t xml:space="preserve"> </w:t>
      </w:r>
      <w:r w:rsidRPr="00F812B4">
        <w:rPr>
          <w:bCs/>
          <w:spacing w:val="-10"/>
          <w:lang w:val="vi-VN"/>
        </w:rPr>
        <w:t>ĐB Trần Văn Tiến, Đoàn Phú Thọ, Tổ 15.</w:t>
      </w:r>
      <w:r w:rsidRPr="002635CA">
        <w:rPr>
          <w:bCs/>
          <w:lang w:val="vi-VN"/>
        </w:rPr>
        <w:t xml:space="preserve"> </w:t>
      </w:r>
    </w:p>
  </w:footnote>
  <w:footnote w:id="83">
    <w:p w14:paraId="7C3EB39C" w14:textId="77777777" w:rsidR="00101C20" w:rsidRPr="00F812B4" w:rsidRDefault="00101C20" w:rsidP="0053046D">
      <w:pPr>
        <w:pStyle w:val="FootnoteText"/>
        <w:jc w:val="both"/>
        <w:rPr>
          <w:b/>
          <w:bCs/>
          <w:spacing w:val="-10"/>
          <w:lang w:val="vi-VN"/>
        </w:rPr>
      </w:pPr>
      <w:r w:rsidRPr="00F812B4">
        <w:rPr>
          <w:rStyle w:val="FootnoteReference"/>
          <w:b/>
          <w:bCs/>
          <w:spacing w:val="-10"/>
        </w:rPr>
        <w:footnoteRef/>
      </w:r>
      <w:r w:rsidRPr="00F812B4">
        <w:rPr>
          <w:bCs/>
          <w:spacing w:val="-10"/>
        </w:rPr>
        <w:t xml:space="preserve"> </w:t>
      </w:r>
      <w:r w:rsidRPr="00F812B4">
        <w:rPr>
          <w:bCs/>
          <w:spacing w:val="-10"/>
          <w:lang w:val="vi-VN"/>
        </w:rPr>
        <w:t xml:space="preserve">ĐB Nguyễn Quang Huân, Đoàn TP. Hồ Chí Minh, Tổ 2. </w:t>
      </w:r>
    </w:p>
  </w:footnote>
  <w:footnote w:id="84">
    <w:p w14:paraId="0C7D6EFF" w14:textId="77777777" w:rsidR="00101C20" w:rsidRPr="00F812B4" w:rsidRDefault="00101C20" w:rsidP="0053046D">
      <w:pPr>
        <w:pStyle w:val="FootnoteText"/>
        <w:jc w:val="both"/>
        <w:rPr>
          <w:b/>
          <w:bCs/>
          <w:spacing w:val="-10"/>
          <w:lang w:val="vi-VN"/>
        </w:rPr>
      </w:pPr>
      <w:r w:rsidRPr="00F812B4">
        <w:rPr>
          <w:rStyle w:val="FootnoteReference"/>
          <w:b/>
          <w:bCs/>
          <w:spacing w:val="-10"/>
        </w:rPr>
        <w:footnoteRef/>
      </w:r>
      <w:r w:rsidRPr="00F812B4">
        <w:rPr>
          <w:bCs/>
          <w:spacing w:val="-10"/>
        </w:rPr>
        <w:t xml:space="preserve"> </w:t>
      </w:r>
      <w:r w:rsidRPr="00F812B4">
        <w:rPr>
          <w:bCs/>
          <w:spacing w:val="-10"/>
          <w:lang w:val="vi-VN"/>
        </w:rPr>
        <w:t xml:space="preserve">ĐB Võ Văn Hội, Đoàn Vĩnh Long, Tổ 13. </w:t>
      </w:r>
    </w:p>
  </w:footnote>
  <w:footnote w:id="85">
    <w:p w14:paraId="4317E1E9" w14:textId="77777777" w:rsidR="00101C20" w:rsidRPr="00F812B4" w:rsidRDefault="00101C20" w:rsidP="0053046D">
      <w:pPr>
        <w:pStyle w:val="FootnoteText"/>
        <w:jc w:val="both"/>
        <w:rPr>
          <w:b/>
          <w:bCs/>
          <w:spacing w:val="-10"/>
          <w:lang w:val="vi-VN"/>
        </w:rPr>
      </w:pPr>
      <w:r w:rsidRPr="00F812B4">
        <w:rPr>
          <w:rStyle w:val="FootnoteReference"/>
          <w:b/>
          <w:bCs/>
          <w:spacing w:val="-10"/>
        </w:rPr>
        <w:footnoteRef/>
      </w:r>
      <w:r w:rsidRPr="00F812B4">
        <w:rPr>
          <w:bCs/>
          <w:spacing w:val="-10"/>
        </w:rPr>
        <w:t xml:space="preserve"> </w:t>
      </w:r>
      <w:r w:rsidRPr="00F812B4">
        <w:rPr>
          <w:bCs/>
          <w:spacing w:val="-10"/>
          <w:lang w:val="vi-VN"/>
        </w:rPr>
        <w:t>ĐB Phạm Hùng Thái, Đoàn Tây Ninh, Tổ 3;</w:t>
      </w:r>
      <w:r w:rsidRPr="00F812B4">
        <w:rPr>
          <w:bCs/>
          <w:spacing w:val="-10"/>
        </w:rPr>
        <w:t xml:space="preserve"> ĐB Nguyễn Ngọc Bảo, Đoàn Bắc Ninh, Tổ 8</w:t>
      </w:r>
      <w:r w:rsidRPr="00F812B4">
        <w:rPr>
          <w:bCs/>
          <w:spacing w:val="-10"/>
          <w:lang w:val="vi-VN"/>
        </w:rPr>
        <w:t>; ĐB Leo Thị Lịch, Đoàn Bắc Ninh, Tổ 8;</w:t>
      </w:r>
      <w:r w:rsidRPr="00F812B4">
        <w:rPr>
          <w:bCs/>
          <w:spacing w:val="-10"/>
        </w:rPr>
        <w:t xml:space="preserve"> </w:t>
      </w:r>
      <w:r w:rsidRPr="00F812B4">
        <w:rPr>
          <w:bCs/>
          <w:spacing w:val="-10"/>
          <w:lang w:val="vi-VN"/>
        </w:rPr>
        <w:t xml:space="preserve">ĐB Nguyễn Trúc Sơn, Đoàn Vĩnh Long, Tổ 13; ĐB </w:t>
      </w:r>
      <w:r w:rsidRPr="00F812B4">
        <w:rPr>
          <w:bCs/>
          <w:spacing w:val="-10"/>
        </w:rPr>
        <w:t>Trần</w:t>
      </w:r>
      <w:r w:rsidRPr="00F812B4">
        <w:rPr>
          <w:bCs/>
          <w:spacing w:val="-10"/>
          <w:lang w:val="vi-VN"/>
        </w:rPr>
        <w:t xml:space="preserve"> Chí Cường,</w:t>
      </w:r>
      <w:r w:rsidRPr="00F812B4">
        <w:rPr>
          <w:bCs/>
          <w:spacing w:val="-10"/>
        </w:rPr>
        <w:t xml:space="preserve"> Đoàn TP Đà</w:t>
      </w:r>
      <w:r w:rsidRPr="00F812B4">
        <w:rPr>
          <w:bCs/>
          <w:spacing w:val="-10"/>
          <w:lang w:val="vi-VN"/>
        </w:rPr>
        <w:t xml:space="preserve"> Nẵng</w:t>
      </w:r>
      <w:r w:rsidRPr="00F812B4">
        <w:rPr>
          <w:bCs/>
          <w:spacing w:val="-10"/>
        </w:rPr>
        <w:t>, Tổ</w:t>
      </w:r>
      <w:r w:rsidRPr="00F812B4">
        <w:rPr>
          <w:bCs/>
          <w:spacing w:val="-10"/>
          <w:lang w:val="vi-VN"/>
        </w:rPr>
        <w:t xml:space="preserve"> 16. </w:t>
      </w:r>
    </w:p>
  </w:footnote>
  <w:footnote w:id="86">
    <w:p w14:paraId="0642871B" w14:textId="77777777" w:rsidR="00101C20" w:rsidRPr="002635CA" w:rsidRDefault="00101C20" w:rsidP="0053046D">
      <w:pPr>
        <w:pStyle w:val="FootnoteText"/>
        <w:jc w:val="both"/>
        <w:rPr>
          <w:b/>
          <w:bCs/>
          <w:lang w:val="vi-VN"/>
        </w:rPr>
      </w:pPr>
      <w:r w:rsidRPr="00F812B4">
        <w:rPr>
          <w:rStyle w:val="FootnoteReference"/>
          <w:b/>
          <w:bCs/>
          <w:spacing w:val="-10"/>
        </w:rPr>
        <w:footnoteRef/>
      </w:r>
      <w:r w:rsidRPr="00F812B4">
        <w:rPr>
          <w:bCs/>
          <w:spacing w:val="-10"/>
        </w:rPr>
        <w:t xml:space="preserve"> </w:t>
      </w:r>
      <w:r w:rsidRPr="00F812B4">
        <w:rPr>
          <w:bCs/>
          <w:spacing w:val="-10"/>
          <w:lang w:val="vi-VN"/>
        </w:rPr>
        <w:t>ĐB Phạm Hùng Thái, Đoàn Tây Ninh, Tổ 3;</w:t>
      </w:r>
      <w:r w:rsidRPr="00F812B4">
        <w:rPr>
          <w:bCs/>
          <w:spacing w:val="-10"/>
        </w:rPr>
        <w:t xml:space="preserve"> ĐB Nguyễn Ngọc Bảo, Đoàn Bắc Ninh, Tổ 8</w:t>
      </w:r>
      <w:r w:rsidRPr="00F812B4">
        <w:rPr>
          <w:bCs/>
          <w:spacing w:val="-10"/>
          <w:lang w:val="vi-VN"/>
        </w:rPr>
        <w:t>; ĐB Leo Thị Lịch, Đoàn Bắc Ninh, Tổ 8;</w:t>
      </w:r>
      <w:r w:rsidRPr="00F812B4">
        <w:rPr>
          <w:bCs/>
          <w:spacing w:val="-10"/>
        </w:rPr>
        <w:t xml:space="preserve"> </w:t>
      </w:r>
      <w:r w:rsidRPr="00F812B4">
        <w:rPr>
          <w:bCs/>
          <w:spacing w:val="-10"/>
          <w:lang w:val="vi-VN"/>
        </w:rPr>
        <w:t>ĐB Nguyễn Trúc Sơn, Đoàn Vĩnh Long, Tổ 13.</w:t>
      </w:r>
      <w:r w:rsidRPr="002635CA">
        <w:rPr>
          <w:bCs/>
          <w:lang w:val="vi-VN"/>
        </w:rPr>
        <w:t xml:space="preserve"> </w:t>
      </w:r>
    </w:p>
  </w:footnote>
  <w:footnote w:id="87">
    <w:p w14:paraId="4145DA05" w14:textId="77777777" w:rsidR="00101C20" w:rsidRPr="00F812B4" w:rsidRDefault="00101C20" w:rsidP="0053046D">
      <w:pPr>
        <w:pStyle w:val="FootnoteText"/>
        <w:jc w:val="both"/>
        <w:rPr>
          <w:b/>
          <w:bCs/>
          <w:spacing w:val="-10"/>
          <w:lang w:val="vi-VN"/>
        </w:rPr>
      </w:pPr>
      <w:r w:rsidRPr="00F812B4">
        <w:rPr>
          <w:rStyle w:val="FootnoteReference"/>
          <w:b/>
          <w:bCs/>
          <w:spacing w:val="-10"/>
        </w:rPr>
        <w:footnoteRef/>
      </w:r>
      <w:r w:rsidRPr="00F812B4">
        <w:rPr>
          <w:bCs/>
          <w:spacing w:val="-10"/>
        </w:rPr>
        <w:t xml:space="preserve"> </w:t>
      </w:r>
      <w:r w:rsidRPr="00F812B4">
        <w:rPr>
          <w:bCs/>
          <w:spacing w:val="-10"/>
          <w:lang w:val="vi-VN"/>
        </w:rPr>
        <w:t xml:space="preserve">ĐB Trần Anh Tuấn, Đoàn TP. Hồ Chí Minh, Tổ 2. </w:t>
      </w:r>
    </w:p>
  </w:footnote>
  <w:footnote w:id="88">
    <w:p w14:paraId="2FC9C909" w14:textId="77777777" w:rsidR="00101C20" w:rsidRPr="00F812B4" w:rsidRDefault="00101C20" w:rsidP="0053046D">
      <w:pPr>
        <w:pStyle w:val="FootnoteText"/>
        <w:jc w:val="both"/>
        <w:rPr>
          <w:b/>
          <w:bCs/>
          <w:spacing w:val="-10"/>
          <w:lang w:val="vi-VN"/>
        </w:rPr>
      </w:pPr>
      <w:r w:rsidRPr="00F812B4">
        <w:rPr>
          <w:rStyle w:val="FootnoteReference"/>
          <w:b/>
          <w:bCs/>
          <w:spacing w:val="-10"/>
        </w:rPr>
        <w:footnoteRef/>
      </w:r>
      <w:r w:rsidRPr="00F812B4">
        <w:rPr>
          <w:bCs/>
          <w:spacing w:val="-10"/>
        </w:rPr>
        <w:t xml:space="preserve"> </w:t>
      </w:r>
      <w:r w:rsidRPr="00F812B4">
        <w:rPr>
          <w:bCs/>
          <w:spacing w:val="-10"/>
          <w:lang w:val="vi-VN"/>
        </w:rPr>
        <w:t xml:space="preserve">ĐB Đỗ Ngọc Thịnh, Đoàn tỉnh Khánh Hòa, Tổ 4. </w:t>
      </w:r>
    </w:p>
  </w:footnote>
  <w:footnote w:id="89">
    <w:p w14:paraId="6B32223A" w14:textId="77777777" w:rsidR="00101C20" w:rsidRPr="002635CA" w:rsidRDefault="00101C20" w:rsidP="0053046D">
      <w:pPr>
        <w:pStyle w:val="FootnoteText"/>
        <w:jc w:val="both"/>
        <w:rPr>
          <w:b/>
          <w:bCs/>
          <w:lang w:val="vi-VN"/>
        </w:rPr>
      </w:pPr>
      <w:r w:rsidRPr="00F812B4">
        <w:rPr>
          <w:rStyle w:val="FootnoteReference"/>
          <w:b/>
          <w:bCs/>
          <w:spacing w:val="-10"/>
        </w:rPr>
        <w:footnoteRef/>
      </w:r>
      <w:r w:rsidRPr="00F812B4">
        <w:rPr>
          <w:bCs/>
          <w:spacing w:val="-10"/>
        </w:rPr>
        <w:t xml:space="preserve"> ĐB Trần Thị Hiền, Đoàn Ninh Bình, Tổ 10</w:t>
      </w:r>
      <w:r w:rsidRPr="00F812B4">
        <w:rPr>
          <w:bCs/>
          <w:spacing w:val="-10"/>
          <w:lang w:val="vi-VN"/>
        </w:rPr>
        <w:t>.</w:t>
      </w:r>
      <w:r w:rsidRPr="002635CA">
        <w:rPr>
          <w:bCs/>
          <w:lang w:val="vi-VN"/>
        </w:rPr>
        <w:t xml:space="preserve"> </w:t>
      </w:r>
    </w:p>
  </w:footnote>
  <w:footnote w:id="90">
    <w:p w14:paraId="7D58019A" w14:textId="77777777" w:rsidR="00101C20" w:rsidRPr="00F812B4" w:rsidRDefault="00101C20" w:rsidP="0053046D">
      <w:pPr>
        <w:pStyle w:val="FootnoteText"/>
        <w:jc w:val="both"/>
        <w:rPr>
          <w:b/>
          <w:bCs/>
          <w:spacing w:val="-10"/>
          <w:lang w:val="vi-VN"/>
        </w:rPr>
      </w:pPr>
      <w:r w:rsidRPr="00F812B4">
        <w:rPr>
          <w:rStyle w:val="FootnoteReference"/>
          <w:b/>
          <w:bCs/>
          <w:spacing w:val="-10"/>
        </w:rPr>
        <w:footnoteRef/>
      </w:r>
      <w:r w:rsidRPr="00F812B4">
        <w:rPr>
          <w:bCs/>
          <w:spacing w:val="-10"/>
        </w:rPr>
        <w:t xml:space="preserve"> ĐB Nguyễn Ngọc Sơn, Đoàn TP Hải Phòng, Tổ 9</w:t>
      </w:r>
      <w:r w:rsidRPr="00F812B4">
        <w:rPr>
          <w:bCs/>
          <w:spacing w:val="-10"/>
          <w:lang w:val="vi-VN"/>
        </w:rPr>
        <w:t xml:space="preserve">. </w:t>
      </w:r>
    </w:p>
  </w:footnote>
  <w:footnote w:id="91">
    <w:p w14:paraId="34427EEF" w14:textId="77777777" w:rsidR="00101C20" w:rsidRPr="00F812B4" w:rsidRDefault="00101C20" w:rsidP="0053046D">
      <w:pPr>
        <w:pStyle w:val="FootnoteText"/>
        <w:jc w:val="both"/>
        <w:rPr>
          <w:b/>
          <w:bCs/>
          <w:spacing w:val="-10"/>
          <w:lang w:val="vi-VN"/>
        </w:rPr>
      </w:pPr>
      <w:r w:rsidRPr="00F812B4">
        <w:rPr>
          <w:rStyle w:val="FootnoteReference"/>
          <w:b/>
          <w:bCs/>
          <w:spacing w:val="-10"/>
        </w:rPr>
        <w:footnoteRef/>
      </w:r>
      <w:r w:rsidRPr="00F812B4">
        <w:rPr>
          <w:bCs/>
          <w:spacing w:val="-10"/>
        </w:rPr>
        <w:t xml:space="preserve"> ĐB Leo Thị Lịch, Đoàn Bắc Ninh, Tổ 8</w:t>
      </w:r>
      <w:r w:rsidRPr="00F812B4">
        <w:rPr>
          <w:bCs/>
          <w:spacing w:val="-10"/>
          <w:lang w:val="vi-VN"/>
        </w:rPr>
        <w:t xml:space="preserve">. </w:t>
      </w:r>
    </w:p>
  </w:footnote>
  <w:footnote w:id="92">
    <w:p w14:paraId="760C78C1" w14:textId="77777777" w:rsidR="00101C20" w:rsidRPr="002635CA" w:rsidRDefault="00101C20" w:rsidP="0053046D">
      <w:pPr>
        <w:pStyle w:val="FootnoteText"/>
        <w:jc w:val="both"/>
        <w:rPr>
          <w:b/>
          <w:bCs/>
          <w:lang w:val="vi-VN"/>
        </w:rPr>
      </w:pPr>
      <w:r w:rsidRPr="00F812B4">
        <w:rPr>
          <w:rStyle w:val="FootnoteReference"/>
          <w:b/>
          <w:bCs/>
          <w:spacing w:val="-10"/>
        </w:rPr>
        <w:footnoteRef/>
      </w:r>
      <w:r w:rsidRPr="00F812B4">
        <w:rPr>
          <w:bCs/>
          <w:spacing w:val="-10"/>
        </w:rPr>
        <w:t xml:space="preserve"> </w:t>
      </w:r>
      <w:r w:rsidRPr="00F812B4">
        <w:rPr>
          <w:bCs/>
          <w:spacing w:val="-10"/>
          <w:lang w:val="en-SG"/>
        </w:rPr>
        <w:t>ĐB Nguyễn Ngọc Sơn, Đoàn TP Hải Phòng, Tổ 9</w:t>
      </w:r>
      <w:r w:rsidRPr="00F812B4">
        <w:rPr>
          <w:bCs/>
          <w:spacing w:val="-10"/>
          <w:lang w:val="vi-VN"/>
        </w:rPr>
        <w:t>.</w:t>
      </w:r>
      <w:r w:rsidRPr="002635CA">
        <w:rPr>
          <w:bCs/>
          <w:lang w:val="vi-VN"/>
        </w:rPr>
        <w:t xml:space="preserve"> </w:t>
      </w:r>
    </w:p>
  </w:footnote>
  <w:footnote w:id="93">
    <w:p w14:paraId="57816D76" w14:textId="77777777" w:rsidR="00101C20" w:rsidRPr="00F812B4" w:rsidRDefault="00101C20" w:rsidP="0053046D">
      <w:pPr>
        <w:pStyle w:val="FootnoteText"/>
        <w:jc w:val="both"/>
        <w:rPr>
          <w:b/>
          <w:bCs/>
          <w:spacing w:val="-10"/>
          <w:lang w:val="vi-VN"/>
        </w:rPr>
      </w:pPr>
      <w:r w:rsidRPr="00F812B4">
        <w:rPr>
          <w:rStyle w:val="FootnoteReference"/>
          <w:b/>
          <w:bCs/>
          <w:spacing w:val="-10"/>
        </w:rPr>
        <w:footnoteRef/>
      </w:r>
      <w:r w:rsidRPr="00F812B4">
        <w:rPr>
          <w:bCs/>
          <w:spacing w:val="-10"/>
        </w:rPr>
        <w:t xml:space="preserve"> </w:t>
      </w:r>
      <w:r w:rsidRPr="00F812B4">
        <w:rPr>
          <w:bCs/>
          <w:spacing w:val="-10"/>
          <w:lang w:val="vi-VN"/>
        </w:rPr>
        <w:t xml:space="preserve">ĐB Nguyễn Văn Thắng, Đoàn Điện Biên, Tổ 11. </w:t>
      </w:r>
    </w:p>
  </w:footnote>
  <w:footnote w:id="94">
    <w:p w14:paraId="1B5130B2" w14:textId="77777777" w:rsidR="00101C20" w:rsidRPr="00F812B4" w:rsidRDefault="00101C20" w:rsidP="0053046D">
      <w:pPr>
        <w:pStyle w:val="FootnoteText"/>
        <w:jc w:val="both"/>
        <w:rPr>
          <w:b/>
          <w:bCs/>
          <w:spacing w:val="-10"/>
          <w:lang w:val="vi-VN"/>
        </w:rPr>
      </w:pPr>
      <w:r w:rsidRPr="00F812B4">
        <w:rPr>
          <w:rStyle w:val="FootnoteReference"/>
          <w:b/>
          <w:bCs/>
          <w:spacing w:val="-10"/>
        </w:rPr>
        <w:footnoteRef/>
      </w:r>
      <w:r w:rsidRPr="00F812B4">
        <w:rPr>
          <w:bCs/>
          <w:spacing w:val="-10"/>
        </w:rPr>
        <w:t xml:space="preserve"> </w:t>
      </w:r>
      <w:r w:rsidRPr="00F812B4">
        <w:rPr>
          <w:bCs/>
          <w:spacing w:val="-10"/>
          <w:lang w:val="vi-VN"/>
        </w:rPr>
        <w:t xml:space="preserve">ĐB Nguyễn Văn Thắng, Đoàn Điện Biên, Tổ 11. </w:t>
      </w:r>
    </w:p>
  </w:footnote>
  <w:footnote w:id="95">
    <w:p w14:paraId="14C5D490" w14:textId="77777777" w:rsidR="00101C20" w:rsidRPr="00F812B4" w:rsidRDefault="00101C20" w:rsidP="0053046D">
      <w:pPr>
        <w:pStyle w:val="FootnoteText"/>
        <w:jc w:val="both"/>
        <w:rPr>
          <w:b/>
          <w:bCs/>
          <w:spacing w:val="-10"/>
          <w:lang w:val="vi-VN"/>
        </w:rPr>
      </w:pPr>
      <w:r w:rsidRPr="00F812B4">
        <w:rPr>
          <w:rStyle w:val="FootnoteReference"/>
          <w:b/>
          <w:bCs/>
          <w:spacing w:val="-10"/>
        </w:rPr>
        <w:footnoteRef/>
      </w:r>
      <w:r w:rsidRPr="00F812B4">
        <w:rPr>
          <w:bCs/>
          <w:spacing w:val="-10"/>
        </w:rPr>
        <w:t xml:space="preserve"> </w:t>
      </w:r>
      <w:r w:rsidRPr="00F812B4">
        <w:rPr>
          <w:bCs/>
          <w:spacing w:val="-10"/>
          <w:lang w:val="en-SG"/>
        </w:rPr>
        <w:t>ĐB Quàng Văn Hương, Đoàn Sơn La, Tổ 13</w:t>
      </w:r>
      <w:r w:rsidRPr="00F812B4">
        <w:rPr>
          <w:bCs/>
          <w:spacing w:val="-10"/>
          <w:lang w:val="vi-VN"/>
        </w:rPr>
        <w:t xml:space="preserve">. </w:t>
      </w:r>
    </w:p>
  </w:footnote>
  <w:footnote w:id="96">
    <w:p w14:paraId="04785F20" w14:textId="77777777" w:rsidR="00101C20" w:rsidRPr="002769B3" w:rsidRDefault="00101C20" w:rsidP="0053046D">
      <w:pPr>
        <w:pStyle w:val="FootnoteText"/>
        <w:jc w:val="both"/>
        <w:rPr>
          <w:b/>
          <w:bCs/>
          <w:spacing w:val="-10"/>
          <w:lang w:val="vi-VN"/>
        </w:rPr>
      </w:pPr>
      <w:r w:rsidRPr="00F812B4">
        <w:rPr>
          <w:rStyle w:val="FootnoteReference"/>
          <w:b/>
          <w:bCs/>
          <w:spacing w:val="-10"/>
        </w:rPr>
        <w:footnoteRef/>
      </w:r>
      <w:r w:rsidRPr="00F812B4">
        <w:rPr>
          <w:bCs/>
          <w:spacing w:val="-10"/>
          <w:lang w:val="vi-VN"/>
        </w:rPr>
        <w:t xml:space="preserve"> </w:t>
      </w:r>
      <w:r w:rsidRPr="00F812B4">
        <w:rPr>
          <w:bCs/>
          <w:spacing w:val="-10"/>
          <w:lang w:val="en-SG"/>
        </w:rPr>
        <w:t xml:space="preserve">ĐB Nguyễn Trúc Anh, Đoàn TP. Hà Nội, Tổ </w:t>
      </w:r>
      <w:r w:rsidRPr="00F812B4">
        <w:rPr>
          <w:bCs/>
          <w:spacing w:val="-10"/>
          <w:lang w:val="vi-VN"/>
        </w:rPr>
        <w:t xml:space="preserve">1; ĐB </w:t>
      </w:r>
      <w:r w:rsidRPr="00F812B4">
        <w:rPr>
          <w:bCs/>
          <w:spacing w:val="-10"/>
          <w:lang w:val="en-SG"/>
        </w:rPr>
        <w:t>Trần</w:t>
      </w:r>
      <w:r w:rsidRPr="00F812B4">
        <w:rPr>
          <w:bCs/>
          <w:spacing w:val="-10"/>
          <w:lang w:val="vi-VN"/>
        </w:rPr>
        <w:t xml:space="preserve"> Chí Cường,</w:t>
      </w:r>
      <w:r w:rsidRPr="00F812B4">
        <w:rPr>
          <w:bCs/>
          <w:spacing w:val="-10"/>
          <w:lang w:val="en-SG"/>
        </w:rPr>
        <w:t xml:space="preserve"> Đoàn TP Đà</w:t>
      </w:r>
      <w:r w:rsidRPr="00F812B4">
        <w:rPr>
          <w:bCs/>
          <w:spacing w:val="-10"/>
          <w:lang w:val="vi-VN"/>
        </w:rPr>
        <w:t xml:space="preserve"> Nẵng</w:t>
      </w:r>
      <w:r w:rsidRPr="00F812B4">
        <w:rPr>
          <w:bCs/>
          <w:spacing w:val="-10"/>
          <w:lang w:val="en-SG"/>
        </w:rPr>
        <w:t>, Tổ</w:t>
      </w:r>
      <w:r w:rsidRPr="00F812B4">
        <w:rPr>
          <w:bCs/>
          <w:spacing w:val="-10"/>
          <w:lang w:val="vi-VN"/>
        </w:rPr>
        <w:t xml:space="preserve"> 16.</w:t>
      </w:r>
      <w:r w:rsidRPr="002769B3">
        <w:rPr>
          <w:bCs/>
          <w:spacing w:val="-10"/>
          <w:lang w:val="vi-VN"/>
        </w:rPr>
        <w:t xml:space="preserve"> </w:t>
      </w:r>
    </w:p>
  </w:footnote>
  <w:footnote w:id="97">
    <w:p w14:paraId="18E5F4B1" w14:textId="77777777" w:rsidR="00101C20" w:rsidRPr="002635CA" w:rsidRDefault="00101C20" w:rsidP="0053046D">
      <w:pPr>
        <w:pStyle w:val="FootnoteText"/>
        <w:jc w:val="both"/>
        <w:rPr>
          <w:b/>
          <w:bCs/>
          <w:lang w:val="vi-VN"/>
        </w:rPr>
      </w:pPr>
      <w:r w:rsidRPr="002769B3">
        <w:rPr>
          <w:rStyle w:val="FootnoteReference"/>
          <w:b/>
          <w:bCs/>
          <w:spacing w:val="-10"/>
        </w:rPr>
        <w:footnoteRef/>
      </w:r>
      <w:r w:rsidRPr="002769B3">
        <w:rPr>
          <w:bCs/>
          <w:spacing w:val="-10"/>
        </w:rPr>
        <w:t xml:space="preserve"> </w:t>
      </w:r>
      <w:r w:rsidRPr="002769B3">
        <w:rPr>
          <w:bCs/>
          <w:spacing w:val="-10"/>
          <w:lang w:val="vi-VN"/>
        </w:rPr>
        <w:t xml:space="preserve">ĐB Đỗ Đức Hiển, Đoàn TP. Hồ Chí Minh, Tổ 2; ĐB Trần Anh Tuấn, Đoàn TP. Hồ Chí Minh, Tổ 2; </w:t>
      </w:r>
      <w:r w:rsidRPr="002769B3">
        <w:rPr>
          <w:bCs/>
          <w:spacing w:val="-10"/>
          <w:lang w:val="en-GB"/>
        </w:rPr>
        <w:t>ĐB Bùi Mạnh Khoa, Đoàn Thanh Hóa, Tổ 3</w:t>
      </w:r>
      <w:r w:rsidRPr="002769B3">
        <w:rPr>
          <w:bCs/>
          <w:spacing w:val="-10"/>
          <w:lang w:val="vi-VN"/>
        </w:rPr>
        <w:t xml:space="preserve">; </w:t>
      </w:r>
      <w:r w:rsidRPr="002769B3">
        <w:rPr>
          <w:bCs/>
          <w:spacing w:val="-10"/>
          <w:lang w:val="en-SG"/>
        </w:rPr>
        <w:t>ĐB Trần Hồng Nguyên, Đoàn Lâm Đồng, Tổ 7</w:t>
      </w:r>
      <w:r w:rsidRPr="002769B3">
        <w:rPr>
          <w:bCs/>
          <w:spacing w:val="-10"/>
          <w:lang w:val="vi-VN"/>
        </w:rPr>
        <w:t xml:space="preserve">; ĐB Vũ Hồng Thanh, Đoàn Quảng Ninh, Tổ 14; </w:t>
      </w:r>
      <w:r w:rsidRPr="002769B3">
        <w:rPr>
          <w:bCs/>
          <w:spacing w:val="-10"/>
          <w:lang w:val="en-SG"/>
        </w:rPr>
        <w:t>ĐB</w:t>
      </w:r>
      <w:r w:rsidRPr="002769B3">
        <w:rPr>
          <w:bCs/>
          <w:spacing w:val="-10"/>
          <w:lang w:val="vi-VN"/>
        </w:rPr>
        <w:t xml:space="preserve"> </w:t>
      </w:r>
      <w:r w:rsidRPr="002769B3">
        <w:rPr>
          <w:bCs/>
          <w:spacing w:val="-10"/>
          <w:lang w:val="en-SG"/>
        </w:rPr>
        <w:t>Trần</w:t>
      </w:r>
      <w:r w:rsidRPr="002769B3">
        <w:rPr>
          <w:bCs/>
          <w:spacing w:val="-10"/>
          <w:lang w:val="vi-VN"/>
        </w:rPr>
        <w:t xml:space="preserve"> Thị Kim Nhung,</w:t>
      </w:r>
      <w:r w:rsidRPr="002769B3">
        <w:rPr>
          <w:bCs/>
          <w:spacing w:val="-10"/>
          <w:lang w:val="en-SG"/>
        </w:rPr>
        <w:t xml:space="preserve"> Đoàn Quảng</w:t>
      </w:r>
      <w:r w:rsidRPr="002769B3">
        <w:rPr>
          <w:bCs/>
          <w:spacing w:val="-10"/>
          <w:lang w:val="vi-VN"/>
        </w:rPr>
        <w:t xml:space="preserve"> Ninh</w:t>
      </w:r>
      <w:r w:rsidRPr="002769B3">
        <w:rPr>
          <w:bCs/>
          <w:spacing w:val="-10"/>
          <w:lang w:val="en-SG"/>
        </w:rPr>
        <w:t>, Tổ</w:t>
      </w:r>
      <w:r w:rsidRPr="002769B3">
        <w:rPr>
          <w:bCs/>
          <w:spacing w:val="-10"/>
          <w:lang w:val="vi-VN"/>
        </w:rPr>
        <w:t xml:space="preserve"> 14.</w:t>
      </w:r>
      <w:r w:rsidRPr="002635CA">
        <w:rPr>
          <w:bCs/>
          <w:lang w:val="vi-VN"/>
        </w:rPr>
        <w:t xml:space="preserve"> </w:t>
      </w:r>
    </w:p>
  </w:footnote>
  <w:footnote w:id="98">
    <w:p w14:paraId="48E8E844" w14:textId="77777777" w:rsidR="00101C20" w:rsidRPr="002769B3" w:rsidRDefault="00101C20" w:rsidP="0053046D">
      <w:pPr>
        <w:pStyle w:val="FootnoteText"/>
        <w:jc w:val="both"/>
        <w:rPr>
          <w:b/>
          <w:bCs/>
          <w:spacing w:val="-10"/>
          <w:lang w:val="vi-VN"/>
        </w:rPr>
      </w:pPr>
      <w:r w:rsidRPr="002769B3">
        <w:rPr>
          <w:rStyle w:val="FootnoteReference"/>
          <w:b/>
          <w:bCs/>
          <w:spacing w:val="-10"/>
        </w:rPr>
        <w:footnoteRef/>
      </w:r>
      <w:r w:rsidRPr="002769B3">
        <w:rPr>
          <w:bCs/>
          <w:spacing w:val="-10"/>
        </w:rPr>
        <w:t xml:space="preserve"> </w:t>
      </w:r>
      <w:r w:rsidRPr="002769B3">
        <w:rPr>
          <w:bCs/>
          <w:spacing w:val="-10"/>
          <w:lang w:val="vi-VN"/>
        </w:rPr>
        <w:t xml:space="preserve">ĐB Đỗ Đức Hiển, Đoàn TP. Hồ Chí Minh, Tổ 2; ĐB Trần Anh Tuấn, Đoàn TP. Hồ Chí Minh, Tổ 2; </w:t>
      </w:r>
      <w:r w:rsidRPr="002769B3">
        <w:rPr>
          <w:bCs/>
          <w:spacing w:val="-10"/>
          <w:lang w:val="en-GB"/>
        </w:rPr>
        <w:t>ĐB Bùi Mạnh Khoa, Đoàn Thanh Hóa, Tổ 3</w:t>
      </w:r>
      <w:r w:rsidRPr="002769B3">
        <w:rPr>
          <w:bCs/>
          <w:spacing w:val="-10"/>
          <w:lang w:val="vi-VN"/>
        </w:rPr>
        <w:t xml:space="preserve">; </w:t>
      </w:r>
      <w:r w:rsidRPr="002769B3">
        <w:rPr>
          <w:bCs/>
          <w:spacing w:val="-10"/>
          <w:lang w:val="en-SG"/>
        </w:rPr>
        <w:t>ĐB Trần Hồng Nguyên, Đoàn Lâm Đồng, Tổ 7</w:t>
      </w:r>
      <w:r w:rsidRPr="002769B3">
        <w:rPr>
          <w:bCs/>
          <w:spacing w:val="-10"/>
          <w:lang w:val="vi-VN"/>
        </w:rPr>
        <w:t xml:space="preserve">; </w:t>
      </w:r>
      <w:r w:rsidRPr="002769B3">
        <w:rPr>
          <w:bCs/>
          <w:spacing w:val="-10"/>
          <w:lang w:val="en-SG"/>
        </w:rPr>
        <w:t>ĐB Hà Sỹ Đồng, Đoàn Quảng Trị, Tổ 10</w:t>
      </w:r>
      <w:r w:rsidRPr="002769B3">
        <w:rPr>
          <w:bCs/>
          <w:spacing w:val="-10"/>
          <w:lang w:val="vi-VN"/>
        </w:rPr>
        <w:t xml:space="preserve">; ĐB Vũ Hồng Thanh, Đoàn Quảng Ninh, Tổ 14; </w:t>
      </w:r>
      <w:r w:rsidRPr="002769B3">
        <w:rPr>
          <w:bCs/>
          <w:spacing w:val="-10"/>
          <w:lang w:val="en-SG"/>
        </w:rPr>
        <w:t>ĐB</w:t>
      </w:r>
      <w:r w:rsidRPr="002769B3">
        <w:rPr>
          <w:bCs/>
          <w:spacing w:val="-10"/>
          <w:lang w:val="vi-VN"/>
        </w:rPr>
        <w:t xml:space="preserve"> </w:t>
      </w:r>
      <w:r w:rsidRPr="002769B3">
        <w:rPr>
          <w:bCs/>
          <w:spacing w:val="-10"/>
          <w:lang w:val="en-SG"/>
        </w:rPr>
        <w:t>Trần</w:t>
      </w:r>
      <w:r w:rsidRPr="002769B3">
        <w:rPr>
          <w:bCs/>
          <w:spacing w:val="-10"/>
          <w:lang w:val="vi-VN"/>
        </w:rPr>
        <w:t xml:space="preserve"> Thị Kim Nhung,</w:t>
      </w:r>
      <w:r w:rsidRPr="002769B3">
        <w:rPr>
          <w:bCs/>
          <w:spacing w:val="-10"/>
          <w:lang w:val="en-SG"/>
        </w:rPr>
        <w:t xml:space="preserve"> Đoàn Quảng</w:t>
      </w:r>
      <w:r w:rsidRPr="002769B3">
        <w:rPr>
          <w:bCs/>
          <w:spacing w:val="-10"/>
          <w:lang w:val="vi-VN"/>
        </w:rPr>
        <w:t xml:space="preserve"> Ninh</w:t>
      </w:r>
      <w:r w:rsidRPr="002769B3">
        <w:rPr>
          <w:bCs/>
          <w:spacing w:val="-10"/>
          <w:lang w:val="en-SG"/>
        </w:rPr>
        <w:t>, Tổ</w:t>
      </w:r>
      <w:r w:rsidRPr="002769B3">
        <w:rPr>
          <w:bCs/>
          <w:spacing w:val="-10"/>
          <w:lang w:val="vi-VN"/>
        </w:rPr>
        <w:t xml:space="preserve"> 14; </w:t>
      </w:r>
      <w:r w:rsidRPr="002769B3">
        <w:rPr>
          <w:bCs/>
          <w:spacing w:val="-10"/>
          <w:lang w:val="en-SG"/>
        </w:rPr>
        <w:t>ĐB Ngô</w:t>
      </w:r>
      <w:r w:rsidRPr="002769B3">
        <w:rPr>
          <w:bCs/>
          <w:spacing w:val="-10"/>
          <w:lang w:val="vi-VN"/>
        </w:rPr>
        <w:t xml:space="preserve"> Trung Thành</w:t>
      </w:r>
      <w:r w:rsidRPr="002769B3">
        <w:rPr>
          <w:bCs/>
          <w:spacing w:val="-10"/>
          <w:lang w:val="en-SG"/>
        </w:rPr>
        <w:t>, Đoàn Đắk</w:t>
      </w:r>
      <w:r w:rsidRPr="002769B3">
        <w:rPr>
          <w:bCs/>
          <w:spacing w:val="-10"/>
          <w:lang w:val="vi-VN"/>
        </w:rPr>
        <w:t xml:space="preserve"> Lắk</w:t>
      </w:r>
      <w:r w:rsidRPr="002769B3">
        <w:rPr>
          <w:bCs/>
          <w:spacing w:val="-10"/>
          <w:lang w:val="en-SG"/>
        </w:rPr>
        <w:t>, Tổ 15</w:t>
      </w:r>
      <w:r w:rsidRPr="002769B3">
        <w:rPr>
          <w:bCs/>
          <w:spacing w:val="-10"/>
          <w:lang w:val="vi-VN"/>
        </w:rPr>
        <w:t xml:space="preserve">; ĐB </w:t>
      </w:r>
      <w:r w:rsidRPr="002769B3">
        <w:rPr>
          <w:bCs/>
          <w:spacing w:val="-10"/>
          <w:lang w:val="en-SG"/>
        </w:rPr>
        <w:t>Trần</w:t>
      </w:r>
      <w:r w:rsidRPr="002769B3">
        <w:rPr>
          <w:bCs/>
          <w:spacing w:val="-10"/>
          <w:lang w:val="vi-VN"/>
        </w:rPr>
        <w:t xml:space="preserve"> Chí Cường,</w:t>
      </w:r>
      <w:r w:rsidRPr="002769B3">
        <w:rPr>
          <w:bCs/>
          <w:spacing w:val="-10"/>
          <w:lang w:val="en-SG"/>
        </w:rPr>
        <w:t xml:space="preserve"> Đoàn TP Đà</w:t>
      </w:r>
      <w:r w:rsidRPr="002769B3">
        <w:rPr>
          <w:bCs/>
          <w:spacing w:val="-10"/>
          <w:lang w:val="vi-VN"/>
        </w:rPr>
        <w:t xml:space="preserve"> Nẵng</w:t>
      </w:r>
      <w:r w:rsidRPr="002769B3">
        <w:rPr>
          <w:bCs/>
          <w:spacing w:val="-10"/>
          <w:lang w:val="en-SG"/>
        </w:rPr>
        <w:t>, Tổ</w:t>
      </w:r>
      <w:r w:rsidRPr="002769B3">
        <w:rPr>
          <w:bCs/>
          <w:spacing w:val="-10"/>
          <w:lang w:val="vi-VN"/>
        </w:rPr>
        <w:t xml:space="preserve"> 16. </w:t>
      </w:r>
    </w:p>
  </w:footnote>
  <w:footnote w:id="99">
    <w:p w14:paraId="2A235ADC" w14:textId="77777777" w:rsidR="00101C20" w:rsidRPr="002769B3" w:rsidRDefault="00101C20" w:rsidP="0053046D">
      <w:pPr>
        <w:pStyle w:val="FootnoteText"/>
        <w:jc w:val="both"/>
        <w:rPr>
          <w:b/>
          <w:bCs/>
          <w:spacing w:val="-10"/>
          <w:lang w:val="vi-VN"/>
        </w:rPr>
      </w:pPr>
      <w:r w:rsidRPr="002769B3">
        <w:rPr>
          <w:rStyle w:val="FootnoteReference"/>
          <w:b/>
          <w:bCs/>
          <w:spacing w:val="-10"/>
        </w:rPr>
        <w:footnoteRef/>
      </w:r>
      <w:r w:rsidRPr="002769B3">
        <w:rPr>
          <w:bCs/>
          <w:spacing w:val="-10"/>
        </w:rPr>
        <w:t xml:space="preserve"> </w:t>
      </w:r>
      <w:r w:rsidRPr="002769B3">
        <w:rPr>
          <w:bCs/>
          <w:spacing w:val="-10"/>
          <w:lang w:val="en-SG"/>
        </w:rPr>
        <w:t>ĐB Hà Sỹ Đồng, Đoàn Quảng Trị, Tổ 10</w:t>
      </w:r>
      <w:r w:rsidRPr="002769B3">
        <w:rPr>
          <w:bCs/>
          <w:spacing w:val="-10"/>
          <w:lang w:val="vi-VN"/>
        </w:rPr>
        <w:t xml:space="preserve">; </w:t>
      </w:r>
      <w:r w:rsidRPr="002769B3">
        <w:rPr>
          <w:bCs/>
          <w:spacing w:val="-10"/>
          <w:lang w:val="en-SG"/>
        </w:rPr>
        <w:t>ĐB Ngô</w:t>
      </w:r>
      <w:r w:rsidRPr="002769B3">
        <w:rPr>
          <w:bCs/>
          <w:spacing w:val="-10"/>
          <w:lang w:val="vi-VN"/>
        </w:rPr>
        <w:t xml:space="preserve"> Trung Thành</w:t>
      </w:r>
      <w:r w:rsidRPr="002769B3">
        <w:rPr>
          <w:bCs/>
          <w:spacing w:val="-10"/>
          <w:lang w:val="en-SG"/>
        </w:rPr>
        <w:t>, Đoàn Đắk</w:t>
      </w:r>
      <w:r w:rsidRPr="002769B3">
        <w:rPr>
          <w:bCs/>
          <w:spacing w:val="-10"/>
          <w:lang w:val="vi-VN"/>
        </w:rPr>
        <w:t xml:space="preserve"> Lắk</w:t>
      </w:r>
      <w:r w:rsidRPr="002769B3">
        <w:rPr>
          <w:bCs/>
          <w:spacing w:val="-10"/>
          <w:lang w:val="en-SG"/>
        </w:rPr>
        <w:t>, Tổ 15</w:t>
      </w:r>
      <w:r w:rsidRPr="002769B3">
        <w:rPr>
          <w:bCs/>
          <w:spacing w:val="-10"/>
          <w:lang w:val="vi-VN"/>
        </w:rPr>
        <w:t xml:space="preserve">. </w:t>
      </w:r>
    </w:p>
  </w:footnote>
  <w:footnote w:id="100">
    <w:p w14:paraId="296181D1" w14:textId="77777777" w:rsidR="00101C20" w:rsidRPr="002635CA" w:rsidRDefault="00101C20" w:rsidP="0053046D">
      <w:pPr>
        <w:pStyle w:val="FootnoteText"/>
        <w:jc w:val="both"/>
        <w:rPr>
          <w:b/>
          <w:bCs/>
          <w:lang w:val="vi-VN"/>
        </w:rPr>
      </w:pPr>
      <w:r w:rsidRPr="002769B3">
        <w:rPr>
          <w:rStyle w:val="FootnoteReference"/>
          <w:b/>
          <w:bCs/>
          <w:spacing w:val="-10"/>
        </w:rPr>
        <w:footnoteRef/>
      </w:r>
      <w:r w:rsidRPr="002769B3">
        <w:rPr>
          <w:bCs/>
          <w:spacing w:val="-10"/>
        </w:rPr>
        <w:t xml:space="preserve"> </w:t>
      </w:r>
      <w:r w:rsidRPr="002769B3">
        <w:rPr>
          <w:bCs/>
          <w:spacing w:val="-10"/>
          <w:lang w:val="vi-VN"/>
        </w:rPr>
        <w:t xml:space="preserve">ĐB Đỗ Đức Hiển, Đoàn TP. Hồ Chí Minh, Tổ 2; </w:t>
      </w:r>
      <w:r w:rsidRPr="002769B3">
        <w:rPr>
          <w:bCs/>
          <w:spacing w:val="-10"/>
          <w:lang w:val="en-SG"/>
        </w:rPr>
        <w:t>ĐB</w:t>
      </w:r>
      <w:r w:rsidRPr="002769B3">
        <w:rPr>
          <w:bCs/>
          <w:spacing w:val="-10"/>
          <w:lang w:val="vi-VN"/>
        </w:rPr>
        <w:t xml:space="preserve"> </w:t>
      </w:r>
      <w:r w:rsidRPr="002769B3">
        <w:rPr>
          <w:bCs/>
          <w:spacing w:val="-10"/>
          <w:lang w:val="en-SG"/>
        </w:rPr>
        <w:t>Trần</w:t>
      </w:r>
      <w:r w:rsidRPr="002769B3">
        <w:rPr>
          <w:bCs/>
          <w:spacing w:val="-10"/>
          <w:lang w:val="vi-VN"/>
        </w:rPr>
        <w:t xml:space="preserve"> Thị Kim Nhung,</w:t>
      </w:r>
      <w:r w:rsidRPr="002769B3">
        <w:rPr>
          <w:bCs/>
          <w:spacing w:val="-10"/>
          <w:lang w:val="en-SG"/>
        </w:rPr>
        <w:t xml:space="preserve"> Đoàn Quảng</w:t>
      </w:r>
      <w:r w:rsidRPr="002769B3">
        <w:rPr>
          <w:bCs/>
          <w:spacing w:val="-10"/>
          <w:lang w:val="vi-VN"/>
        </w:rPr>
        <w:t xml:space="preserve"> Ninh</w:t>
      </w:r>
      <w:r w:rsidRPr="002769B3">
        <w:rPr>
          <w:bCs/>
          <w:spacing w:val="-10"/>
          <w:lang w:val="en-SG"/>
        </w:rPr>
        <w:t>, Tổ</w:t>
      </w:r>
      <w:r w:rsidRPr="002769B3">
        <w:rPr>
          <w:bCs/>
          <w:spacing w:val="-10"/>
          <w:lang w:val="vi-VN"/>
        </w:rPr>
        <w:t xml:space="preserve"> 14; ĐB Vũ Hồng Thanh, Đoàn Quảng Ninh, Tổ 14.</w:t>
      </w:r>
      <w:r w:rsidRPr="002635CA">
        <w:rPr>
          <w:bCs/>
          <w:lang w:val="vi-VN"/>
        </w:rPr>
        <w:t xml:space="preserve"> </w:t>
      </w:r>
    </w:p>
  </w:footnote>
  <w:footnote w:id="101">
    <w:p w14:paraId="1CBDE4E0" w14:textId="77777777" w:rsidR="00101C20" w:rsidRPr="00F812B4" w:rsidRDefault="00101C20" w:rsidP="0053046D">
      <w:pPr>
        <w:pStyle w:val="FootnoteText"/>
        <w:jc w:val="both"/>
        <w:rPr>
          <w:b/>
          <w:bCs/>
          <w:spacing w:val="-10"/>
          <w:lang w:val="vi-VN"/>
        </w:rPr>
      </w:pPr>
      <w:r w:rsidRPr="00F812B4">
        <w:rPr>
          <w:rStyle w:val="FootnoteReference"/>
          <w:b/>
          <w:bCs/>
          <w:spacing w:val="-10"/>
        </w:rPr>
        <w:footnoteRef/>
      </w:r>
      <w:r w:rsidRPr="00F812B4">
        <w:rPr>
          <w:bCs/>
          <w:spacing w:val="-10"/>
        </w:rPr>
        <w:t xml:space="preserve"> </w:t>
      </w:r>
      <w:r w:rsidRPr="00F812B4">
        <w:rPr>
          <w:bCs/>
          <w:spacing w:val="-10"/>
          <w:lang w:val="vi-VN"/>
        </w:rPr>
        <w:t xml:space="preserve">ĐB Vũ Hồng Thanh, Đoàn Quảng Ninh, Tổ 14. </w:t>
      </w:r>
    </w:p>
  </w:footnote>
  <w:footnote w:id="102">
    <w:p w14:paraId="3C0236D3" w14:textId="77777777" w:rsidR="00101C20" w:rsidRPr="002635CA" w:rsidRDefault="00101C20" w:rsidP="0053046D">
      <w:pPr>
        <w:pStyle w:val="FootnoteText"/>
        <w:jc w:val="both"/>
        <w:rPr>
          <w:b/>
          <w:bCs/>
          <w:lang w:val="vi-VN"/>
        </w:rPr>
      </w:pPr>
      <w:r w:rsidRPr="00F812B4">
        <w:rPr>
          <w:rStyle w:val="FootnoteReference"/>
          <w:b/>
          <w:bCs/>
          <w:spacing w:val="-10"/>
        </w:rPr>
        <w:footnoteRef/>
      </w:r>
      <w:r w:rsidRPr="00F812B4">
        <w:rPr>
          <w:bCs/>
          <w:spacing w:val="-10"/>
        </w:rPr>
        <w:t xml:space="preserve"> </w:t>
      </w:r>
      <w:r w:rsidRPr="00F812B4">
        <w:rPr>
          <w:bCs/>
          <w:spacing w:val="-10"/>
          <w:lang w:val="vi-VN"/>
        </w:rPr>
        <w:t xml:space="preserve">ĐB Đỗ Đức Hiển, Đoàn TP. Hồ Chí Minh, Tổ 2; </w:t>
      </w:r>
      <w:r w:rsidRPr="00F812B4">
        <w:rPr>
          <w:bCs/>
          <w:spacing w:val="-10"/>
          <w:lang w:val="en-GB"/>
        </w:rPr>
        <w:t>ĐB Bùi Mạnh Khoa, Đoàn Thanh Hóa, Tổ 3</w:t>
      </w:r>
      <w:r w:rsidRPr="00F812B4">
        <w:rPr>
          <w:bCs/>
          <w:spacing w:val="-10"/>
          <w:lang w:val="vi-VN"/>
        </w:rPr>
        <w:t xml:space="preserve">; </w:t>
      </w:r>
      <w:r w:rsidRPr="00F812B4">
        <w:rPr>
          <w:bCs/>
          <w:spacing w:val="-10"/>
          <w:lang w:val="en-SG"/>
        </w:rPr>
        <w:t>ĐB Trần Hồng Nguyên, Đoàn Lâm Đồng, Tổ 7</w:t>
      </w:r>
      <w:r w:rsidRPr="00F812B4">
        <w:rPr>
          <w:bCs/>
          <w:spacing w:val="-10"/>
          <w:lang w:val="vi-VN"/>
        </w:rPr>
        <w:t>.</w:t>
      </w:r>
      <w:r w:rsidRPr="002635CA">
        <w:rPr>
          <w:bCs/>
          <w:lang w:val="vi-VN"/>
        </w:rPr>
        <w:t xml:space="preserve"> </w:t>
      </w:r>
    </w:p>
  </w:footnote>
  <w:footnote w:id="103">
    <w:p w14:paraId="3BFE0123" w14:textId="77777777" w:rsidR="00101C20" w:rsidRPr="00F812B4" w:rsidRDefault="00101C20" w:rsidP="0053046D">
      <w:pPr>
        <w:pStyle w:val="FootnoteText"/>
        <w:jc w:val="both"/>
        <w:rPr>
          <w:b/>
          <w:bCs/>
          <w:spacing w:val="-10"/>
          <w:lang w:val="vi-VN"/>
        </w:rPr>
      </w:pPr>
      <w:r w:rsidRPr="00F812B4">
        <w:rPr>
          <w:rStyle w:val="FootnoteReference"/>
          <w:b/>
          <w:bCs/>
          <w:spacing w:val="-10"/>
        </w:rPr>
        <w:footnoteRef/>
      </w:r>
      <w:r w:rsidRPr="00F812B4">
        <w:rPr>
          <w:bCs/>
          <w:spacing w:val="-10"/>
        </w:rPr>
        <w:t xml:space="preserve"> </w:t>
      </w:r>
      <w:r w:rsidRPr="00F812B4">
        <w:rPr>
          <w:bCs/>
          <w:spacing w:val="-10"/>
          <w:lang w:val="vi-VN"/>
        </w:rPr>
        <w:t xml:space="preserve">ĐB Trần Anh Tuấn, Đoàn TP. Hồ Chí Minh, Tổ 2. </w:t>
      </w:r>
    </w:p>
  </w:footnote>
  <w:footnote w:id="104">
    <w:p w14:paraId="1A7E764E" w14:textId="77777777" w:rsidR="00101C20" w:rsidRPr="002635CA" w:rsidRDefault="00101C20" w:rsidP="0053046D">
      <w:pPr>
        <w:pStyle w:val="FootnoteText"/>
        <w:jc w:val="both"/>
        <w:rPr>
          <w:b/>
          <w:bCs/>
          <w:lang w:val="vi-VN"/>
        </w:rPr>
      </w:pPr>
      <w:r w:rsidRPr="00F812B4">
        <w:rPr>
          <w:rStyle w:val="FootnoteReference"/>
          <w:b/>
          <w:bCs/>
          <w:spacing w:val="-10"/>
        </w:rPr>
        <w:footnoteRef/>
      </w:r>
      <w:r w:rsidRPr="00F812B4">
        <w:rPr>
          <w:bCs/>
          <w:spacing w:val="-10"/>
        </w:rPr>
        <w:t xml:space="preserve"> </w:t>
      </w:r>
      <w:r w:rsidRPr="00F812B4">
        <w:rPr>
          <w:bCs/>
          <w:spacing w:val="-10"/>
          <w:lang w:val="vi-VN"/>
        </w:rPr>
        <w:t>ĐB Hoàng Văn Cường, Đoàn TP. Hà Nội, Tổ 1.</w:t>
      </w:r>
      <w:r w:rsidRPr="002635CA">
        <w:rPr>
          <w:bCs/>
          <w:lang w:val="vi-VN"/>
        </w:rPr>
        <w:t xml:space="preserve"> </w:t>
      </w:r>
    </w:p>
  </w:footnote>
  <w:footnote w:id="105">
    <w:p w14:paraId="008D58F8" w14:textId="77777777" w:rsidR="00101C20" w:rsidRPr="00F812B4" w:rsidRDefault="00101C20" w:rsidP="0053046D">
      <w:pPr>
        <w:pStyle w:val="FootnoteText"/>
        <w:jc w:val="both"/>
        <w:rPr>
          <w:b/>
          <w:bCs/>
          <w:spacing w:val="-10"/>
          <w:lang w:val="vi-VN"/>
        </w:rPr>
      </w:pPr>
      <w:r w:rsidRPr="00F812B4">
        <w:rPr>
          <w:rStyle w:val="FootnoteReference"/>
          <w:b/>
          <w:bCs/>
          <w:spacing w:val="-10"/>
        </w:rPr>
        <w:footnoteRef/>
      </w:r>
      <w:r w:rsidRPr="00F812B4">
        <w:rPr>
          <w:bCs/>
          <w:spacing w:val="-10"/>
        </w:rPr>
        <w:t xml:space="preserve"> </w:t>
      </w:r>
      <w:r w:rsidRPr="00F812B4">
        <w:rPr>
          <w:bCs/>
          <w:spacing w:val="-10"/>
          <w:lang w:val="en-SG"/>
        </w:rPr>
        <w:t>ĐB Nguyễn Phương Thủy, Đoàn TP. Hà Nội, Tổ 1</w:t>
      </w:r>
      <w:r w:rsidRPr="00F812B4">
        <w:rPr>
          <w:bCs/>
          <w:spacing w:val="-10"/>
          <w:lang w:val="vi-VN"/>
        </w:rPr>
        <w:t xml:space="preserve">. </w:t>
      </w:r>
    </w:p>
  </w:footnote>
  <w:footnote w:id="106">
    <w:p w14:paraId="499AD246" w14:textId="77777777" w:rsidR="00101C20" w:rsidRPr="00F812B4" w:rsidRDefault="00101C20" w:rsidP="0053046D">
      <w:pPr>
        <w:pStyle w:val="FootnoteText"/>
        <w:jc w:val="both"/>
        <w:rPr>
          <w:b/>
          <w:bCs/>
          <w:spacing w:val="-10"/>
          <w:lang w:val="vi-VN"/>
        </w:rPr>
      </w:pPr>
      <w:r w:rsidRPr="00F812B4">
        <w:rPr>
          <w:rStyle w:val="FootnoteReference"/>
          <w:b/>
          <w:bCs/>
          <w:spacing w:val="-10"/>
        </w:rPr>
        <w:footnoteRef/>
      </w:r>
      <w:r w:rsidRPr="00F812B4">
        <w:rPr>
          <w:bCs/>
          <w:spacing w:val="-10"/>
        </w:rPr>
        <w:t xml:space="preserve"> </w:t>
      </w:r>
      <w:r w:rsidRPr="00F812B4">
        <w:rPr>
          <w:bCs/>
          <w:spacing w:val="-10"/>
          <w:lang w:val="en-SG"/>
        </w:rPr>
        <w:t>ĐB Lê Thanh Hoàn, Đoàn Thanh Hóa, Tổ 3</w:t>
      </w:r>
      <w:r w:rsidRPr="00F812B4">
        <w:rPr>
          <w:bCs/>
          <w:spacing w:val="-10"/>
          <w:lang w:val="vi-VN"/>
        </w:rPr>
        <w:t xml:space="preserve">. </w:t>
      </w:r>
    </w:p>
  </w:footnote>
  <w:footnote w:id="107">
    <w:p w14:paraId="53819967" w14:textId="77777777" w:rsidR="00101C20" w:rsidRPr="002635CA" w:rsidRDefault="00101C20" w:rsidP="0053046D">
      <w:pPr>
        <w:pStyle w:val="FootnoteText"/>
        <w:jc w:val="both"/>
        <w:rPr>
          <w:b/>
          <w:bCs/>
          <w:lang w:val="vi-VN"/>
        </w:rPr>
      </w:pPr>
      <w:r w:rsidRPr="00F812B4">
        <w:rPr>
          <w:rStyle w:val="FootnoteReference"/>
          <w:b/>
          <w:bCs/>
          <w:spacing w:val="-10"/>
        </w:rPr>
        <w:footnoteRef/>
      </w:r>
      <w:r w:rsidRPr="00F812B4">
        <w:rPr>
          <w:bCs/>
          <w:spacing w:val="-10"/>
        </w:rPr>
        <w:t xml:space="preserve"> </w:t>
      </w:r>
      <w:r w:rsidRPr="00F812B4">
        <w:rPr>
          <w:bCs/>
          <w:spacing w:val="-10"/>
          <w:lang w:val="vi-VN"/>
        </w:rPr>
        <w:t>ĐB Nguyễn Hữu Toàn, Đoàn tỉnh Lai Châu, Tổ 4.</w:t>
      </w:r>
      <w:r w:rsidRPr="002635CA">
        <w:rPr>
          <w:bCs/>
          <w:lang w:val="vi-VN"/>
        </w:rPr>
        <w:t xml:space="preserve"> </w:t>
      </w:r>
    </w:p>
  </w:footnote>
  <w:footnote w:id="108">
    <w:p w14:paraId="2DE6DEC8" w14:textId="77777777" w:rsidR="00101C20" w:rsidRPr="00F812B4" w:rsidRDefault="00101C20" w:rsidP="0053046D">
      <w:pPr>
        <w:pStyle w:val="FootnoteText"/>
        <w:jc w:val="both"/>
        <w:rPr>
          <w:b/>
          <w:bCs/>
          <w:spacing w:val="-10"/>
          <w:lang w:val="vi-VN"/>
        </w:rPr>
      </w:pPr>
      <w:r w:rsidRPr="00F812B4">
        <w:rPr>
          <w:rStyle w:val="FootnoteReference"/>
          <w:b/>
          <w:bCs/>
          <w:spacing w:val="-10"/>
        </w:rPr>
        <w:footnoteRef/>
      </w:r>
      <w:r w:rsidRPr="00F812B4">
        <w:rPr>
          <w:bCs/>
          <w:spacing w:val="-10"/>
        </w:rPr>
        <w:t xml:space="preserve"> </w:t>
      </w:r>
      <w:r w:rsidRPr="00F812B4">
        <w:rPr>
          <w:bCs/>
          <w:spacing w:val="-10"/>
          <w:lang w:val="vi-VN"/>
        </w:rPr>
        <w:t xml:space="preserve">ĐB Nguyễn Thị Yến, Đoàn TP. Hồ Chí Minh, Tổ 2. </w:t>
      </w:r>
    </w:p>
  </w:footnote>
  <w:footnote w:id="109">
    <w:p w14:paraId="0CFD7ABF" w14:textId="77777777" w:rsidR="00101C20" w:rsidRPr="002769B3" w:rsidRDefault="00101C20" w:rsidP="0053046D">
      <w:pPr>
        <w:pStyle w:val="FootnoteText"/>
        <w:jc w:val="both"/>
        <w:rPr>
          <w:b/>
          <w:bCs/>
          <w:spacing w:val="-10"/>
          <w:lang w:val="vi-VN"/>
        </w:rPr>
      </w:pPr>
      <w:r w:rsidRPr="00F812B4">
        <w:rPr>
          <w:rStyle w:val="FootnoteReference"/>
          <w:b/>
          <w:bCs/>
          <w:spacing w:val="-10"/>
        </w:rPr>
        <w:footnoteRef/>
      </w:r>
      <w:r w:rsidRPr="00F812B4">
        <w:rPr>
          <w:bCs/>
          <w:spacing w:val="-10"/>
        </w:rPr>
        <w:t xml:space="preserve"> </w:t>
      </w:r>
      <w:r w:rsidRPr="00F812B4">
        <w:rPr>
          <w:bCs/>
          <w:spacing w:val="-10"/>
          <w:lang w:val="vi-VN"/>
        </w:rPr>
        <w:t>ĐB Đỗ Ngọc Thịnh, Đoàn tỉnh Khánh Hòa, Tổ 4.</w:t>
      </w:r>
      <w:r w:rsidRPr="002769B3">
        <w:rPr>
          <w:bCs/>
          <w:spacing w:val="-10"/>
          <w:lang w:val="vi-VN"/>
        </w:rPr>
        <w:t xml:space="preserve"> </w:t>
      </w:r>
    </w:p>
  </w:footnote>
  <w:footnote w:id="110">
    <w:p w14:paraId="735AADED" w14:textId="77777777" w:rsidR="00101C20" w:rsidRPr="00F812B4" w:rsidRDefault="00101C20" w:rsidP="0053046D">
      <w:pPr>
        <w:pStyle w:val="FootnoteText"/>
        <w:jc w:val="both"/>
        <w:rPr>
          <w:b/>
          <w:bCs/>
          <w:spacing w:val="-10"/>
          <w:lang w:val="vi-VN"/>
        </w:rPr>
      </w:pPr>
      <w:r w:rsidRPr="00F812B4">
        <w:rPr>
          <w:rStyle w:val="FootnoteReference"/>
          <w:b/>
          <w:bCs/>
          <w:spacing w:val="-10"/>
        </w:rPr>
        <w:footnoteRef/>
      </w:r>
      <w:r w:rsidRPr="00F812B4">
        <w:rPr>
          <w:bCs/>
          <w:spacing w:val="-10"/>
        </w:rPr>
        <w:t xml:space="preserve"> </w:t>
      </w:r>
      <w:r w:rsidRPr="00F812B4">
        <w:rPr>
          <w:bCs/>
          <w:spacing w:val="-10"/>
          <w:lang w:val="en-SG"/>
        </w:rPr>
        <w:t>ĐB Mai Văn Hải, Đoàn Thanh Hóa, Tổ 3</w:t>
      </w:r>
      <w:r w:rsidRPr="00F812B4">
        <w:rPr>
          <w:bCs/>
          <w:spacing w:val="-10"/>
          <w:lang w:val="vi-VN"/>
        </w:rPr>
        <w:t xml:space="preserve">. </w:t>
      </w:r>
    </w:p>
  </w:footnote>
  <w:footnote w:id="111">
    <w:p w14:paraId="78CF544E" w14:textId="77777777" w:rsidR="00101C20" w:rsidRPr="00F812B4" w:rsidRDefault="00101C20" w:rsidP="0053046D">
      <w:pPr>
        <w:pStyle w:val="FootnoteText"/>
        <w:jc w:val="both"/>
        <w:rPr>
          <w:b/>
          <w:bCs/>
          <w:spacing w:val="-10"/>
          <w:lang w:val="vi-VN"/>
        </w:rPr>
      </w:pPr>
      <w:r w:rsidRPr="00F812B4">
        <w:rPr>
          <w:rStyle w:val="FootnoteReference"/>
          <w:b/>
          <w:bCs/>
          <w:spacing w:val="-10"/>
        </w:rPr>
        <w:footnoteRef/>
      </w:r>
      <w:r w:rsidRPr="00F812B4">
        <w:rPr>
          <w:bCs/>
          <w:spacing w:val="-10"/>
        </w:rPr>
        <w:t xml:space="preserve"> </w:t>
      </w:r>
      <w:r w:rsidRPr="00F812B4">
        <w:rPr>
          <w:bCs/>
          <w:spacing w:val="-10"/>
          <w:lang w:val="en-SG"/>
        </w:rPr>
        <w:t>ĐB Nguyễn Ngọc Sơn, Đoàn TP Hải Phòng, Tổ 9</w:t>
      </w:r>
      <w:r w:rsidRPr="00F812B4">
        <w:rPr>
          <w:bCs/>
          <w:spacing w:val="-10"/>
          <w:lang w:val="vi-VN"/>
        </w:rPr>
        <w:t xml:space="preserve">. </w:t>
      </w:r>
    </w:p>
  </w:footnote>
  <w:footnote w:id="112">
    <w:p w14:paraId="44E2343D" w14:textId="77777777" w:rsidR="00101C20" w:rsidRPr="00F812B4" w:rsidRDefault="00101C20" w:rsidP="0053046D">
      <w:pPr>
        <w:pStyle w:val="FootnoteText"/>
        <w:jc w:val="both"/>
        <w:rPr>
          <w:b/>
          <w:bCs/>
          <w:spacing w:val="-10"/>
          <w:lang w:val="vi-VN"/>
        </w:rPr>
      </w:pPr>
      <w:r w:rsidRPr="00F812B4">
        <w:rPr>
          <w:rStyle w:val="FootnoteReference"/>
          <w:b/>
          <w:bCs/>
          <w:spacing w:val="-10"/>
        </w:rPr>
        <w:footnoteRef/>
      </w:r>
      <w:r w:rsidRPr="00F812B4">
        <w:rPr>
          <w:bCs/>
          <w:spacing w:val="-10"/>
        </w:rPr>
        <w:t xml:space="preserve"> </w:t>
      </w:r>
      <w:r w:rsidRPr="00F812B4">
        <w:rPr>
          <w:bCs/>
          <w:spacing w:val="-10"/>
          <w:lang w:val="en-SG"/>
        </w:rPr>
        <w:t>ĐB Nguyễn Ngọc Sơn, Đoàn TP Hải Phòng, Tổ 9</w:t>
      </w:r>
      <w:r w:rsidRPr="00F812B4">
        <w:rPr>
          <w:bCs/>
          <w:spacing w:val="-10"/>
          <w:lang w:val="vi-VN"/>
        </w:rPr>
        <w:t xml:space="preserve">. </w:t>
      </w:r>
    </w:p>
  </w:footnote>
  <w:footnote w:id="113">
    <w:p w14:paraId="34FAE466" w14:textId="77777777" w:rsidR="00101C20" w:rsidRPr="00F812B4" w:rsidRDefault="00101C20" w:rsidP="0053046D">
      <w:pPr>
        <w:pStyle w:val="FootnoteText"/>
        <w:jc w:val="both"/>
        <w:rPr>
          <w:b/>
          <w:bCs/>
          <w:spacing w:val="-10"/>
          <w:lang w:val="vi-VN"/>
        </w:rPr>
      </w:pPr>
      <w:r w:rsidRPr="00F812B4">
        <w:rPr>
          <w:rStyle w:val="FootnoteReference"/>
          <w:b/>
          <w:bCs/>
          <w:spacing w:val="-10"/>
        </w:rPr>
        <w:footnoteRef/>
      </w:r>
      <w:r w:rsidRPr="00F812B4">
        <w:rPr>
          <w:bCs/>
          <w:spacing w:val="-10"/>
        </w:rPr>
        <w:t xml:space="preserve"> </w:t>
      </w:r>
      <w:r w:rsidRPr="00F812B4">
        <w:rPr>
          <w:bCs/>
          <w:spacing w:val="-10"/>
          <w:lang w:val="en-SG"/>
        </w:rPr>
        <w:t>ĐB Ngô</w:t>
      </w:r>
      <w:r w:rsidRPr="00F812B4">
        <w:rPr>
          <w:bCs/>
          <w:spacing w:val="-10"/>
          <w:lang w:val="vi-VN"/>
        </w:rPr>
        <w:t xml:space="preserve"> Trung Thành</w:t>
      </w:r>
      <w:r w:rsidRPr="00F812B4">
        <w:rPr>
          <w:bCs/>
          <w:spacing w:val="-10"/>
          <w:lang w:val="en-SG"/>
        </w:rPr>
        <w:t>, Đoàn Đắk</w:t>
      </w:r>
      <w:r w:rsidRPr="00F812B4">
        <w:rPr>
          <w:bCs/>
          <w:spacing w:val="-10"/>
          <w:lang w:val="vi-VN"/>
        </w:rPr>
        <w:t xml:space="preserve"> Lắk</w:t>
      </w:r>
      <w:r w:rsidRPr="00F812B4">
        <w:rPr>
          <w:bCs/>
          <w:spacing w:val="-10"/>
          <w:lang w:val="en-SG"/>
        </w:rPr>
        <w:t>, Tổ 15</w:t>
      </w:r>
      <w:r w:rsidRPr="00F812B4">
        <w:rPr>
          <w:bCs/>
          <w:spacing w:val="-10"/>
          <w:lang w:val="vi-VN"/>
        </w:rPr>
        <w:t xml:space="preserve">. </w:t>
      </w:r>
    </w:p>
  </w:footnote>
  <w:footnote w:id="114">
    <w:p w14:paraId="1818E789" w14:textId="77777777" w:rsidR="00101C20" w:rsidRPr="002769B3" w:rsidRDefault="00101C20" w:rsidP="0053046D">
      <w:pPr>
        <w:pStyle w:val="FootnoteText"/>
        <w:jc w:val="both"/>
        <w:rPr>
          <w:b/>
          <w:bCs/>
          <w:spacing w:val="-10"/>
          <w:lang w:val="vi-VN"/>
        </w:rPr>
      </w:pPr>
      <w:r w:rsidRPr="00F812B4">
        <w:rPr>
          <w:rStyle w:val="FootnoteReference"/>
          <w:b/>
          <w:bCs/>
          <w:spacing w:val="-10"/>
        </w:rPr>
        <w:footnoteRef/>
      </w:r>
      <w:r w:rsidRPr="00F812B4">
        <w:rPr>
          <w:bCs/>
          <w:spacing w:val="-10"/>
        </w:rPr>
        <w:t xml:space="preserve"> </w:t>
      </w:r>
      <w:r w:rsidRPr="00F812B4">
        <w:rPr>
          <w:bCs/>
          <w:i/>
          <w:iCs/>
          <w:spacing w:val="-10"/>
          <w:lang w:val="en-SG"/>
        </w:rPr>
        <w:t>ĐB Nguyễn Phương Thủy, Đoàn TP. Hà Nội, Tổ 1</w:t>
      </w:r>
      <w:r w:rsidRPr="00F812B4">
        <w:rPr>
          <w:bCs/>
          <w:i/>
          <w:iCs/>
          <w:spacing w:val="-10"/>
          <w:lang w:val="vi-VN"/>
        </w:rPr>
        <w:t xml:space="preserve">; </w:t>
      </w:r>
      <w:r w:rsidRPr="00F812B4">
        <w:rPr>
          <w:bCs/>
          <w:i/>
          <w:iCs/>
          <w:spacing w:val="-10"/>
          <w:lang w:val="en-SG"/>
        </w:rPr>
        <w:t>ĐB Lê Thanh Hoàn, Đoàn Thanh Hóa, Tổ 3</w:t>
      </w:r>
      <w:r w:rsidRPr="00F812B4">
        <w:rPr>
          <w:bCs/>
          <w:i/>
          <w:iCs/>
          <w:spacing w:val="-10"/>
          <w:lang w:val="vi-VN"/>
        </w:rPr>
        <w:t xml:space="preserve">; </w:t>
      </w:r>
      <w:r w:rsidRPr="00F812B4">
        <w:rPr>
          <w:bCs/>
          <w:i/>
          <w:iCs/>
          <w:spacing w:val="-10"/>
          <w:lang w:val="en-SG"/>
        </w:rPr>
        <w:t>ĐB</w:t>
      </w:r>
      <w:r w:rsidRPr="00F812B4">
        <w:rPr>
          <w:bCs/>
          <w:i/>
          <w:iCs/>
          <w:spacing w:val="-10"/>
          <w:lang w:val="vi-VN"/>
        </w:rPr>
        <w:t xml:space="preserve"> </w:t>
      </w:r>
      <w:r w:rsidRPr="00F812B4">
        <w:rPr>
          <w:bCs/>
          <w:i/>
          <w:iCs/>
          <w:spacing w:val="-10"/>
          <w:lang w:val="en-SG"/>
        </w:rPr>
        <w:t>Trần</w:t>
      </w:r>
      <w:r w:rsidRPr="00F812B4">
        <w:rPr>
          <w:bCs/>
          <w:i/>
          <w:iCs/>
          <w:spacing w:val="-10"/>
          <w:lang w:val="vi-VN"/>
        </w:rPr>
        <w:t xml:space="preserve"> Thị Kim Nhung,</w:t>
      </w:r>
      <w:r w:rsidRPr="00F812B4">
        <w:rPr>
          <w:bCs/>
          <w:i/>
          <w:iCs/>
          <w:spacing w:val="-10"/>
          <w:lang w:val="en-SG"/>
        </w:rPr>
        <w:t xml:space="preserve"> Đoàn Quảng</w:t>
      </w:r>
      <w:r w:rsidRPr="00F812B4">
        <w:rPr>
          <w:bCs/>
          <w:i/>
          <w:iCs/>
          <w:spacing w:val="-10"/>
          <w:lang w:val="vi-VN"/>
        </w:rPr>
        <w:t xml:space="preserve"> Ninh</w:t>
      </w:r>
      <w:r w:rsidRPr="00F812B4">
        <w:rPr>
          <w:bCs/>
          <w:i/>
          <w:iCs/>
          <w:spacing w:val="-10"/>
          <w:lang w:val="en-SG"/>
        </w:rPr>
        <w:t>, Tổ</w:t>
      </w:r>
      <w:r w:rsidRPr="00F812B4">
        <w:rPr>
          <w:bCs/>
          <w:i/>
          <w:iCs/>
          <w:spacing w:val="-10"/>
          <w:lang w:val="vi-VN"/>
        </w:rPr>
        <w:t xml:space="preserve"> 14; ĐB </w:t>
      </w:r>
      <w:r w:rsidRPr="00F812B4">
        <w:rPr>
          <w:bCs/>
          <w:i/>
          <w:iCs/>
          <w:spacing w:val="-10"/>
          <w:lang w:val="en-SG"/>
        </w:rPr>
        <w:t>Trần</w:t>
      </w:r>
      <w:r w:rsidRPr="00F812B4">
        <w:rPr>
          <w:bCs/>
          <w:i/>
          <w:iCs/>
          <w:spacing w:val="-10"/>
          <w:lang w:val="vi-VN"/>
        </w:rPr>
        <w:t xml:space="preserve"> Chí Cường,</w:t>
      </w:r>
      <w:r w:rsidRPr="00F812B4">
        <w:rPr>
          <w:bCs/>
          <w:i/>
          <w:iCs/>
          <w:spacing w:val="-10"/>
          <w:lang w:val="en-SG"/>
        </w:rPr>
        <w:t xml:space="preserve"> Đoàn TP Đà</w:t>
      </w:r>
      <w:r w:rsidRPr="00F812B4">
        <w:rPr>
          <w:bCs/>
          <w:i/>
          <w:iCs/>
          <w:spacing w:val="-10"/>
          <w:lang w:val="vi-VN"/>
        </w:rPr>
        <w:t xml:space="preserve"> Nẵng</w:t>
      </w:r>
      <w:r w:rsidRPr="00F812B4">
        <w:rPr>
          <w:bCs/>
          <w:i/>
          <w:iCs/>
          <w:spacing w:val="-10"/>
          <w:lang w:val="en-SG"/>
        </w:rPr>
        <w:t>, Tổ</w:t>
      </w:r>
      <w:r w:rsidRPr="00F812B4">
        <w:rPr>
          <w:bCs/>
          <w:i/>
          <w:iCs/>
          <w:spacing w:val="-10"/>
          <w:lang w:val="vi-VN"/>
        </w:rPr>
        <w:t xml:space="preserve"> 16</w:t>
      </w:r>
      <w:r w:rsidRPr="00F812B4">
        <w:rPr>
          <w:bCs/>
          <w:spacing w:val="-10"/>
          <w:lang w:val="vi-VN"/>
        </w:rPr>
        <w:t>.</w:t>
      </w:r>
      <w:r w:rsidRPr="002769B3">
        <w:rPr>
          <w:bCs/>
          <w:spacing w:val="-10"/>
          <w:lang w:val="vi-VN"/>
        </w:rPr>
        <w:t xml:space="preserve"> </w:t>
      </w:r>
    </w:p>
  </w:footnote>
  <w:footnote w:id="115">
    <w:p w14:paraId="0E773B61" w14:textId="77777777" w:rsidR="00101C20" w:rsidRPr="00F812B4" w:rsidRDefault="00101C20" w:rsidP="0053046D">
      <w:pPr>
        <w:pStyle w:val="FootnoteText"/>
        <w:jc w:val="both"/>
        <w:rPr>
          <w:b/>
          <w:bCs/>
          <w:spacing w:val="-10"/>
          <w:lang w:val="vi-VN"/>
        </w:rPr>
      </w:pPr>
      <w:r w:rsidRPr="00F812B4">
        <w:rPr>
          <w:rStyle w:val="FootnoteReference"/>
          <w:b/>
          <w:bCs/>
          <w:spacing w:val="-10"/>
        </w:rPr>
        <w:footnoteRef/>
      </w:r>
      <w:r w:rsidRPr="00F812B4">
        <w:rPr>
          <w:bCs/>
          <w:spacing w:val="-10"/>
        </w:rPr>
        <w:t xml:space="preserve"> </w:t>
      </w:r>
      <w:r w:rsidRPr="00F812B4">
        <w:rPr>
          <w:bCs/>
          <w:spacing w:val="-10"/>
          <w:lang w:val="en-SG"/>
        </w:rPr>
        <w:t>ĐB Nguyễn Phương Thủy, Đoàn TP. Hà Nội, Tổ 1</w:t>
      </w:r>
      <w:r w:rsidRPr="00F812B4">
        <w:rPr>
          <w:bCs/>
          <w:spacing w:val="-10"/>
          <w:lang w:val="vi-VN"/>
        </w:rPr>
        <w:t xml:space="preserve">. </w:t>
      </w:r>
    </w:p>
  </w:footnote>
  <w:footnote w:id="116">
    <w:p w14:paraId="0F2DAC18" w14:textId="77777777" w:rsidR="00101C20" w:rsidRPr="00F812B4" w:rsidRDefault="00101C20" w:rsidP="0053046D">
      <w:pPr>
        <w:pStyle w:val="FootnoteText"/>
        <w:jc w:val="both"/>
        <w:rPr>
          <w:b/>
          <w:bCs/>
          <w:spacing w:val="-10"/>
          <w:lang w:val="vi-VN"/>
        </w:rPr>
      </w:pPr>
      <w:r w:rsidRPr="00F812B4">
        <w:rPr>
          <w:rStyle w:val="FootnoteReference"/>
          <w:b/>
          <w:bCs/>
          <w:spacing w:val="-10"/>
        </w:rPr>
        <w:footnoteRef/>
      </w:r>
      <w:r w:rsidRPr="00F812B4">
        <w:rPr>
          <w:bCs/>
          <w:spacing w:val="-10"/>
        </w:rPr>
        <w:t xml:space="preserve"> </w:t>
      </w:r>
      <w:r w:rsidRPr="00F812B4">
        <w:rPr>
          <w:bCs/>
          <w:spacing w:val="-10"/>
          <w:lang w:val="en-SG"/>
        </w:rPr>
        <w:t>ĐB Lê Thanh Hoàn, Đoàn Thanh Hóa, Tổ 3</w:t>
      </w:r>
      <w:r w:rsidRPr="00F812B4">
        <w:rPr>
          <w:bCs/>
          <w:spacing w:val="-10"/>
          <w:lang w:val="vi-VN"/>
        </w:rPr>
        <w:t xml:space="preserve">. </w:t>
      </w:r>
    </w:p>
  </w:footnote>
  <w:footnote w:id="117">
    <w:p w14:paraId="662FBC81" w14:textId="77777777" w:rsidR="00101C20" w:rsidRPr="00F812B4" w:rsidRDefault="00101C20" w:rsidP="0053046D">
      <w:pPr>
        <w:pStyle w:val="FootnoteText"/>
        <w:jc w:val="both"/>
        <w:rPr>
          <w:b/>
          <w:bCs/>
          <w:spacing w:val="-10"/>
          <w:lang w:val="vi-VN"/>
        </w:rPr>
      </w:pPr>
      <w:r w:rsidRPr="00F812B4">
        <w:rPr>
          <w:rStyle w:val="FootnoteReference"/>
          <w:b/>
          <w:bCs/>
          <w:spacing w:val="-10"/>
        </w:rPr>
        <w:footnoteRef/>
      </w:r>
      <w:r w:rsidRPr="00F812B4">
        <w:rPr>
          <w:bCs/>
          <w:spacing w:val="-10"/>
        </w:rPr>
        <w:t xml:space="preserve"> </w:t>
      </w:r>
      <w:r w:rsidRPr="00F812B4">
        <w:rPr>
          <w:bCs/>
          <w:spacing w:val="-10"/>
          <w:lang w:val="en-SG"/>
        </w:rPr>
        <w:t>ĐB Lê Thanh Hoàn, Đoàn Thanh Hóa, Tổ 3</w:t>
      </w:r>
      <w:r w:rsidRPr="00F812B4">
        <w:rPr>
          <w:bCs/>
          <w:spacing w:val="-10"/>
          <w:lang w:val="vi-VN"/>
        </w:rPr>
        <w:t xml:space="preserve">; </w:t>
      </w:r>
      <w:r w:rsidRPr="00F812B4">
        <w:rPr>
          <w:bCs/>
          <w:spacing w:val="-10"/>
          <w:lang w:val="en-GB"/>
        </w:rPr>
        <w:t>ĐB Bùi Mạnh Khoa, Đoàn Thanh Hóa, Tổ 3</w:t>
      </w:r>
      <w:r w:rsidRPr="00F812B4">
        <w:rPr>
          <w:bCs/>
          <w:spacing w:val="-10"/>
          <w:lang w:val="vi-VN"/>
        </w:rPr>
        <w:t xml:space="preserve">. </w:t>
      </w:r>
    </w:p>
  </w:footnote>
  <w:footnote w:id="118">
    <w:p w14:paraId="505F8C03" w14:textId="77777777" w:rsidR="00101C20" w:rsidRPr="002769B3" w:rsidRDefault="00101C20" w:rsidP="0053046D">
      <w:pPr>
        <w:pStyle w:val="FootnoteText"/>
        <w:jc w:val="both"/>
        <w:rPr>
          <w:b/>
          <w:bCs/>
          <w:spacing w:val="-10"/>
          <w:lang w:val="vi-VN"/>
        </w:rPr>
      </w:pPr>
      <w:r w:rsidRPr="00F812B4">
        <w:rPr>
          <w:rStyle w:val="FootnoteReference"/>
          <w:b/>
          <w:bCs/>
          <w:spacing w:val="-10"/>
        </w:rPr>
        <w:footnoteRef/>
      </w:r>
      <w:r w:rsidRPr="00F812B4">
        <w:rPr>
          <w:bCs/>
          <w:spacing w:val="-10"/>
        </w:rPr>
        <w:t xml:space="preserve"> </w:t>
      </w:r>
      <w:r w:rsidRPr="00F812B4">
        <w:rPr>
          <w:bCs/>
          <w:spacing w:val="-10"/>
          <w:lang w:val="en-SG"/>
        </w:rPr>
        <w:t>ĐB Nguyễn Phương Thủy, Đoàn TP. Hà Nội, Tổ 1</w:t>
      </w:r>
      <w:r w:rsidRPr="00F812B4">
        <w:rPr>
          <w:bCs/>
          <w:spacing w:val="-10"/>
          <w:lang w:val="vi-VN"/>
        </w:rPr>
        <w:t>.</w:t>
      </w:r>
      <w:r w:rsidRPr="002769B3">
        <w:rPr>
          <w:bCs/>
          <w:spacing w:val="-10"/>
          <w:lang w:val="vi-VN"/>
        </w:rPr>
        <w:t xml:space="preserve"> </w:t>
      </w:r>
    </w:p>
  </w:footnote>
  <w:footnote w:id="119">
    <w:p w14:paraId="7C8B1F2F" w14:textId="77777777" w:rsidR="00101C20" w:rsidRPr="00F812B4" w:rsidRDefault="00101C20" w:rsidP="0053046D">
      <w:pPr>
        <w:pStyle w:val="FootnoteText"/>
        <w:jc w:val="both"/>
        <w:rPr>
          <w:b/>
          <w:bCs/>
          <w:spacing w:val="-10"/>
          <w:lang w:val="vi-VN"/>
        </w:rPr>
      </w:pPr>
      <w:r w:rsidRPr="00F812B4">
        <w:rPr>
          <w:rStyle w:val="FootnoteReference"/>
          <w:b/>
          <w:bCs/>
          <w:spacing w:val="-10"/>
        </w:rPr>
        <w:footnoteRef/>
      </w:r>
      <w:r w:rsidRPr="00F812B4">
        <w:rPr>
          <w:bCs/>
          <w:spacing w:val="-10"/>
        </w:rPr>
        <w:t xml:space="preserve"> </w:t>
      </w:r>
      <w:r w:rsidRPr="00F812B4">
        <w:rPr>
          <w:bCs/>
          <w:spacing w:val="-10"/>
          <w:lang w:val="vi-VN"/>
        </w:rPr>
        <w:t xml:space="preserve">ĐB Phạm Trọng Nhân, Đoàn TP. Hồ Chí Minh, Tổ 2. </w:t>
      </w:r>
    </w:p>
  </w:footnote>
  <w:footnote w:id="120">
    <w:p w14:paraId="003854F3" w14:textId="77777777" w:rsidR="00101C20" w:rsidRPr="00F812B4" w:rsidRDefault="00101C20" w:rsidP="0053046D">
      <w:pPr>
        <w:pStyle w:val="FootnoteText"/>
        <w:jc w:val="both"/>
        <w:rPr>
          <w:b/>
          <w:bCs/>
          <w:spacing w:val="-10"/>
          <w:lang w:val="vi-VN"/>
        </w:rPr>
      </w:pPr>
      <w:r w:rsidRPr="00F812B4">
        <w:rPr>
          <w:rStyle w:val="FootnoteReference"/>
          <w:b/>
          <w:bCs/>
          <w:spacing w:val="-10"/>
        </w:rPr>
        <w:footnoteRef/>
      </w:r>
      <w:r w:rsidRPr="00F812B4">
        <w:rPr>
          <w:bCs/>
          <w:spacing w:val="-10"/>
        </w:rPr>
        <w:t xml:space="preserve"> </w:t>
      </w:r>
      <w:r w:rsidRPr="00F812B4">
        <w:rPr>
          <w:bCs/>
          <w:spacing w:val="-10"/>
          <w:lang w:val="vi-VN"/>
        </w:rPr>
        <w:t xml:space="preserve">ĐB Nguyễn Thị Yến, Đoàn TP. Hồ Chí Minh, Tổ 2. </w:t>
      </w:r>
    </w:p>
  </w:footnote>
  <w:footnote w:id="121">
    <w:p w14:paraId="0C1F9FF5" w14:textId="77777777" w:rsidR="00101C20" w:rsidRPr="00F812B4" w:rsidRDefault="00101C20" w:rsidP="0053046D">
      <w:pPr>
        <w:pStyle w:val="FootnoteText"/>
        <w:jc w:val="both"/>
        <w:rPr>
          <w:b/>
          <w:bCs/>
          <w:spacing w:val="-10"/>
          <w:lang w:val="vi-VN"/>
        </w:rPr>
      </w:pPr>
      <w:r w:rsidRPr="00F812B4">
        <w:rPr>
          <w:rStyle w:val="FootnoteReference"/>
          <w:b/>
          <w:bCs/>
          <w:spacing w:val="-10"/>
        </w:rPr>
        <w:footnoteRef/>
      </w:r>
      <w:r w:rsidRPr="00F812B4">
        <w:rPr>
          <w:bCs/>
          <w:spacing w:val="-10"/>
        </w:rPr>
        <w:t xml:space="preserve"> </w:t>
      </w:r>
      <w:r w:rsidRPr="00F812B4">
        <w:rPr>
          <w:bCs/>
          <w:spacing w:val="-10"/>
          <w:lang w:val="en-GB"/>
        </w:rPr>
        <w:t>ĐB Bùi Mạnh Khoa, Đoàn Thanh Hóa, Tổ 3</w:t>
      </w:r>
      <w:r w:rsidRPr="00F812B4">
        <w:rPr>
          <w:bCs/>
          <w:spacing w:val="-10"/>
          <w:lang w:val="vi-VN"/>
        </w:rPr>
        <w:t xml:space="preserve">. </w:t>
      </w:r>
    </w:p>
  </w:footnote>
  <w:footnote w:id="122">
    <w:p w14:paraId="34483DE4" w14:textId="77777777" w:rsidR="00101C20" w:rsidRPr="00F812B4" w:rsidRDefault="00101C20" w:rsidP="0053046D">
      <w:pPr>
        <w:pStyle w:val="FootnoteText"/>
        <w:jc w:val="both"/>
        <w:rPr>
          <w:b/>
          <w:bCs/>
          <w:spacing w:val="-10"/>
          <w:lang w:val="vi-VN"/>
        </w:rPr>
      </w:pPr>
      <w:r w:rsidRPr="00F812B4">
        <w:rPr>
          <w:rStyle w:val="FootnoteReference"/>
          <w:b/>
          <w:bCs/>
          <w:spacing w:val="-10"/>
        </w:rPr>
        <w:footnoteRef/>
      </w:r>
      <w:r w:rsidRPr="00F812B4">
        <w:rPr>
          <w:bCs/>
          <w:spacing w:val="-10"/>
        </w:rPr>
        <w:t xml:space="preserve"> </w:t>
      </w:r>
      <w:r w:rsidRPr="00F812B4">
        <w:rPr>
          <w:bCs/>
          <w:spacing w:val="-10"/>
          <w:lang w:val="en-SG"/>
        </w:rPr>
        <w:t>ĐB Dương Khắc Mai, Đoàn Lâm Đồng, Tổ 7</w:t>
      </w:r>
      <w:r w:rsidRPr="00F812B4">
        <w:rPr>
          <w:bCs/>
          <w:spacing w:val="-10"/>
          <w:lang w:val="vi-VN"/>
        </w:rPr>
        <w:t xml:space="preserve">. </w:t>
      </w:r>
    </w:p>
  </w:footnote>
  <w:footnote w:id="123">
    <w:p w14:paraId="527B2B69" w14:textId="77777777" w:rsidR="00101C20" w:rsidRPr="00F812B4" w:rsidRDefault="00101C20" w:rsidP="0053046D">
      <w:pPr>
        <w:pStyle w:val="FootnoteText"/>
        <w:jc w:val="both"/>
        <w:rPr>
          <w:b/>
          <w:bCs/>
          <w:spacing w:val="-10"/>
          <w:lang w:val="vi-VN"/>
        </w:rPr>
      </w:pPr>
      <w:r w:rsidRPr="00F812B4">
        <w:rPr>
          <w:rStyle w:val="FootnoteReference"/>
          <w:b/>
          <w:bCs/>
          <w:spacing w:val="-10"/>
        </w:rPr>
        <w:footnoteRef/>
      </w:r>
      <w:r w:rsidRPr="00F812B4">
        <w:rPr>
          <w:bCs/>
          <w:spacing w:val="-10"/>
        </w:rPr>
        <w:t xml:space="preserve"> </w:t>
      </w:r>
      <w:r w:rsidRPr="00F812B4">
        <w:rPr>
          <w:bCs/>
          <w:spacing w:val="-10"/>
          <w:lang w:val="en-SG"/>
        </w:rPr>
        <w:t>ĐB Nguyễn Ngọc Sơn, Đoàn TP Hải Phòng, Tổ 9</w:t>
      </w:r>
      <w:r w:rsidRPr="00F812B4">
        <w:rPr>
          <w:bCs/>
          <w:spacing w:val="-10"/>
          <w:lang w:val="vi-VN"/>
        </w:rPr>
        <w:t xml:space="preserve">. </w:t>
      </w:r>
    </w:p>
  </w:footnote>
  <w:footnote w:id="124">
    <w:p w14:paraId="5A3D32B2" w14:textId="77777777" w:rsidR="00101C20" w:rsidRPr="00F812B4" w:rsidRDefault="00101C20" w:rsidP="0053046D">
      <w:pPr>
        <w:pStyle w:val="FootnoteText"/>
        <w:jc w:val="both"/>
        <w:rPr>
          <w:b/>
          <w:bCs/>
          <w:spacing w:val="-10"/>
          <w:lang w:val="vi-VN"/>
        </w:rPr>
      </w:pPr>
      <w:r w:rsidRPr="00F812B4">
        <w:rPr>
          <w:rStyle w:val="FootnoteReference"/>
          <w:b/>
          <w:bCs/>
          <w:spacing w:val="-10"/>
        </w:rPr>
        <w:footnoteRef/>
      </w:r>
      <w:r w:rsidRPr="00F812B4">
        <w:rPr>
          <w:bCs/>
          <w:spacing w:val="-10"/>
        </w:rPr>
        <w:t xml:space="preserve"> </w:t>
      </w:r>
      <w:r w:rsidRPr="00F812B4">
        <w:rPr>
          <w:bCs/>
          <w:spacing w:val="-10"/>
          <w:lang w:val="en-SG"/>
        </w:rPr>
        <w:t>ĐB Trần Thị Hiền, Đoàn Ninh Bình, Tổ 10</w:t>
      </w:r>
      <w:r w:rsidRPr="00F812B4">
        <w:rPr>
          <w:bCs/>
          <w:spacing w:val="-10"/>
          <w:lang w:val="vi-VN"/>
        </w:rPr>
        <w:t xml:space="preserve">. </w:t>
      </w:r>
    </w:p>
  </w:footnote>
  <w:footnote w:id="125">
    <w:p w14:paraId="78CECD33" w14:textId="77777777" w:rsidR="00101C20" w:rsidRPr="002635CA" w:rsidRDefault="00101C20" w:rsidP="0053046D">
      <w:pPr>
        <w:pStyle w:val="FootnoteText"/>
        <w:jc w:val="both"/>
        <w:rPr>
          <w:b/>
          <w:bCs/>
          <w:lang w:val="vi-VN"/>
        </w:rPr>
      </w:pPr>
      <w:r w:rsidRPr="00F812B4">
        <w:rPr>
          <w:rStyle w:val="FootnoteReference"/>
          <w:b/>
          <w:bCs/>
          <w:spacing w:val="-10"/>
        </w:rPr>
        <w:footnoteRef/>
      </w:r>
      <w:r w:rsidRPr="00F812B4">
        <w:rPr>
          <w:bCs/>
          <w:spacing w:val="-10"/>
        </w:rPr>
        <w:t xml:space="preserve"> </w:t>
      </w:r>
      <w:r w:rsidRPr="00F812B4">
        <w:rPr>
          <w:bCs/>
          <w:spacing w:val="-10"/>
          <w:lang w:val="vi-VN"/>
        </w:rPr>
        <w:t>ĐB Võ Văn Hội, Đoàn Vĩnh Long, Tổ 13.</w:t>
      </w:r>
      <w:r w:rsidRPr="002635CA">
        <w:rPr>
          <w:bCs/>
          <w:lang w:val="vi-VN"/>
        </w:rPr>
        <w:t xml:space="preserve"> </w:t>
      </w:r>
    </w:p>
  </w:footnote>
  <w:footnote w:id="126">
    <w:p w14:paraId="30A30501" w14:textId="77777777" w:rsidR="00101C20" w:rsidRPr="00F812B4" w:rsidRDefault="00101C20" w:rsidP="0053046D">
      <w:pPr>
        <w:pStyle w:val="FootnoteText"/>
        <w:jc w:val="both"/>
        <w:rPr>
          <w:b/>
          <w:bCs/>
          <w:spacing w:val="-10"/>
          <w:lang w:val="vi-VN"/>
        </w:rPr>
      </w:pPr>
      <w:r w:rsidRPr="00F812B4">
        <w:rPr>
          <w:rStyle w:val="FootnoteReference"/>
          <w:b/>
          <w:bCs/>
          <w:spacing w:val="-10"/>
        </w:rPr>
        <w:footnoteRef/>
      </w:r>
      <w:r w:rsidRPr="00F812B4">
        <w:rPr>
          <w:bCs/>
          <w:spacing w:val="-10"/>
        </w:rPr>
        <w:t xml:space="preserve"> </w:t>
      </w:r>
      <w:r w:rsidRPr="00F812B4">
        <w:rPr>
          <w:bCs/>
          <w:spacing w:val="-10"/>
          <w:lang w:val="en-SG"/>
        </w:rPr>
        <w:t>ĐB Trần Thị Hiền, Đoàn Ninh Bình, Tổ 10</w:t>
      </w:r>
      <w:r w:rsidRPr="00F812B4">
        <w:rPr>
          <w:bCs/>
          <w:spacing w:val="-10"/>
          <w:lang w:val="vi-VN"/>
        </w:rPr>
        <w:t xml:space="preserve">. </w:t>
      </w:r>
    </w:p>
  </w:footnote>
  <w:footnote w:id="127">
    <w:p w14:paraId="7903CB5B" w14:textId="77777777" w:rsidR="00101C20" w:rsidRPr="002769B3" w:rsidRDefault="00101C20" w:rsidP="0053046D">
      <w:pPr>
        <w:pStyle w:val="FootnoteText"/>
        <w:jc w:val="both"/>
        <w:rPr>
          <w:b/>
          <w:bCs/>
          <w:spacing w:val="-10"/>
          <w:lang w:val="vi-VN"/>
        </w:rPr>
      </w:pPr>
      <w:r w:rsidRPr="002769B3">
        <w:rPr>
          <w:rStyle w:val="FootnoteReference"/>
          <w:b/>
          <w:bCs/>
          <w:spacing w:val="-10"/>
        </w:rPr>
        <w:footnoteRef/>
      </w:r>
      <w:r w:rsidRPr="002769B3">
        <w:rPr>
          <w:bCs/>
          <w:spacing w:val="-10"/>
        </w:rPr>
        <w:t xml:space="preserve"> </w:t>
      </w:r>
      <w:r w:rsidRPr="002769B3">
        <w:rPr>
          <w:bCs/>
          <w:spacing w:val="-10"/>
          <w:lang w:val="en-SG"/>
        </w:rPr>
        <w:t>ĐB Quàng Văn Hương, Đoàn Sơn La, Tổ 13</w:t>
      </w:r>
      <w:r w:rsidRPr="002769B3">
        <w:rPr>
          <w:bCs/>
          <w:spacing w:val="-10"/>
          <w:lang w:val="vi-VN"/>
        </w:rPr>
        <w:t xml:space="preserve">. </w:t>
      </w:r>
    </w:p>
  </w:footnote>
  <w:footnote w:id="128">
    <w:p w14:paraId="219D53A7" w14:textId="77777777" w:rsidR="00101C20" w:rsidRPr="002769B3" w:rsidRDefault="00101C20" w:rsidP="0053046D">
      <w:pPr>
        <w:pStyle w:val="FootnoteText"/>
        <w:jc w:val="both"/>
        <w:rPr>
          <w:b/>
          <w:bCs/>
          <w:spacing w:val="-10"/>
          <w:lang w:val="vi-VN"/>
        </w:rPr>
      </w:pPr>
      <w:r w:rsidRPr="002769B3">
        <w:rPr>
          <w:rStyle w:val="FootnoteReference"/>
          <w:b/>
          <w:bCs/>
          <w:spacing w:val="-10"/>
        </w:rPr>
        <w:footnoteRef/>
      </w:r>
      <w:r w:rsidRPr="002769B3">
        <w:rPr>
          <w:bCs/>
          <w:spacing w:val="-10"/>
        </w:rPr>
        <w:t xml:space="preserve"> </w:t>
      </w:r>
      <w:r w:rsidRPr="002769B3">
        <w:rPr>
          <w:bCs/>
          <w:spacing w:val="-10"/>
          <w:lang w:val="en-SG"/>
        </w:rPr>
        <w:t>ĐB Lê Thanh Hoàn, Đoàn Thanh Hóa, Tổ 3</w:t>
      </w:r>
      <w:r w:rsidRPr="002769B3">
        <w:rPr>
          <w:bCs/>
          <w:spacing w:val="-10"/>
          <w:lang w:val="vi-VN"/>
        </w:rPr>
        <w:t xml:space="preserve">. </w:t>
      </w:r>
    </w:p>
  </w:footnote>
  <w:footnote w:id="129">
    <w:p w14:paraId="2B9EEF3B" w14:textId="77777777" w:rsidR="00101C20" w:rsidRPr="002635CA" w:rsidRDefault="00101C20" w:rsidP="0053046D">
      <w:pPr>
        <w:pStyle w:val="FootnoteText"/>
        <w:jc w:val="both"/>
        <w:rPr>
          <w:b/>
          <w:bCs/>
          <w:lang w:val="vi-VN"/>
        </w:rPr>
      </w:pPr>
      <w:r w:rsidRPr="002769B3">
        <w:rPr>
          <w:rStyle w:val="FootnoteReference"/>
          <w:b/>
          <w:bCs/>
          <w:spacing w:val="-10"/>
        </w:rPr>
        <w:footnoteRef/>
      </w:r>
      <w:r w:rsidRPr="002769B3">
        <w:rPr>
          <w:bCs/>
          <w:spacing w:val="-10"/>
        </w:rPr>
        <w:t xml:space="preserve"> </w:t>
      </w:r>
      <w:r w:rsidRPr="002769B3">
        <w:rPr>
          <w:bCs/>
          <w:spacing w:val="-10"/>
          <w:lang w:val="en-SG"/>
        </w:rPr>
        <w:t>ĐB Châu Ngọc Tuấn, Đoàn tỉnh Gia Lai, Tổ 5</w:t>
      </w:r>
      <w:r w:rsidRPr="002769B3">
        <w:rPr>
          <w:bCs/>
          <w:spacing w:val="-10"/>
          <w:lang w:val="vi-VN"/>
        </w:rPr>
        <w:t>.</w:t>
      </w:r>
      <w:r w:rsidRPr="002635CA">
        <w:rPr>
          <w:bCs/>
          <w:lang w:val="vi-VN"/>
        </w:rPr>
        <w:t xml:space="preserve"> </w:t>
      </w:r>
    </w:p>
  </w:footnote>
  <w:footnote w:id="130">
    <w:p w14:paraId="0B4C81CE" w14:textId="77777777" w:rsidR="00101C20" w:rsidRPr="002769B3" w:rsidRDefault="00101C20" w:rsidP="0053046D">
      <w:pPr>
        <w:pStyle w:val="FootnoteText"/>
        <w:jc w:val="both"/>
        <w:rPr>
          <w:b/>
          <w:bCs/>
          <w:spacing w:val="-10"/>
          <w:lang w:val="vi-VN"/>
        </w:rPr>
      </w:pPr>
      <w:r w:rsidRPr="002769B3">
        <w:rPr>
          <w:rStyle w:val="FootnoteReference"/>
          <w:b/>
          <w:bCs/>
          <w:spacing w:val="-10"/>
        </w:rPr>
        <w:footnoteRef/>
      </w:r>
      <w:r w:rsidRPr="002769B3">
        <w:rPr>
          <w:bCs/>
          <w:spacing w:val="-10"/>
        </w:rPr>
        <w:t xml:space="preserve"> </w:t>
      </w:r>
      <w:r w:rsidRPr="002769B3">
        <w:rPr>
          <w:bCs/>
          <w:spacing w:val="-10"/>
          <w:lang w:val="en-SG"/>
        </w:rPr>
        <w:t>ĐB Lê Thanh Hoàn, Đoàn Thanh Hóa, Tổ 3</w:t>
      </w:r>
      <w:r w:rsidRPr="002769B3">
        <w:rPr>
          <w:bCs/>
          <w:spacing w:val="-10"/>
          <w:lang w:val="vi-VN"/>
        </w:rPr>
        <w:t xml:space="preserve">; </w:t>
      </w:r>
      <w:r w:rsidRPr="002769B3">
        <w:rPr>
          <w:bCs/>
          <w:spacing w:val="-10"/>
          <w:lang w:val="en-GB"/>
        </w:rPr>
        <w:t>ĐB Bùi Mạnh Khoa, Đoàn Thanh Hóa, Tổ 3</w:t>
      </w:r>
      <w:r w:rsidRPr="002769B3">
        <w:rPr>
          <w:bCs/>
          <w:spacing w:val="-10"/>
          <w:lang w:val="vi-VN"/>
        </w:rPr>
        <w:t xml:space="preserve">. </w:t>
      </w:r>
    </w:p>
  </w:footnote>
  <w:footnote w:id="131">
    <w:p w14:paraId="111C675F" w14:textId="77777777" w:rsidR="00101C20" w:rsidRPr="00F812B4" w:rsidRDefault="00101C20" w:rsidP="0053046D">
      <w:pPr>
        <w:pStyle w:val="FootnoteText"/>
        <w:jc w:val="both"/>
        <w:rPr>
          <w:b/>
          <w:bCs/>
          <w:spacing w:val="-10"/>
          <w:lang w:val="vi-VN"/>
        </w:rPr>
      </w:pPr>
      <w:r w:rsidRPr="00F812B4">
        <w:rPr>
          <w:rStyle w:val="FootnoteReference"/>
          <w:b/>
          <w:bCs/>
          <w:spacing w:val="-10"/>
        </w:rPr>
        <w:footnoteRef/>
      </w:r>
      <w:r w:rsidRPr="00F812B4">
        <w:rPr>
          <w:bCs/>
          <w:spacing w:val="-10"/>
        </w:rPr>
        <w:t xml:space="preserve"> </w:t>
      </w:r>
      <w:r w:rsidRPr="00F812B4">
        <w:rPr>
          <w:bCs/>
          <w:spacing w:val="-10"/>
          <w:lang w:val="en-SG"/>
        </w:rPr>
        <w:t>ĐB Hà Sỹ Huân, Đoàn tỉnh Thái Nguyên, Tổ 5</w:t>
      </w:r>
      <w:r w:rsidRPr="00F812B4">
        <w:rPr>
          <w:bCs/>
          <w:spacing w:val="-10"/>
          <w:lang w:val="vi-VN"/>
        </w:rPr>
        <w:t xml:space="preserve">. </w:t>
      </w:r>
    </w:p>
  </w:footnote>
  <w:footnote w:id="132">
    <w:p w14:paraId="09B66F72" w14:textId="77777777" w:rsidR="00101C20" w:rsidRPr="00F812B4" w:rsidRDefault="00101C20" w:rsidP="0053046D">
      <w:pPr>
        <w:pStyle w:val="FootnoteText"/>
        <w:jc w:val="both"/>
        <w:rPr>
          <w:b/>
          <w:bCs/>
          <w:spacing w:val="-10"/>
          <w:lang w:val="vi-VN"/>
        </w:rPr>
      </w:pPr>
      <w:r w:rsidRPr="00F812B4">
        <w:rPr>
          <w:rStyle w:val="FootnoteReference"/>
          <w:b/>
          <w:bCs/>
          <w:spacing w:val="-10"/>
        </w:rPr>
        <w:footnoteRef/>
      </w:r>
      <w:r w:rsidRPr="00F812B4">
        <w:rPr>
          <w:bCs/>
          <w:spacing w:val="-10"/>
        </w:rPr>
        <w:t xml:space="preserve"> </w:t>
      </w:r>
      <w:r w:rsidRPr="00F812B4">
        <w:rPr>
          <w:bCs/>
          <w:spacing w:val="-10"/>
          <w:lang w:val="vi-VN"/>
        </w:rPr>
        <w:t xml:space="preserve">ĐB Lã Thanh Tân, Đoàn TP Hải Phòng, Tổ 9. </w:t>
      </w:r>
    </w:p>
  </w:footnote>
  <w:footnote w:id="133">
    <w:p w14:paraId="36DE2A47" w14:textId="77777777" w:rsidR="00101C20" w:rsidRPr="00F812B4" w:rsidRDefault="00101C20" w:rsidP="0053046D">
      <w:pPr>
        <w:pStyle w:val="FootnoteText"/>
        <w:jc w:val="both"/>
        <w:rPr>
          <w:b/>
          <w:bCs/>
          <w:spacing w:val="-10"/>
          <w:lang w:val="vi-VN"/>
        </w:rPr>
      </w:pPr>
      <w:r w:rsidRPr="00F812B4">
        <w:rPr>
          <w:rStyle w:val="FootnoteReference"/>
          <w:b/>
          <w:bCs/>
          <w:spacing w:val="-10"/>
        </w:rPr>
        <w:footnoteRef/>
      </w:r>
      <w:r w:rsidRPr="00F812B4">
        <w:rPr>
          <w:bCs/>
          <w:spacing w:val="-10"/>
        </w:rPr>
        <w:t xml:space="preserve"> </w:t>
      </w:r>
      <w:r w:rsidRPr="00F812B4">
        <w:rPr>
          <w:bCs/>
          <w:spacing w:val="-10"/>
          <w:lang w:val="vi-VN"/>
        </w:rPr>
        <w:t xml:space="preserve">ĐB Đỗ Đức Hồng Hà, Đoàn TP. Hà Nội, Tổ 1. </w:t>
      </w:r>
    </w:p>
  </w:footnote>
  <w:footnote w:id="134">
    <w:p w14:paraId="0408B2AC" w14:textId="77777777" w:rsidR="00101C20" w:rsidRPr="00F812B4" w:rsidRDefault="00101C20" w:rsidP="0053046D">
      <w:pPr>
        <w:pStyle w:val="FootnoteText"/>
        <w:jc w:val="both"/>
        <w:rPr>
          <w:b/>
          <w:bCs/>
          <w:spacing w:val="-10"/>
          <w:lang w:val="vi-VN"/>
        </w:rPr>
      </w:pPr>
      <w:r w:rsidRPr="00F812B4">
        <w:rPr>
          <w:rStyle w:val="FootnoteReference"/>
          <w:b/>
          <w:bCs/>
          <w:spacing w:val="-10"/>
        </w:rPr>
        <w:footnoteRef/>
      </w:r>
      <w:r w:rsidRPr="00F812B4">
        <w:rPr>
          <w:bCs/>
          <w:spacing w:val="-10"/>
        </w:rPr>
        <w:t xml:space="preserve"> </w:t>
      </w:r>
      <w:r w:rsidRPr="00F812B4">
        <w:rPr>
          <w:bCs/>
          <w:spacing w:val="-10"/>
          <w:lang w:val="en-SG"/>
        </w:rPr>
        <w:t>ĐB Nguyễn Trúc Sơn, Đoàn Vĩnh Long, Tổ 13</w:t>
      </w:r>
      <w:r w:rsidRPr="00F812B4">
        <w:rPr>
          <w:bCs/>
          <w:spacing w:val="-10"/>
          <w:lang w:val="vi-VN"/>
        </w:rPr>
        <w:t xml:space="preserve">. </w:t>
      </w:r>
    </w:p>
  </w:footnote>
  <w:footnote w:id="135">
    <w:p w14:paraId="5CBB31E5" w14:textId="77777777" w:rsidR="00101C20" w:rsidRPr="00F812B4" w:rsidRDefault="00101C20" w:rsidP="0053046D">
      <w:pPr>
        <w:pStyle w:val="FootnoteText"/>
        <w:jc w:val="both"/>
        <w:rPr>
          <w:b/>
          <w:bCs/>
          <w:spacing w:val="-10"/>
          <w:lang w:val="vi-VN"/>
        </w:rPr>
      </w:pPr>
      <w:r w:rsidRPr="00F812B4">
        <w:rPr>
          <w:rStyle w:val="FootnoteReference"/>
          <w:b/>
          <w:bCs/>
          <w:spacing w:val="-10"/>
        </w:rPr>
        <w:footnoteRef/>
      </w:r>
      <w:r w:rsidRPr="00F812B4">
        <w:rPr>
          <w:bCs/>
          <w:spacing w:val="-10"/>
        </w:rPr>
        <w:t xml:space="preserve"> </w:t>
      </w:r>
      <w:r w:rsidRPr="00F812B4">
        <w:rPr>
          <w:bCs/>
          <w:spacing w:val="-10"/>
          <w:lang w:val="vi-VN"/>
        </w:rPr>
        <w:t xml:space="preserve">ĐB Đỗ Đức Hồng Hà, Đoàn TP. Hà Nội, Tổ 1. </w:t>
      </w:r>
    </w:p>
  </w:footnote>
  <w:footnote w:id="136">
    <w:p w14:paraId="14760DFD" w14:textId="77777777" w:rsidR="00101C20" w:rsidRPr="002635CA" w:rsidRDefault="00101C20" w:rsidP="0053046D">
      <w:pPr>
        <w:pStyle w:val="FootnoteText"/>
        <w:jc w:val="both"/>
        <w:rPr>
          <w:b/>
          <w:bCs/>
          <w:lang w:val="vi-VN"/>
        </w:rPr>
      </w:pPr>
      <w:r w:rsidRPr="00F812B4">
        <w:rPr>
          <w:rStyle w:val="FootnoteReference"/>
          <w:b/>
          <w:bCs/>
          <w:spacing w:val="-10"/>
        </w:rPr>
        <w:footnoteRef/>
      </w:r>
      <w:r w:rsidRPr="00F812B4">
        <w:rPr>
          <w:bCs/>
          <w:spacing w:val="-10"/>
        </w:rPr>
        <w:t xml:space="preserve"> ĐB Đỗ Đức Hiển, Đoàn TP. Hồ Chí Minh, Tổ 2</w:t>
      </w:r>
      <w:r w:rsidRPr="00F812B4">
        <w:rPr>
          <w:bCs/>
          <w:spacing w:val="-10"/>
          <w:lang w:val="vi-VN"/>
        </w:rPr>
        <w:t>;</w:t>
      </w:r>
      <w:r w:rsidRPr="00F812B4">
        <w:rPr>
          <w:spacing w:val="-10"/>
        </w:rPr>
        <w:t xml:space="preserve"> </w:t>
      </w:r>
      <w:r w:rsidRPr="00F812B4">
        <w:rPr>
          <w:bCs/>
          <w:spacing w:val="-10"/>
          <w:lang w:val="vi-VN"/>
        </w:rPr>
        <w:t>ĐB Nguyễn Trúc Sơn, Đoàn Vĩnh Long, Tổ 13.</w:t>
      </w:r>
    </w:p>
  </w:footnote>
  <w:footnote w:id="137">
    <w:p w14:paraId="100356B0" w14:textId="77777777" w:rsidR="00101C20" w:rsidRPr="00F812B4" w:rsidRDefault="00101C20" w:rsidP="0053046D">
      <w:pPr>
        <w:pStyle w:val="FootnoteText"/>
        <w:jc w:val="both"/>
        <w:rPr>
          <w:b/>
          <w:bCs/>
          <w:spacing w:val="-10"/>
          <w:lang w:val="vi-VN"/>
        </w:rPr>
      </w:pPr>
      <w:r w:rsidRPr="00F812B4">
        <w:rPr>
          <w:rStyle w:val="FootnoteReference"/>
          <w:b/>
          <w:bCs/>
          <w:spacing w:val="-10"/>
        </w:rPr>
        <w:footnoteRef/>
      </w:r>
      <w:r w:rsidRPr="00F812B4">
        <w:rPr>
          <w:bCs/>
          <w:spacing w:val="-10"/>
        </w:rPr>
        <w:t xml:space="preserve"> </w:t>
      </w:r>
      <w:r w:rsidRPr="00F812B4">
        <w:rPr>
          <w:bCs/>
          <w:spacing w:val="-10"/>
          <w:lang w:val="vi-VN"/>
        </w:rPr>
        <w:t xml:space="preserve">ĐB Đỗ Đức Hiển, Đoàn TP. Hồ Chí Minh, Tổ 2. </w:t>
      </w:r>
    </w:p>
  </w:footnote>
  <w:footnote w:id="138">
    <w:p w14:paraId="6B21651E" w14:textId="77777777" w:rsidR="00101C20" w:rsidRPr="00F812B4" w:rsidRDefault="00101C20" w:rsidP="0053046D">
      <w:pPr>
        <w:pStyle w:val="FootnoteText"/>
        <w:jc w:val="both"/>
        <w:rPr>
          <w:b/>
          <w:bCs/>
          <w:spacing w:val="-10"/>
          <w:lang w:val="vi-VN"/>
        </w:rPr>
      </w:pPr>
      <w:r w:rsidRPr="00F812B4">
        <w:rPr>
          <w:rStyle w:val="FootnoteReference"/>
          <w:b/>
          <w:bCs/>
          <w:spacing w:val="-10"/>
        </w:rPr>
        <w:footnoteRef/>
      </w:r>
      <w:r w:rsidRPr="00F812B4">
        <w:rPr>
          <w:bCs/>
          <w:spacing w:val="-10"/>
        </w:rPr>
        <w:t xml:space="preserve"> ĐB Lê Thanh Hoàn, Đoàn Thanh Hóa, Tổ </w:t>
      </w:r>
      <w:r w:rsidRPr="00F812B4">
        <w:rPr>
          <w:bCs/>
          <w:spacing w:val="-10"/>
          <w:lang w:val="vi-VN"/>
        </w:rPr>
        <w:t xml:space="preserve">3; </w:t>
      </w:r>
      <w:r w:rsidRPr="00F812B4">
        <w:rPr>
          <w:bCs/>
          <w:spacing w:val="-10"/>
        </w:rPr>
        <w:t>ĐB Phạm Hùng Thái, Đoàn Tây Ninh, Tổ 3</w:t>
      </w:r>
      <w:r w:rsidRPr="00F812B4">
        <w:rPr>
          <w:bCs/>
          <w:spacing w:val="-10"/>
          <w:lang w:val="vi-VN"/>
        </w:rPr>
        <w:t>.</w:t>
      </w:r>
    </w:p>
  </w:footnote>
  <w:footnote w:id="139">
    <w:p w14:paraId="7B311F2A" w14:textId="77777777" w:rsidR="00101C20" w:rsidRPr="00F812B4" w:rsidRDefault="00101C20" w:rsidP="0053046D">
      <w:pPr>
        <w:pStyle w:val="FootnoteText"/>
        <w:jc w:val="both"/>
        <w:rPr>
          <w:b/>
          <w:bCs/>
          <w:spacing w:val="-10"/>
          <w:lang w:val="vi-VN"/>
        </w:rPr>
      </w:pPr>
      <w:r w:rsidRPr="00F812B4">
        <w:rPr>
          <w:rStyle w:val="FootnoteReference"/>
          <w:b/>
          <w:bCs/>
          <w:spacing w:val="-10"/>
        </w:rPr>
        <w:footnoteRef/>
      </w:r>
      <w:r w:rsidRPr="00F812B4">
        <w:rPr>
          <w:bCs/>
          <w:spacing w:val="-10"/>
        </w:rPr>
        <w:t xml:space="preserve"> </w:t>
      </w:r>
      <w:r w:rsidRPr="00F812B4">
        <w:rPr>
          <w:bCs/>
          <w:spacing w:val="-10"/>
          <w:lang w:val="vi-VN"/>
        </w:rPr>
        <w:t xml:space="preserve">ĐB Nguyễn Văn Thắng, Đoàn Điện Biên, Tổ 11. </w:t>
      </w:r>
    </w:p>
  </w:footnote>
  <w:footnote w:id="140">
    <w:p w14:paraId="2685846C" w14:textId="77777777" w:rsidR="00101C20" w:rsidRPr="002769B3" w:rsidRDefault="00101C20" w:rsidP="0053046D">
      <w:pPr>
        <w:pStyle w:val="FootnoteText"/>
        <w:jc w:val="both"/>
        <w:rPr>
          <w:b/>
          <w:bCs/>
          <w:spacing w:val="-10"/>
          <w:lang w:val="vi-VN"/>
        </w:rPr>
      </w:pPr>
      <w:r w:rsidRPr="00F812B4">
        <w:rPr>
          <w:rStyle w:val="FootnoteReference"/>
          <w:b/>
          <w:bCs/>
          <w:spacing w:val="-10"/>
        </w:rPr>
        <w:footnoteRef/>
      </w:r>
      <w:r w:rsidRPr="00F812B4">
        <w:rPr>
          <w:bCs/>
          <w:spacing w:val="-10"/>
        </w:rPr>
        <w:t xml:space="preserve"> </w:t>
      </w:r>
      <w:r w:rsidRPr="00F812B4">
        <w:rPr>
          <w:bCs/>
          <w:spacing w:val="-10"/>
          <w:lang w:val="en-SG"/>
        </w:rPr>
        <w:t>ĐB Nguyễn Trúc Sơn, Đoàn Vĩnh Long, Tổ 13</w:t>
      </w:r>
      <w:r w:rsidRPr="00F812B4">
        <w:rPr>
          <w:bCs/>
          <w:spacing w:val="-10"/>
          <w:lang w:val="vi-VN"/>
        </w:rPr>
        <w:t>.</w:t>
      </w:r>
      <w:r w:rsidRPr="002769B3">
        <w:rPr>
          <w:bCs/>
          <w:spacing w:val="-10"/>
          <w:lang w:val="vi-VN"/>
        </w:rPr>
        <w:t xml:space="preserve"> </w:t>
      </w:r>
    </w:p>
  </w:footnote>
  <w:footnote w:id="141">
    <w:p w14:paraId="6B35E7F1" w14:textId="77777777" w:rsidR="00101C20" w:rsidRPr="00F812B4" w:rsidRDefault="00101C20" w:rsidP="0053046D">
      <w:pPr>
        <w:pStyle w:val="FootnoteText"/>
        <w:jc w:val="both"/>
        <w:rPr>
          <w:b/>
          <w:bCs/>
          <w:spacing w:val="-10"/>
          <w:lang w:val="vi-VN"/>
        </w:rPr>
      </w:pPr>
      <w:r w:rsidRPr="00F812B4">
        <w:rPr>
          <w:rStyle w:val="FootnoteReference"/>
          <w:b/>
          <w:bCs/>
          <w:spacing w:val="-10"/>
        </w:rPr>
        <w:footnoteRef/>
      </w:r>
      <w:r w:rsidRPr="00F812B4">
        <w:rPr>
          <w:bCs/>
          <w:spacing w:val="-10"/>
        </w:rPr>
        <w:t xml:space="preserve"> </w:t>
      </w:r>
      <w:r w:rsidRPr="00F812B4">
        <w:rPr>
          <w:bCs/>
          <w:spacing w:val="-10"/>
          <w:lang w:val="vi-VN"/>
        </w:rPr>
        <w:t xml:space="preserve">ĐB Lã Thanh Tân, Đoàn TP Hải Phòng, Tổ 9. </w:t>
      </w:r>
    </w:p>
  </w:footnote>
  <w:footnote w:id="142">
    <w:p w14:paraId="0E0FF80C" w14:textId="77777777" w:rsidR="00101C20" w:rsidRPr="00F812B4" w:rsidRDefault="00101C20" w:rsidP="0053046D">
      <w:pPr>
        <w:pStyle w:val="FootnoteText"/>
        <w:jc w:val="both"/>
        <w:rPr>
          <w:b/>
          <w:bCs/>
          <w:spacing w:val="-10"/>
          <w:lang w:val="vi-VN"/>
        </w:rPr>
      </w:pPr>
      <w:r w:rsidRPr="00F812B4">
        <w:rPr>
          <w:rStyle w:val="FootnoteReference"/>
          <w:b/>
          <w:bCs/>
          <w:spacing w:val="-10"/>
        </w:rPr>
        <w:footnoteRef/>
      </w:r>
      <w:r w:rsidRPr="00F812B4">
        <w:rPr>
          <w:bCs/>
          <w:spacing w:val="-10"/>
        </w:rPr>
        <w:t xml:space="preserve"> </w:t>
      </w:r>
      <w:r w:rsidRPr="00F812B4">
        <w:rPr>
          <w:bCs/>
          <w:spacing w:val="-10"/>
          <w:lang w:val="en-SG"/>
        </w:rPr>
        <w:t>ĐB Trần Văn</w:t>
      </w:r>
      <w:r w:rsidRPr="00F812B4">
        <w:rPr>
          <w:bCs/>
          <w:spacing w:val="-10"/>
          <w:lang w:val="vi-VN"/>
        </w:rPr>
        <w:t xml:space="preserve"> Tiến</w:t>
      </w:r>
      <w:r w:rsidRPr="00F812B4">
        <w:rPr>
          <w:bCs/>
          <w:spacing w:val="-10"/>
          <w:lang w:val="en-SG"/>
        </w:rPr>
        <w:t>, Đoàn Phú</w:t>
      </w:r>
      <w:r w:rsidRPr="00F812B4">
        <w:rPr>
          <w:bCs/>
          <w:spacing w:val="-10"/>
          <w:lang w:val="vi-VN"/>
        </w:rPr>
        <w:t xml:space="preserve"> Thọ</w:t>
      </w:r>
      <w:r w:rsidRPr="00F812B4">
        <w:rPr>
          <w:bCs/>
          <w:spacing w:val="-10"/>
          <w:lang w:val="en-SG"/>
        </w:rPr>
        <w:t>, Tổ 15</w:t>
      </w:r>
      <w:r w:rsidRPr="00F812B4">
        <w:rPr>
          <w:bCs/>
          <w:spacing w:val="-10"/>
          <w:lang w:val="vi-VN"/>
        </w:rPr>
        <w:t xml:space="preserve">. </w:t>
      </w:r>
    </w:p>
  </w:footnote>
  <w:footnote w:id="143">
    <w:p w14:paraId="15ABA2A1" w14:textId="77777777" w:rsidR="00101C20" w:rsidRPr="00F812B4" w:rsidRDefault="00101C20" w:rsidP="0053046D">
      <w:pPr>
        <w:pStyle w:val="FootnoteText"/>
        <w:jc w:val="both"/>
        <w:rPr>
          <w:b/>
          <w:bCs/>
          <w:spacing w:val="-10"/>
          <w:lang w:val="vi-VN"/>
        </w:rPr>
      </w:pPr>
      <w:r w:rsidRPr="00F812B4">
        <w:rPr>
          <w:rStyle w:val="FootnoteReference"/>
          <w:b/>
          <w:bCs/>
          <w:spacing w:val="-10"/>
        </w:rPr>
        <w:footnoteRef/>
      </w:r>
      <w:r w:rsidRPr="00F812B4">
        <w:rPr>
          <w:bCs/>
          <w:spacing w:val="-10"/>
        </w:rPr>
        <w:t xml:space="preserve"> </w:t>
      </w:r>
      <w:r w:rsidRPr="00F812B4">
        <w:rPr>
          <w:bCs/>
          <w:spacing w:val="-10"/>
          <w:lang w:val="vi-VN"/>
        </w:rPr>
        <w:t xml:space="preserve">ĐB Đỗ Đức Hiển, Đoàn TP. Hồ Chí Minh, Tổ 2; ĐB Lã Thanh Tân, Đoàn TP Hải Phòng, Tổ 9; ĐB Nguyễn Trường Giang, Đoàn Lâm Đồng, Tổ 7. </w:t>
      </w:r>
    </w:p>
  </w:footnote>
  <w:footnote w:id="144">
    <w:p w14:paraId="748AABCA" w14:textId="77777777" w:rsidR="00101C20" w:rsidRPr="00F812B4" w:rsidRDefault="00101C20" w:rsidP="0053046D">
      <w:pPr>
        <w:pStyle w:val="FootnoteText"/>
        <w:jc w:val="both"/>
        <w:rPr>
          <w:b/>
          <w:bCs/>
          <w:spacing w:val="-10"/>
          <w:lang w:val="vi-VN"/>
        </w:rPr>
      </w:pPr>
      <w:r w:rsidRPr="00F812B4">
        <w:rPr>
          <w:rStyle w:val="FootnoteReference"/>
          <w:b/>
          <w:bCs/>
          <w:spacing w:val="-10"/>
        </w:rPr>
        <w:footnoteRef/>
      </w:r>
      <w:r w:rsidRPr="00F812B4">
        <w:rPr>
          <w:bCs/>
          <w:spacing w:val="-10"/>
        </w:rPr>
        <w:t xml:space="preserve"> </w:t>
      </w:r>
      <w:r w:rsidRPr="00F812B4">
        <w:rPr>
          <w:bCs/>
          <w:spacing w:val="-10"/>
          <w:lang w:val="vi-VN"/>
        </w:rPr>
        <w:t xml:space="preserve">ĐB Lã Thanh Tân, Đoàn TP Hải Phòng, Tổ 9. </w:t>
      </w:r>
    </w:p>
  </w:footnote>
  <w:footnote w:id="145">
    <w:p w14:paraId="06ED5228" w14:textId="77777777" w:rsidR="00101C20" w:rsidRPr="00F812B4" w:rsidRDefault="00101C20" w:rsidP="0053046D">
      <w:pPr>
        <w:pStyle w:val="FootnoteText"/>
        <w:jc w:val="both"/>
        <w:rPr>
          <w:b/>
          <w:bCs/>
          <w:spacing w:val="-10"/>
          <w:lang w:val="vi-VN"/>
        </w:rPr>
      </w:pPr>
      <w:r w:rsidRPr="00F812B4">
        <w:rPr>
          <w:rStyle w:val="FootnoteReference"/>
          <w:b/>
          <w:bCs/>
          <w:spacing w:val="-10"/>
        </w:rPr>
        <w:footnoteRef/>
      </w:r>
      <w:r w:rsidRPr="00F812B4">
        <w:rPr>
          <w:bCs/>
          <w:spacing w:val="-10"/>
        </w:rPr>
        <w:t xml:space="preserve"> </w:t>
      </w:r>
      <w:r w:rsidRPr="00F812B4">
        <w:rPr>
          <w:bCs/>
          <w:spacing w:val="-10"/>
          <w:lang w:val="vi-VN"/>
        </w:rPr>
        <w:t xml:space="preserve">ĐB Đỗ Đức Hiển, Đoàn TP. Hồ Chí Minh, Tổ 2; ĐB Lã Thanh Tân, Đoàn TP Hải Phòng, Tổ 9; ĐB Trần Thị Kim Nhung, Đoàn Quảng Ninh, Tổ 14. </w:t>
      </w:r>
    </w:p>
  </w:footnote>
  <w:footnote w:id="146">
    <w:p w14:paraId="5975800D" w14:textId="77777777" w:rsidR="00101C20" w:rsidRPr="00A47BE7" w:rsidRDefault="00101C20" w:rsidP="0053046D">
      <w:pPr>
        <w:pStyle w:val="FootnoteText"/>
        <w:jc w:val="both"/>
        <w:rPr>
          <w:b/>
          <w:bCs/>
          <w:spacing w:val="-10"/>
          <w:lang w:val="vi-VN"/>
        </w:rPr>
      </w:pPr>
      <w:r w:rsidRPr="00F812B4">
        <w:rPr>
          <w:rStyle w:val="FootnoteReference"/>
          <w:b/>
          <w:bCs/>
          <w:spacing w:val="-10"/>
        </w:rPr>
        <w:footnoteRef/>
      </w:r>
      <w:r w:rsidRPr="00F812B4">
        <w:rPr>
          <w:bCs/>
          <w:spacing w:val="-10"/>
        </w:rPr>
        <w:t xml:space="preserve"> </w:t>
      </w:r>
      <w:r w:rsidRPr="00F812B4">
        <w:rPr>
          <w:bCs/>
          <w:spacing w:val="-10"/>
          <w:lang w:val="en-GB"/>
        </w:rPr>
        <w:t>ĐB Nguyễn Trường Giang, Đoàn Lâm Đồng, Tổ 7</w:t>
      </w:r>
      <w:r w:rsidRPr="00F812B4">
        <w:rPr>
          <w:bCs/>
          <w:spacing w:val="-10"/>
          <w:lang w:val="vi-VN"/>
        </w:rPr>
        <w:t>.</w:t>
      </w:r>
      <w:r w:rsidRPr="00A47BE7">
        <w:rPr>
          <w:bCs/>
          <w:spacing w:val="-10"/>
          <w:lang w:val="vi-VN"/>
        </w:rPr>
        <w:t xml:space="preserve"> </w:t>
      </w:r>
    </w:p>
  </w:footnote>
  <w:footnote w:id="147">
    <w:p w14:paraId="0BBE636B" w14:textId="77777777" w:rsidR="00101C20" w:rsidRPr="002635CA" w:rsidRDefault="00101C20" w:rsidP="0053046D">
      <w:pPr>
        <w:pStyle w:val="FootnoteText"/>
        <w:jc w:val="both"/>
        <w:rPr>
          <w:b/>
          <w:bCs/>
          <w:lang w:val="vi-VN"/>
        </w:rPr>
      </w:pPr>
      <w:r w:rsidRPr="00A47BE7">
        <w:rPr>
          <w:rStyle w:val="FootnoteReference"/>
          <w:b/>
          <w:bCs/>
          <w:spacing w:val="-10"/>
        </w:rPr>
        <w:footnoteRef/>
      </w:r>
      <w:r w:rsidRPr="00A47BE7">
        <w:rPr>
          <w:bCs/>
          <w:spacing w:val="-10"/>
        </w:rPr>
        <w:t xml:space="preserve"> </w:t>
      </w:r>
      <w:r w:rsidRPr="00A47BE7">
        <w:rPr>
          <w:bCs/>
          <w:spacing w:val="-10"/>
          <w:lang w:val="vi-VN"/>
        </w:rPr>
        <w:t>ĐB Lã Thanh Tân, Đoàn TP Hải Phòng, Tổ 9.</w:t>
      </w:r>
      <w:r w:rsidRPr="002635CA">
        <w:rPr>
          <w:bCs/>
          <w:lang w:val="vi-VN"/>
        </w:rPr>
        <w:t xml:space="preserve"> </w:t>
      </w:r>
    </w:p>
  </w:footnote>
  <w:footnote w:id="148">
    <w:p w14:paraId="21F8BA8B" w14:textId="77777777" w:rsidR="00101C20" w:rsidRPr="00A47BE7" w:rsidRDefault="00101C20" w:rsidP="0053046D">
      <w:pPr>
        <w:pStyle w:val="FootnoteText"/>
        <w:jc w:val="both"/>
        <w:rPr>
          <w:b/>
          <w:bCs/>
          <w:spacing w:val="-10"/>
          <w:lang w:val="vi-VN"/>
        </w:rPr>
      </w:pPr>
      <w:r w:rsidRPr="00A47BE7">
        <w:rPr>
          <w:rStyle w:val="FootnoteReference"/>
          <w:b/>
          <w:bCs/>
          <w:spacing w:val="-10"/>
        </w:rPr>
        <w:footnoteRef/>
      </w:r>
      <w:r w:rsidRPr="00A47BE7">
        <w:rPr>
          <w:bCs/>
          <w:spacing w:val="-10"/>
        </w:rPr>
        <w:t xml:space="preserve"> </w:t>
      </w:r>
      <w:r w:rsidRPr="00A47BE7">
        <w:rPr>
          <w:bCs/>
          <w:spacing w:val="-10"/>
          <w:lang w:val="vi-VN"/>
        </w:rPr>
        <w:t xml:space="preserve">ĐB Lã Thanh Tân, Đoàn TP Hải Phòng, Tổ 9. </w:t>
      </w:r>
    </w:p>
  </w:footnote>
  <w:footnote w:id="149">
    <w:p w14:paraId="5E192296" w14:textId="77777777" w:rsidR="00101C20" w:rsidRPr="00A47BE7" w:rsidRDefault="00101C20" w:rsidP="0053046D">
      <w:pPr>
        <w:pStyle w:val="FootnoteText"/>
        <w:jc w:val="both"/>
        <w:rPr>
          <w:b/>
          <w:bCs/>
          <w:spacing w:val="-10"/>
          <w:lang w:val="vi-VN"/>
        </w:rPr>
      </w:pPr>
      <w:r w:rsidRPr="00A47BE7">
        <w:rPr>
          <w:rStyle w:val="FootnoteReference"/>
          <w:b/>
          <w:bCs/>
          <w:spacing w:val="-10"/>
        </w:rPr>
        <w:footnoteRef/>
      </w:r>
      <w:r w:rsidRPr="00A47BE7">
        <w:rPr>
          <w:bCs/>
          <w:spacing w:val="-10"/>
        </w:rPr>
        <w:t xml:space="preserve"> </w:t>
      </w:r>
      <w:r w:rsidRPr="00A47BE7">
        <w:rPr>
          <w:bCs/>
          <w:spacing w:val="-10"/>
          <w:lang w:val="vi-VN"/>
        </w:rPr>
        <w:t xml:space="preserve">ĐB Nguyễn Quang Huân, Đoàn TP. Hồ Chí Minh, Tổ 2. </w:t>
      </w:r>
    </w:p>
  </w:footnote>
  <w:footnote w:id="150">
    <w:p w14:paraId="0550C843" w14:textId="77777777" w:rsidR="00101C20" w:rsidRPr="002635CA" w:rsidRDefault="00101C20" w:rsidP="0053046D">
      <w:pPr>
        <w:pStyle w:val="FootnoteText"/>
        <w:jc w:val="both"/>
        <w:rPr>
          <w:b/>
          <w:bCs/>
          <w:lang w:val="vi-VN"/>
        </w:rPr>
      </w:pPr>
      <w:r w:rsidRPr="00A47BE7">
        <w:rPr>
          <w:rStyle w:val="FootnoteReference"/>
          <w:b/>
          <w:bCs/>
          <w:spacing w:val="-10"/>
        </w:rPr>
        <w:footnoteRef/>
      </w:r>
      <w:r w:rsidRPr="00A47BE7">
        <w:rPr>
          <w:bCs/>
          <w:spacing w:val="-10"/>
        </w:rPr>
        <w:t xml:space="preserve"> </w:t>
      </w:r>
      <w:r w:rsidRPr="00A47BE7">
        <w:rPr>
          <w:bCs/>
          <w:spacing w:val="-10"/>
          <w:lang w:val="vi-VN"/>
        </w:rPr>
        <w:t>ĐB Đinh Ngọc Minh, Đoàn Cà Mau, Tổ 8.</w:t>
      </w:r>
      <w:r w:rsidRPr="002635CA">
        <w:rPr>
          <w:bCs/>
          <w:lang w:val="vi-VN"/>
        </w:rPr>
        <w:t xml:space="preserve"> </w:t>
      </w:r>
    </w:p>
  </w:footnote>
  <w:footnote w:id="151">
    <w:p w14:paraId="071F57CF" w14:textId="77777777" w:rsidR="00101C20" w:rsidRPr="00A47BE7" w:rsidRDefault="00101C20" w:rsidP="0053046D">
      <w:pPr>
        <w:pStyle w:val="FootnoteText"/>
        <w:jc w:val="both"/>
        <w:rPr>
          <w:b/>
          <w:bCs/>
          <w:spacing w:val="-10"/>
          <w:lang w:val="vi-VN"/>
        </w:rPr>
      </w:pPr>
      <w:r w:rsidRPr="00A47BE7">
        <w:rPr>
          <w:rStyle w:val="FootnoteReference"/>
          <w:b/>
          <w:bCs/>
          <w:spacing w:val="-10"/>
        </w:rPr>
        <w:footnoteRef/>
      </w:r>
      <w:r w:rsidRPr="00A47BE7">
        <w:rPr>
          <w:bCs/>
          <w:spacing w:val="-10"/>
        </w:rPr>
        <w:t xml:space="preserve"> </w:t>
      </w:r>
      <w:r w:rsidRPr="00A47BE7">
        <w:rPr>
          <w:bCs/>
          <w:spacing w:val="-10"/>
          <w:lang w:val="en-SG"/>
        </w:rPr>
        <w:t>ĐB Trần Quốc Tỏ, Đoàn Bắc Ninh, Tổ 8</w:t>
      </w:r>
      <w:r w:rsidRPr="00A47BE7">
        <w:rPr>
          <w:bCs/>
          <w:spacing w:val="-10"/>
          <w:lang w:val="vi-VN"/>
        </w:rPr>
        <w:t xml:space="preserve">. </w:t>
      </w:r>
    </w:p>
  </w:footnote>
  <w:footnote w:id="152">
    <w:p w14:paraId="58784CC8" w14:textId="77777777" w:rsidR="00101C20" w:rsidRPr="00F812B4" w:rsidRDefault="00101C20" w:rsidP="0053046D">
      <w:pPr>
        <w:pStyle w:val="FootnoteText"/>
        <w:jc w:val="both"/>
        <w:rPr>
          <w:b/>
          <w:bCs/>
          <w:spacing w:val="-10"/>
          <w:lang w:val="vi-VN"/>
        </w:rPr>
      </w:pPr>
      <w:r w:rsidRPr="00F812B4">
        <w:rPr>
          <w:rStyle w:val="FootnoteReference"/>
          <w:b/>
          <w:bCs/>
          <w:spacing w:val="-10"/>
        </w:rPr>
        <w:footnoteRef/>
      </w:r>
      <w:r w:rsidRPr="00F812B4">
        <w:rPr>
          <w:bCs/>
          <w:spacing w:val="-10"/>
        </w:rPr>
        <w:t xml:space="preserve"> </w:t>
      </w:r>
      <w:r w:rsidRPr="00F812B4">
        <w:rPr>
          <w:bCs/>
          <w:spacing w:val="-10"/>
          <w:lang w:val="en-SG"/>
        </w:rPr>
        <w:t>ĐB Trần Quốc Tỏ, Đoàn Bắc Ninh, Tổ 8</w:t>
      </w:r>
      <w:r w:rsidRPr="00F812B4">
        <w:rPr>
          <w:bCs/>
          <w:spacing w:val="-10"/>
          <w:lang w:val="vi-VN"/>
        </w:rPr>
        <w:t xml:space="preserve">. </w:t>
      </w:r>
    </w:p>
  </w:footnote>
  <w:footnote w:id="153">
    <w:p w14:paraId="1A26716C" w14:textId="77777777" w:rsidR="00101C20" w:rsidRPr="00F812B4" w:rsidRDefault="00101C20" w:rsidP="0053046D">
      <w:pPr>
        <w:pStyle w:val="FootnoteText"/>
        <w:jc w:val="both"/>
        <w:rPr>
          <w:b/>
          <w:bCs/>
          <w:spacing w:val="-10"/>
          <w:lang w:val="vi-VN"/>
        </w:rPr>
      </w:pPr>
      <w:r w:rsidRPr="00F812B4">
        <w:rPr>
          <w:rStyle w:val="FootnoteReference"/>
          <w:b/>
          <w:bCs/>
          <w:spacing w:val="-10"/>
        </w:rPr>
        <w:footnoteRef/>
      </w:r>
      <w:r w:rsidRPr="00F812B4">
        <w:rPr>
          <w:bCs/>
          <w:spacing w:val="-10"/>
        </w:rPr>
        <w:t xml:space="preserve"> ĐB Trần Thị Kim Nhung, Đoàn Quảng Ninh, Tổ </w:t>
      </w:r>
      <w:r w:rsidRPr="00F812B4">
        <w:rPr>
          <w:bCs/>
          <w:spacing w:val="-10"/>
          <w:lang w:val="vi-VN"/>
        </w:rPr>
        <w:t>14.</w:t>
      </w:r>
    </w:p>
  </w:footnote>
  <w:footnote w:id="154">
    <w:p w14:paraId="4FD9EAC4" w14:textId="77777777" w:rsidR="00101C20" w:rsidRPr="00F812B4" w:rsidRDefault="00101C20" w:rsidP="0053046D">
      <w:pPr>
        <w:pStyle w:val="FootnoteText"/>
        <w:jc w:val="both"/>
        <w:rPr>
          <w:b/>
          <w:bCs/>
          <w:spacing w:val="-10"/>
          <w:lang w:val="vi-VN"/>
        </w:rPr>
      </w:pPr>
      <w:r w:rsidRPr="00F812B4">
        <w:rPr>
          <w:rStyle w:val="FootnoteReference"/>
          <w:b/>
          <w:bCs/>
          <w:spacing w:val="-10"/>
        </w:rPr>
        <w:footnoteRef/>
      </w:r>
      <w:r w:rsidRPr="00F812B4">
        <w:rPr>
          <w:bCs/>
          <w:spacing w:val="-10"/>
        </w:rPr>
        <w:t xml:space="preserve"> ĐB Trần Thị Kim Nhung, Đoàn Quảng Ninh, Tổ </w:t>
      </w:r>
      <w:r w:rsidRPr="00F812B4">
        <w:rPr>
          <w:bCs/>
          <w:spacing w:val="-10"/>
          <w:lang w:val="vi-VN"/>
        </w:rPr>
        <w:t>14.</w:t>
      </w:r>
    </w:p>
  </w:footnote>
  <w:footnote w:id="155">
    <w:p w14:paraId="76103352" w14:textId="77777777" w:rsidR="00101C20" w:rsidRPr="00F812B4" w:rsidRDefault="00101C20" w:rsidP="0053046D">
      <w:pPr>
        <w:pStyle w:val="FootnoteText"/>
        <w:jc w:val="both"/>
        <w:rPr>
          <w:b/>
          <w:bCs/>
          <w:spacing w:val="-10"/>
          <w:lang w:val="vi-VN"/>
        </w:rPr>
      </w:pPr>
      <w:r w:rsidRPr="00F812B4">
        <w:rPr>
          <w:rStyle w:val="FootnoteReference"/>
          <w:b/>
          <w:bCs/>
          <w:spacing w:val="-10"/>
        </w:rPr>
        <w:footnoteRef/>
      </w:r>
      <w:r w:rsidRPr="00F812B4">
        <w:rPr>
          <w:bCs/>
          <w:spacing w:val="-10"/>
        </w:rPr>
        <w:t xml:space="preserve"> </w:t>
      </w:r>
      <w:r w:rsidRPr="00F812B4">
        <w:rPr>
          <w:bCs/>
          <w:spacing w:val="-10"/>
          <w:lang w:val="vi-VN"/>
        </w:rPr>
        <w:t xml:space="preserve">ĐB Nguyễn Quang Huân, Đoàn TP. Hồ Chí Minh, Tổ 2. </w:t>
      </w:r>
    </w:p>
  </w:footnote>
  <w:footnote w:id="156">
    <w:p w14:paraId="668DD3FD" w14:textId="77777777" w:rsidR="00101C20" w:rsidRPr="002635CA" w:rsidRDefault="00101C20" w:rsidP="0053046D">
      <w:pPr>
        <w:pStyle w:val="FootnoteText"/>
        <w:jc w:val="both"/>
        <w:rPr>
          <w:b/>
          <w:bCs/>
          <w:lang w:val="vi-VN"/>
        </w:rPr>
      </w:pPr>
      <w:r w:rsidRPr="00F812B4">
        <w:rPr>
          <w:rStyle w:val="FootnoteReference"/>
          <w:b/>
          <w:bCs/>
          <w:spacing w:val="-10"/>
        </w:rPr>
        <w:footnoteRef/>
      </w:r>
      <w:r w:rsidRPr="00F812B4">
        <w:rPr>
          <w:bCs/>
          <w:spacing w:val="-10"/>
        </w:rPr>
        <w:t xml:space="preserve"> </w:t>
      </w:r>
      <w:r w:rsidRPr="00F812B4">
        <w:rPr>
          <w:bCs/>
          <w:spacing w:val="-10"/>
          <w:lang w:val="vi-VN"/>
        </w:rPr>
        <w:t>ĐB Võ Văn Hội, Đoàn Vĩnh Long, Tổ 13.</w:t>
      </w:r>
      <w:r w:rsidRPr="002635CA">
        <w:rPr>
          <w:bCs/>
          <w:lang w:val="vi-VN"/>
        </w:rPr>
        <w:t xml:space="preserve"> </w:t>
      </w:r>
    </w:p>
  </w:footnote>
  <w:footnote w:id="157">
    <w:p w14:paraId="6A0A6CD8" w14:textId="77777777" w:rsidR="00101C20" w:rsidRPr="00F812B4" w:rsidRDefault="00101C20" w:rsidP="0053046D">
      <w:pPr>
        <w:pStyle w:val="FootnoteText"/>
        <w:jc w:val="both"/>
        <w:rPr>
          <w:b/>
          <w:bCs/>
          <w:spacing w:val="-10"/>
          <w:lang w:val="vi-VN"/>
        </w:rPr>
      </w:pPr>
      <w:r w:rsidRPr="00F812B4">
        <w:rPr>
          <w:rStyle w:val="FootnoteReference"/>
          <w:b/>
          <w:bCs/>
          <w:spacing w:val="-10"/>
        </w:rPr>
        <w:footnoteRef/>
      </w:r>
      <w:r w:rsidRPr="00F812B4">
        <w:rPr>
          <w:bCs/>
          <w:spacing w:val="-10"/>
        </w:rPr>
        <w:t xml:space="preserve"> </w:t>
      </w:r>
      <w:r w:rsidRPr="00F812B4">
        <w:rPr>
          <w:bCs/>
          <w:spacing w:val="-10"/>
          <w:lang w:val="en-SG"/>
        </w:rPr>
        <w:t>ĐB Trần Văn</w:t>
      </w:r>
      <w:r w:rsidRPr="00F812B4">
        <w:rPr>
          <w:bCs/>
          <w:spacing w:val="-10"/>
          <w:lang w:val="vi-VN"/>
        </w:rPr>
        <w:t xml:space="preserve"> Tiến</w:t>
      </w:r>
      <w:r w:rsidRPr="00F812B4">
        <w:rPr>
          <w:bCs/>
          <w:spacing w:val="-10"/>
          <w:lang w:val="en-SG"/>
        </w:rPr>
        <w:t>, Đoàn Phú</w:t>
      </w:r>
      <w:r w:rsidRPr="00F812B4">
        <w:rPr>
          <w:bCs/>
          <w:spacing w:val="-10"/>
          <w:lang w:val="vi-VN"/>
        </w:rPr>
        <w:t xml:space="preserve"> Thọ</w:t>
      </w:r>
      <w:r w:rsidRPr="00F812B4">
        <w:rPr>
          <w:bCs/>
          <w:spacing w:val="-10"/>
          <w:lang w:val="en-SG"/>
        </w:rPr>
        <w:t>, Tổ 15</w:t>
      </w:r>
      <w:r w:rsidRPr="00F812B4">
        <w:rPr>
          <w:bCs/>
          <w:spacing w:val="-10"/>
          <w:lang w:val="vi-VN"/>
        </w:rPr>
        <w:t xml:space="preserve">. </w:t>
      </w:r>
    </w:p>
  </w:footnote>
  <w:footnote w:id="158">
    <w:p w14:paraId="2CFE95CD" w14:textId="77777777" w:rsidR="00101C20" w:rsidRPr="00F812B4" w:rsidRDefault="00101C20" w:rsidP="0053046D">
      <w:pPr>
        <w:pStyle w:val="FootnoteText"/>
        <w:jc w:val="both"/>
        <w:rPr>
          <w:b/>
          <w:bCs/>
          <w:spacing w:val="-10"/>
          <w:lang w:val="vi-VN"/>
        </w:rPr>
      </w:pPr>
      <w:r w:rsidRPr="00F812B4">
        <w:rPr>
          <w:rStyle w:val="FootnoteReference"/>
          <w:b/>
          <w:bCs/>
          <w:spacing w:val="-10"/>
        </w:rPr>
        <w:footnoteRef/>
      </w:r>
      <w:r w:rsidRPr="00F812B4">
        <w:rPr>
          <w:bCs/>
          <w:spacing w:val="-10"/>
        </w:rPr>
        <w:t xml:space="preserve"> </w:t>
      </w:r>
      <w:r w:rsidRPr="00F812B4">
        <w:rPr>
          <w:bCs/>
          <w:spacing w:val="-10"/>
          <w:lang w:val="en-SG"/>
        </w:rPr>
        <w:t>ĐB Trần Văn</w:t>
      </w:r>
      <w:r w:rsidRPr="00F812B4">
        <w:rPr>
          <w:bCs/>
          <w:spacing w:val="-10"/>
          <w:lang w:val="vi-VN"/>
        </w:rPr>
        <w:t xml:space="preserve"> Tiến</w:t>
      </w:r>
      <w:r w:rsidRPr="00F812B4">
        <w:rPr>
          <w:bCs/>
          <w:spacing w:val="-10"/>
          <w:lang w:val="en-SG"/>
        </w:rPr>
        <w:t>, Đoàn Phú</w:t>
      </w:r>
      <w:r w:rsidRPr="00F812B4">
        <w:rPr>
          <w:bCs/>
          <w:spacing w:val="-10"/>
          <w:lang w:val="vi-VN"/>
        </w:rPr>
        <w:t xml:space="preserve"> Thọ</w:t>
      </w:r>
      <w:r w:rsidRPr="00F812B4">
        <w:rPr>
          <w:bCs/>
          <w:spacing w:val="-10"/>
          <w:lang w:val="en-SG"/>
        </w:rPr>
        <w:t>, Tổ 15</w:t>
      </w:r>
      <w:r w:rsidRPr="00F812B4">
        <w:rPr>
          <w:bCs/>
          <w:spacing w:val="-10"/>
          <w:lang w:val="vi-VN"/>
        </w:rPr>
        <w:t xml:space="preserve">. </w:t>
      </w:r>
    </w:p>
  </w:footnote>
  <w:footnote w:id="159">
    <w:p w14:paraId="3DC5B290" w14:textId="77777777" w:rsidR="00101C20" w:rsidRPr="00F812B4" w:rsidRDefault="00101C20" w:rsidP="0053046D">
      <w:pPr>
        <w:pStyle w:val="FootnoteText"/>
        <w:jc w:val="both"/>
        <w:rPr>
          <w:b/>
          <w:bCs/>
          <w:spacing w:val="-10"/>
          <w:lang w:val="vi-VN"/>
        </w:rPr>
      </w:pPr>
      <w:r w:rsidRPr="00F812B4">
        <w:rPr>
          <w:rStyle w:val="FootnoteReference"/>
          <w:b/>
          <w:bCs/>
          <w:spacing w:val="-10"/>
        </w:rPr>
        <w:footnoteRef/>
      </w:r>
      <w:r w:rsidRPr="00F812B4">
        <w:rPr>
          <w:bCs/>
          <w:spacing w:val="-10"/>
        </w:rPr>
        <w:t xml:space="preserve"> </w:t>
      </w:r>
      <w:r w:rsidRPr="00F812B4">
        <w:rPr>
          <w:bCs/>
          <w:spacing w:val="-10"/>
          <w:lang w:val="en-SG"/>
        </w:rPr>
        <w:t>ĐB Trần Văn</w:t>
      </w:r>
      <w:r w:rsidRPr="00F812B4">
        <w:rPr>
          <w:bCs/>
          <w:spacing w:val="-10"/>
          <w:lang w:val="vi-VN"/>
        </w:rPr>
        <w:t xml:space="preserve"> Tiến</w:t>
      </w:r>
      <w:r w:rsidRPr="00F812B4">
        <w:rPr>
          <w:bCs/>
          <w:spacing w:val="-10"/>
          <w:lang w:val="en-SG"/>
        </w:rPr>
        <w:t>, Đoàn Phú</w:t>
      </w:r>
      <w:r w:rsidRPr="00F812B4">
        <w:rPr>
          <w:bCs/>
          <w:spacing w:val="-10"/>
          <w:lang w:val="vi-VN"/>
        </w:rPr>
        <w:t xml:space="preserve"> Thọ</w:t>
      </w:r>
      <w:r w:rsidRPr="00F812B4">
        <w:rPr>
          <w:bCs/>
          <w:spacing w:val="-10"/>
          <w:lang w:val="en-SG"/>
        </w:rPr>
        <w:t>, Tổ 15</w:t>
      </w:r>
      <w:r w:rsidRPr="00F812B4">
        <w:rPr>
          <w:bCs/>
          <w:spacing w:val="-10"/>
          <w:lang w:val="vi-VN"/>
        </w:rPr>
        <w:t xml:space="preserve">; </w:t>
      </w:r>
      <w:r w:rsidRPr="00F812B4">
        <w:rPr>
          <w:bCs/>
          <w:spacing w:val="-10"/>
          <w:lang w:val="en-GB"/>
        </w:rPr>
        <w:t>ĐB Bùi Mạnh Khoa, Đoàn Thanh Hóa, Tổ 3</w:t>
      </w:r>
      <w:r w:rsidRPr="00F812B4">
        <w:rPr>
          <w:bCs/>
          <w:spacing w:val="-10"/>
          <w:lang w:val="vi-VN"/>
        </w:rPr>
        <w:t xml:space="preserve">. </w:t>
      </w:r>
    </w:p>
  </w:footnote>
  <w:footnote w:id="160">
    <w:p w14:paraId="64601707" w14:textId="77777777" w:rsidR="00101C20" w:rsidRPr="00F812B4" w:rsidRDefault="00101C20" w:rsidP="0053046D">
      <w:pPr>
        <w:pStyle w:val="FootnoteText"/>
        <w:jc w:val="both"/>
        <w:rPr>
          <w:b/>
          <w:bCs/>
          <w:spacing w:val="-10"/>
          <w:lang w:val="vi-VN"/>
        </w:rPr>
      </w:pPr>
      <w:r w:rsidRPr="00F812B4">
        <w:rPr>
          <w:rStyle w:val="FootnoteReference"/>
          <w:b/>
          <w:bCs/>
          <w:spacing w:val="-10"/>
        </w:rPr>
        <w:footnoteRef/>
      </w:r>
      <w:r w:rsidRPr="00F812B4">
        <w:rPr>
          <w:bCs/>
          <w:spacing w:val="-10"/>
        </w:rPr>
        <w:t xml:space="preserve"> </w:t>
      </w:r>
      <w:r w:rsidRPr="00F812B4">
        <w:rPr>
          <w:bCs/>
          <w:spacing w:val="-10"/>
          <w:lang w:val="en-SG"/>
        </w:rPr>
        <w:t>ĐB Trần Văn</w:t>
      </w:r>
      <w:r w:rsidRPr="00F812B4">
        <w:rPr>
          <w:bCs/>
          <w:spacing w:val="-10"/>
          <w:lang w:val="vi-VN"/>
        </w:rPr>
        <w:t xml:space="preserve"> Tiến</w:t>
      </w:r>
      <w:r w:rsidRPr="00F812B4">
        <w:rPr>
          <w:bCs/>
          <w:spacing w:val="-10"/>
          <w:lang w:val="en-SG"/>
        </w:rPr>
        <w:t>, Đoàn Phú</w:t>
      </w:r>
      <w:r w:rsidRPr="00F812B4">
        <w:rPr>
          <w:bCs/>
          <w:spacing w:val="-10"/>
          <w:lang w:val="vi-VN"/>
        </w:rPr>
        <w:t xml:space="preserve"> Thọ</w:t>
      </w:r>
      <w:r w:rsidRPr="00F812B4">
        <w:rPr>
          <w:bCs/>
          <w:spacing w:val="-10"/>
          <w:lang w:val="en-SG"/>
        </w:rPr>
        <w:t>, Tổ 15</w:t>
      </w:r>
      <w:r w:rsidRPr="00F812B4">
        <w:rPr>
          <w:bCs/>
          <w:spacing w:val="-10"/>
          <w:lang w:val="vi-VN"/>
        </w:rPr>
        <w:t xml:space="preserve">. </w:t>
      </w:r>
    </w:p>
  </w:footnote>
  <w:footnote w:id="161">
    <w:p w14:paraId="556043C7" w14:textId="77777777" w:rsidR="00101C20" w:rsidRPr="00F812B4" w:rsidRDefault="00101C20" w:rsidP="0053046D">
      <w:pPr>
        <w:pStyle w:val="FootnoteText"/>
        <w:jc w:val="both"/>
        <w:rPr>
          <w:b/>
          <w:bCs/>
          <w:spacing w:val="-10"/>
          <w:lang w:val="vi-VN"/>
        </w:rPr>
      </w:pPr>
      <w:r w:rsidRPr="00F812B4">
        <w:rPr>
          <w:rStyle w:val="FootnoteReference"/>
          <w:b/>
          <w:bCs/>
          <w:spacing w:val="-10"/>
        </w:rPr>
        <w:footnoteRef/>
      </w:r>
      <w:r w:rsidRPr="00F812B4">
        <w:rPr>
          <w:bCs/>
          <w:spacing w:val="-10"/>
        </w:rPr>
        <w:t xml:space="preserve"> </w:t>
      </w:r>
      <w:r w:rsidRPr="00F812B4">
        <w:rPr>
          <w:bCs/>
          <w:spacing w:val="-10"/>
          <w:lang w:val="en-SG"/>
        </w:rPr>
        <w:t>ĐB Trần Văn</w:t>
      </w:r>
      <w:r w:rsidRPr="00F812B4">
        <w:rPr>
          <w:bCs/>
          <w:spacing w:val="-10"/>
          <w:lang w:val="vi-VN"/>
        </w:rPr>
        <w:t xml:space="preserve"> Tiến</w:t>
      </w:r>
      <w:r w:rsidRPr="00F812B4">
        <w:rPr>
          <w:bCs/>
          <w:spacing w:val="-10"/>
          <w:lang w:val="en-SG"/>
        </w:rPr>
        <w:t>, Đoàn Phú</w:t>
      </w:r>
      <w:r w:rsidRPr="00F812B4">
        <w:rPr>
          <w:bCs/>
          <w:spacing w:val="-10"/>
          <w:lang w:val="vi-VN"/>
        </w:rPr>
        <w:t xml:space="preserve"> Thọ</w:t>
      </w:r>
      <w:r w:rsidRPr="00F812B4">
        <w:rPr>
          <w:bCs/>
          <w:spacing w:val="-10"/>
          <w:lang w:val="en-SG"/>
        </w:rPr>
        <w:t>, Tổ 15</w:t>
      </w:r>
      <w:r w:rsidRPr="00F812B4">
        <w:rPr>
          <w:bCs/>
          <w:spacing w:val="-10"/>
          <w:lang w:val="vi-VN"/>
        </w:rPr>
        <w:t xml:space="preserve">; </w:t>
      </w:r>
      <w:r w:rsidRPr="00F812B4">
        <w:rPr>
          <w:bCs/>
          <w:spacing w:val="-10"/>
          <w:lang w:val="en-GB"/>
        </w:rPr>
        <w:t>ĐB Bùi Mạnh Khoa, Đoàn Thanh Hóa, Tổ 3</w:t>
      </w:r>
      <w:r w:rsidRPr="00F812B4">
        <w:rPr>
          <w:bCs/>
          <w:spacing w:val="-10"/>
          <w:lang w:val="vi-VN"/>
        </w:rPr>
        <w:t xml:space="preserve">. </w:t>
      </w:r>
    </w:p>
  </w:footnote>
  <w:footnote w:id="162">
    <w:p w14:paraId="69151A22" w14:textId="77777777" w:rsidR="00101C20" w:rsidRPr="002635CA" w:rsidRDefault="00101C20" w:rsidP="0053046D">
      <w:pPr>
        <w:pStyle w:val="FootnoteText"/>
        <w:jc w:val="both"/>
        <w:rPr>
          <w:b/>
          <w:bCs/>
          <w:lang w:val="vi-VN"/>
        </w:rPr>
      </w:pPr>
      <w:r w:rsidRPr="00F812B4">
        <w:rPr>
          <w:rStyle w:val="FootnoteReference"/>
          <w:b/>
          <w:bCs/>
          <w:spacing w:val="-10"/>
        </w:rPr>
        <w:footnoteRef/>
      </w:r>
      <w:r w:rsidRPr="00F812B4">
        <w:rPr>
          <w:bCs/>
          <w:spacing w:val="-10"/>
        </w:rPr>
        <w:t xml:space="preserve"> </w:t>
      </w:r>
      <w:r w:rsidRPr="00F812B4">
        <w:rPr>
          <w:bCs/>
          <w:spacing w:val="-10"/>
          <w:lang w:val="en-SG"/>
        </w:rPr>
        <w:t>ĐB Nguyễn Ngọc Sơn, Đoàn TP Hải Phòng, Tổ 9</w:t>
      </w:r>
      <w:r w:rsidRPr="00F812B4">
        <w:rPr>
          <w:bCs/>
          <w:spacing w:val="-10"/>
          <w:lang w:val="vi-VN"/>
        </w:rPr>
        <w:t>.</w:t>
      </w:r>
      <w:r w:rsidRPr="002635CA">
        <w:rPr>
          <w:bCs/>
          <w:lang w:val="vi-VN"/>
        </w:rPr>
        <w:t xml:space="preserve"> </w:t>
      </w:r>
    </w:p>
  </w:footnote>
  <w:footnote w:id="163">
    <w:p w14:paraId="69987951" w14:textId="77777777" w:rsidR="00101C20" w:rsidRPr="00F812B4" w:rsidRDefault="00101C20" w:rsidP="0053046D">
      <w:pPr>
        <w:pStyle w:val="FootnoteText"/>
        <w:jc w:val="both"/>
        <w:rPr>
          <w:b/>
          <w:bCs/>
          <w:spacing w:val="-10"/>
          <w:lang w:val="vi-VN"/>
        </w:rPr>
      </w:pPr>
      <w:r w:rsidRPr="00F812B4">
        <w:rPr>
          <w:rStyle w:val="FootnoteReference"/>
          <w:b/>
          <w:bCs/>
          <w:spacing w:val="-10"/>
        </w:rPr>
        <w:footnoteRef/>
      </w:r>
      <w:r w:rsidRPr="00F812B4">
        <w:rPr>
          <w:bCs/>
          <w:spacing w:val="-10"/>
        </w:rPr>
        <w:t xml:space="preserve"> </w:t>
      </w:r>
      <w:r w:rsidRPr="00F812B4">
        <w:rPr>
          <w:bCs/>
          <w:spacing w:val="-10"/>
          <w:lang w:val="vi-VN"/>
        </w:rPr>
        <w:t xml:space="preserve">ĐB Lã Thanh Tân, Đoàn TP Hải Phòng, Tổ 9. </w:t>
      </w:r>
    </w:p>
  </w:footnote>
  <w:footnote w:id="164">
    <w:p w14:paraId="19731901" w14:textId="77777777" w:rsidR="00101C20" w:rsidRPr="00F812B4" w:rsidRDefault="00101C20" w:rsidP="0053046D">
      <w:pPr>
        <w:pStyle w:val="FootnoteText"/>
        <w:jc w:val="both"/>
        <w:rPr>
          <w:b/>
          <w:bCs/>
          <w:spacing w:val="-10"/>
          <w:lang w:val="vi-VN"/>
        </w:rPr>
      </w:pPr>
      <w:r w:rsidRPr="00F812B4">
        <w:rPr>
          <w:rStyle w:val="FootnoteReference"/>
          <w:b/>
          <w:bCs/>
          <w:spacing w:val="-10"/>
        </w:rPr>
        <w:footnoteRef/>
      </w:r>
      <w:r w:rsidRPr="00F812B4">
        <w:rPr>
          <w:bCs/>
          <w:spacing w:val="-10"/>
        </w:rPr>
        <w:t xml:space="preserve"> </w:t>
      </w:r>
      <w:r w:rsidRPr="00F812B4">
        <w:rPr>
          <w:bCs/>
          <w:spacing w:val="-10"/>
          <w:lang w:val="vi-VN"/>
        </w:rPr>
        <w:t xml:space="preserve">ĐB Lã Thanh Tân, Đoàn TP Hải Phòng, Tổ 9. </w:t>
      </w:r>
    </w:p>
  </w:footnote>
  <w:footnote w:id="165">
    <w:p w14:paraId="6F930983" w14:textId="77777777" w:rsidR="00101C20" w:rsidRPr="00F812B4" w:rsidRDefault="00101C20" w:rsidP="0053046D">
      <w:pPr>
        <w:pStyle w:val="FootnoteText"/>
        <w:jc w:val="both"/>
        <w:rPr>
          <w:b/>
          <w:bCs/>
          <w:spacing w:val="-10"/>
          <w:lang w:val="vi-VN"/>
        </w:rPr>
      </w:pPr>
      <w:r w:rsidRPr="00F812B4">
        <w:rPr>
          <w:rStyle w:val="FootnoteReference"/>
          <w:b/>
          <w:bCs/>
          <w:spacing w:val="-10"/>
        </w:rPr>
        <w:footnoteRef/>
      </w:r>
      <w:r w:rsidRPr="00F812B4">
        <w:rPr>
          <w:bCs/>
          <w:spacing w:val="-10"/>
        </w:rPr>
        <w:t xml:space="preserve"> </w:t>
      </w:r>
      <w:r w:rsidRPr="00F812B4">
        <w:rPr>
          <w:bCs/>
          <w:spacing w:val="-10"/>
          <w:lang w:val="vi-VN"/>
        </w:rPr>
        <w:t xml:space="preserve">ĐB Lã Thanh Tân, Đoàn TP Hải Phòng, Tổ 9. </w:t>
      </w:r>
    </w:p>
  </w:footnote>
  <w:footnote w:id="166">
    <w:p w14:paraId="76E0D1BC" w14:textId="77777777" w:rsidR="00101C20" w:rsidRPr="00F812B4" w:rsidRDefault="00101C20" w:rsidP="0053046D">
      <w:pPr>
        <w:pStyle w:val="FootnoteText"/>
        <w:jc w:val="both"/>
        <w:rPr>
          <w:b/>
          <w:bCs/>
          <w:spacing w:val="-10"/>
          <w:lang w:val="vi-VN"/>
        </w:rPr>
      </w:pPr>
      <w:r w:rsidRPr="00F812B4">
        <w:rPr>
          <w:rStyle w:val="FootnoteReference"/>
          <w:b/>
          <w:bCs/>
          <w:spacing w:val="-10"/>
        </w:rPr>
        <w:footnoteRef/>
      </w:r>
      <w:r w:rsidRPr="00F812B4">
        <w:rPr>
          <w:bCs/>
          <w:spacing w:val="-10"/>
        </w:rPr>
        <w:t xml:space="preserve"> </w:t>
      </w:r>
      <w:r w:rsidRPr="00F812B4">
        <w:rPr>
          <w:bCs/>
          <w:spacing w:val="-10"/>
          <w:lang w:val="vi-VN"/>
        </w:rPr>
        <w:t xml:space="preserve">ĐB Đỗ Đức Hồng Hà, Đoàn TP. Hà Nội, Tổ 1. </w:t>
      </w:r>
    </w:p>
  </w:footnote>
  <w:footnote w:id="167">
    <w:p w14:paraId="29DB0FE9" w14:textId="77777777" w:rsidR="00101C20" w:rsidRPr="002635CA" w:rsidRDefault="00101C20" w:rsidP="0053046D">
      <w:pPr>
        <w:pStyle w:val="FootnoteText"/>
        <w:jc w:val="both"/>
        <w:rPr>
          <w:b/>
          <w:bCs/>
          <w:lang w:val="vi-VN"/>
        </w:rPr>
      </w:pPr>
      <w:r w:rsidRPr="00F812B4">
        <w:rPr>
          <w:rStyle w:val="FootnoteReference"/>
          <w:b/>
          <w:bCs/>
          <w:spacing w:val="-10"/>
        </w:rPr>
        <w:footnoteRef/>
      </w:r>
      <w:r w:rsidRPr="00F812B4">
        <w:rPr>
          <w:bCs/>
          <w:spacing w:val="-10"/>
        </w:rPr>
        <w:t xml:space="preserve"> </w:t>
      </w:r>
      <w:r w:rsidRPr="00F812B4">
        <w:rPr>
          <w:bCs/>
          <w:spacing w:val="-10"/>
          <w:lang w:val="en-SG"/>
        </w:rPr>
        <w:t>ĐB Trần Văn</w:t>
      </w:r>
      <w:r w:rsidRPr="00F812B4">
        <w:rPr>
          <w:bCs/>
          <w:spacing w:val="-10"/>
          <w:lang w:val="vi-VN"/>
        </w:rPr>
        <w:t xml:space="preserve"> Tiến</w:t>
      </w:r>
      <w:r w:rsidRPr="00F812B4">
        <w:rPr>
          <w:bCs/>
          <w:spacing w:val="-10"/>
          <w:lang w:val="en-SG"/>
        </w:rPr>
        <w:t>, Đoàn Phú</w:t>
      </w:r>
      <w:r w:rsidRPr="00F812B4">
        <w:rPr>
          <w:bCs/>
          <w:spacing w:val="-10"/>
          <w:lang w:val="vi-VN"/>
        </w:rPr>
        <w:t xml:space="preserve"> Thọ</w:t>
      </w:r>
      <w:r w:rsidRPr="00F812B4">
        <w:rPr>
          <w:bCs/>
          <w:spacing w:val="-10"/>
          <w:lang w:val="en-SG"/>
        </w:rPr>
        <w:t>, Tổ 15</w:t>
      </w:r>
      <w:r w:rsidRPr="00F812B4">
        <w:rPr>
          <w:bCs/>
          <w:spacing w:val="-10"/>
          <w:lang w:val="vi-VN"/>
        </w:rPr>
        <w:t>.</w:t>
      </w:r>
      <w:r w:rsidRPr="002635CA">
        <w:rPr>
          <w:bCs/>
          <w:lang w:val="vi-VN"/>
        </w:rPr>
        <w:t xml:space="preserve"> </w:t>
      </w:r>
    </w:p>
  </w:footnote>
  <w:footnote w:id="168">
    <w:p w14:paraId="53FE25CD" w14:textId="77777777" w:rsidR="00101C20" w:rsidRPr="002635CA" w:rsidRDefault="00101C20" w:rsidP="0053046D">
      <w:pPr>
        <w:pStyle w:val="FootnoteText"/>
        <w:ind w:firstLine="284"/>
        <w:rPr>
          <w:b/>
          <w:bCs/>
          <w:lang w:val="vi-VN"/>
        </w:rPr>
      </w:pPr>
      <w:r w:rsidRPr="002635CA">
        <w:rPr>
          <w:rStyle w:val="FootnoteReference"/>
          <w:b/>
          <w:bCs/>
        </w:rPr>
        <w:footnoteRef/>
      </w:r>
      <w:r w:rsidRPr="002635CA">
        <w:rPr>
          <w:bCs/>
        </w:rPr>
        <w:t xml:space="preserve"> </w:t>
      </w:r>
      <w:r w:rsidRPr="002635CA">
        <w:rPr>
          <w:bCs/>
          <w:lang w:val="en-SG"/>
        </w:rPr>
        <w:t>ĐB Nguyễn Thị Sửu, Đoàn TP Huế, Tổ 6</w:t>
      </w:r>
      <w:r w:rsidRPr="002635CA">
        <w:rPr>
          <w:bCs/>
          <w:lang w:val="vi-VN"/>
        </w:rPr>
        <w:t xml:space="preserve">. </w:t>
      </w:r>
    </w:p>
  </w:footnote>
  <w:footnote w:id="169">
    <w:p w14:paraId="57FD003D" w14:textId="77777777" w:rsidR="00101C20" w:rsidRPr="002635CA" w:rsidRDefault="00101C20" w:rsidP="0053046D">
      <w:pPr>
        <w:pStyle w:val="FootnoteText"/>
        <w:ind w:firstLine="284"/>
        <w:rPr>
          <w:b/>
          <w:bCs/>
          <w:lang w:val="vi-VN"/>
        </w:rPr>
      </w:pPr>
      <w:r w:rsidRPr="002635CA">
        <w:rPr>
          <w:rStyle w:val="FootnoteReference"/>
          <w:b/>
          <w:bCs/>
        </w:rPr>
        <w:footnoteRef/>
      </w:r>
      <w:r w:rsidRPr="002635CA">
        <w:rPr>
          <w:bCs/>
        </w:rPr>
        <w:t xml:space="preserve"> </w:t>
      </w:r>
      <w:r w:rsidRPr="002635CA">
        <w:rPr>
          <w:bCs/>
          <w:lang w:val="en-SG"/>
        </w:rPr>
        <w:t>ĐB Nguyễn Ngọc Sơn, Đoàn TP Hải Phòng, Tổ 9</w:t>
      </w:r>
      <w:r w:rsidRPr="002635CA">
        <w:rPr>
          <w:bCs/>
          <w:lang w:val="vi-VN"/>
        </w:rPr>
        <w:t xml:space="preserve">. </w:t>
      </w:r>
    </w:p>
  </w:footnote>
  <w:footnote w:id="170">
    <w:p w14:paraId="1FFF0B0A" w14:textId="77777777" w:rsidR="00101C20" w:rsidRPr="002635CA" w:rsidRDefault="00101C20" w:rsidP="0053046D">
      <w:pPr>
        <w:pStyle w:val="FootnoteText"/>
        <w:ind w:firstLine="284"/>
        <w:rPr>
          <w:b/>
          <w:bCs/>
          <w:lang w:val="vi-VN"/>
        </w:rPr>
      </w:pPr>
      <w:r w:rsidRPr="002635CA">
        <w:rPr>
          <w:rStyle w:val="FootnoteReference"/>
          <w:b/>
          <w:bCs/>
        </w:rPr>
        <w:footnoteRef/>
      </w:r>
      <w:r w:rsidRPr="002635CA">
        <w:rPr>
          <w:bCs/>
        </w:rPr>
        <w:t xml:space="preserve"> </w:t>
      </w:r>
      <w:r w:rsidRPr="002635CA">
        <w:rPr>
          <w:bCs/>
          <w:lang w:val="en-SG"/>
        </w:rPr>
        <w:t>ĐB Châu Ngọc Tuấn, Đoàn tỉnh Gia Lai, Tổ 5</w:t>
      </w:r>
      <w:r w:rsidRPr="002635CA">
        <w:rPr>
          <w:bCs/>
          <w:lang w:val="vi-VN"/>
        </w:rPr>
        <w:t xml:space="preserve">. </w:t>
      </w:r>
    </w:p>
  </w:footnote>
  <w:footnote w:id="171">
    <w:p w14:paraId="1657412C" w14:textId="77777777" w:rsidR="00101C20" w:rsidRPr="002635CA" w:rsidRDefault="00101C20" w:rsidP="0053046D">
      <w:pPr>
        <w:pStyle w:val="FootnoteText"/>
        <w:ind w:firstLine="284"/>
        <w:rPr>
          <w:b/>
          <w:bCs/>
          <w:lang w:val="vi-VN"/>
        </w:rPr>
      </w:pPr>
      <w:r w:rsidRPr="002635CA">
        <w:rPr>
          <w:rStyle w:val="FootnoteReference"/>
          <w:b/>
          <w:bCs/>
        </w:rPr>
        <w:footnoteRef/>
      </w:r>
      <w:r w:rsidRPr="002635CA">
        <w:rPr>
          <w:bCs/>
        </w:rPr>
        <w:t xml:space="preserve"> </w:t>
      </w:r>
      <w:r w:rsidRPr="002635CA">
        <w:rPr>
          <w:bCs/>
          <w:lang w:val="en-SG"/>
        </w:rPr>
        <w:t>ĐB Châu Ngọc Tuấn, Đoàn tỉnh Gia Lai, Tổ 5</w:t>
      </w:r>
      <w:r w:rsidRPr="002635CA">
        <w:rPr>
          <w:bCs/>
          <w:lang w:val="vi-VN"/>
        </w:rPr>
        <w:t xml:space="preserve">; ĐB Phạm Trọng Nhân, Đoàn TP. Hồ Chí Minh, Tổ 2. </w:t>
      </w:r>
    </w:p>
  </w:footnote>
  <w:footnote w:id="172">
    <w:p w14:paraId="2C6BF3DA" w14:textId="77777777" w:rsidR="00101C20" w:rsidRPr="002635CA" w:rsidRDefault="00101C20" w:rsidP="0053046D">
      <w:pPr>
        <w:pStyle w:val="FootnoteText"/>
        <w:ind w:firstLine="284"/>
        <w:rPr>
          <w:b/>
          <w:bCs/>
          <w:lang w:val="vi-VN"/>
        </w:rPr>
      </w:pPr>
      <w:r w:rsidRPr="002635CA">
        <w:rPr>
          <w:rStyle w:val="FootnoteReference"/>
          <w:b/>
          <w:bCs/>
        </w:rPr>
        <w:footnoteRef/>
      </w:r>
      <w:r w:rsidRPr="002635CA">
        <w:rPr>
          <w:bCs/>
        </w:rPr>
        <w:t xml:space="preserve"> </w:t>
      </w:r>
      <w:r w:rsidRPr="002635CA">
        <w:rPr>
          <w:bCs/>
          <w:lang w:val="en-SG"/>
        </w:rPr>
        <w:t>ĐB Châu Ngọc Tuấn, Đoàn tỉnh Gia Lai, Tổ 5</w:t>
      </w:r>
      <w:r w:rsidRPr="002635CA">
        <w:rPr>
          <w:bCs/>
          <w:lang w:val="vi-VN"/>
        </w:rPr>
        <w:t xml:space="preserve">. </w:t>
      </w:r>
    </w:p>
  </w:footnote>
  <w:footnote w:id="173">
    <w:p w14:paraId="4476B4E2" w14:textId="77777777" w:rsidR="00101C20" w:rsidRPr="002635CA" w:rsidRDefault="00101C20" w:rsidP="0053046D">
      <w:pPr>
        <w:pStyle w:val="FootnoteText"/>
        <w:ind w:firstLine="284"/>
        <w:rPr>
          <w:b/>
          <w:bCs/>
          <w:lang w:val="vi-VN"/>
        </w:rPr>
      </w:pPr>
      <w:r w:rsidRPr="002635CA">
        <w:rPr>
          <w:rStyle w:val="FootnoteReference"/>
          <w:b/>
          <w:bCs/>
        </w:rPr>
        <w:footnoteRef/>
      </w:r>
      <w:r w:rsidRPr="002635CA">
        <w:rPr>
          <w:bCs/>
        </w:rPr>
        <w:t xml:space="preserve"> </w:t>
      </w:r>
      <w:r w:rsidRPr="002635CA">
        <w:rPr>
          <w:bCs/>
          <w:lang w:val="vi-VN"/>
        </w:rPr>
        <w:t xml:space="preserve">ĐB Siu Hương, Đoàn tỉnh Gia Lai, Tổ 5. </w:t>
      </w:r>
    </w:p>
  </w:footnote>
  <w:footnote w:id="174">
    <w:p w14:paraId="19060EE8" w14:textId="77777777" w:rsidR="00101C20" w:rsidRPr="002635CA" w:rsidRDefault="00101C20" w:rsidP="0053046D">
      <w:pPr>
        <w:pStyle w:val="FootnoteText"/>
        <w:ind w:firstLine="284"/>
        <w:rPr>
          <w:b/>
          <w:bCs/>
          <w:lang w:val="vi-VN"/>
        </w:rPr>
      </w:pPr>
      <w:r w:rsidRPr="002635CA">
        <w:rPr>
          <w:rStyle w:val="FootnoteReference"/>
          <w:b/>
          <w:bCs/>
        </w:rPr>
        <w:footnoteRef/>
      </w:r>
      <w:r w:rsidRPr="002635CA">
        <w:rPr>
          <w:bCs/>
        </w:rPr>
        <w:t xml:space="preserve"> </w:t>
      </w:r>
      <w:r w:rsidRPr="002635CA">
        <w:rPr>
          <w:bCs/>
          <w:lang w:val="en-SG"/>
        </w:rPr>
        <w:t>ĐB Nguyễn Thị Sửu, Đoàn TP Huế, Tổ 6</w:t>
      </w:r>
      <w:r w:rsidRPr="002635CA">
        <w:rPr>
          <w:bCs/>
          <w:lang w:val="vi-VN"/>
        </w:rPr>
        <w:t xml:space="preserve">. </w:t>
      </w:r>
    </w:p>
  </w:footnote>
  <w:footnote w:id="175">
    <w:p w14:paraId="187694BA" w14:textId="77777777" w:rsidR="00101C20" w:rsidRPr="002635CA" w:rsidRDefault="00101C20" w:rsidP="0053046D">
      <w:pPr>
        <w:pStyle w:val="FootnoteText"/>
        <w:ind w:firstLine="284"/>
        <w:rPr>
          <w:b/>
          <w:bCs/>
          <w:lang w:val="vi-VN"/>
        </w:rPr>
      </w:pPr>
      <w:r w:rsidRPr="002635CA">
        <w:rPr>
          <w:rStyle w:val="FootnoteReference"/>
          <w:b/>
          <w:bCs/>
        </w:rPr>
        <w:footnoteRef/>
      </w:r>
      <w:r w:rsidRPr="002635CA">
        <w:rPr>
          <w:bCs/>
        </w:rPr>
        <w:t xml:space="preserve"> </w:t>
      </w:r>
      <w:r w:rsidRPr="002635CA">
        <w:rPr>
          <w:bCs/>
          <w:lang w:val="en-SG"/>
        </w:rPr>
        <w:t>ĐB Trần Văn</w:t>
      </w:r>
      <w:r w:rsidRPr="002635CA">
        <w:rPr>
          <w:bCs/>
          <w:lang w:val="vi-VN"/>
        </w:rPr>
        <w:t xml:space="preserve"> Tiến</w:t>
      </w:r>
      <w:r w:rsidRPr="002635CA">
        <w:rPr>
          <w:bCs/>
          <w:lang w:val="en-SG"/>
        </w:rPr>
        <w:t>, Đoàn Phú</w:t>
      </w:r>
      <w:r w:rsidRPr="002635CA">
        <w:rPr>
          <w:bCs/>
          <w:lang w:val="vi-VN"/>
        </w:rPr>
        <w:t xml:space="preserve"> Thọ</w:t>
      </w:r>
      <w:r w:rsidRPr="002635CA">
        <w:rPr>
          <w:bCs/>
          <w:lang w:val="en-SG"/>
        </w:rPr>
        <w:t>, Tổ 15</w:t>
      </w:r>
      <w:r w:rsidRPr="002635CA">
        <w:rPr>
          <w:bCs/>
          <w:lang w:val="vi-VN"/>
        </w:rPr>
        <w:t xml:space="preserve">. </w:t>
      </w:r>
    </w:p>
  </w:footnote>
  <w:footnote w:id="176">
    <w:p w14:paraId="18347120" w14:textId="77777777" w:rsidR="00101C20" w:rsidRPr="00A47BE7" w:rsidRDefault="00101C20" w:rsidP="0053046D">
      <w:pPr>
        <w:pStyle w:val="FootnoteText"/>
        <w:jc w:val="both"/>
        <w:rPr>
          <w:b/>
          <w:bCs/>
          <w:spacing w:val="-10"/>
          <w:lang w:val="vi-VN"/>
        </w:rPr>
      </w:pPr>
      <w:r w:rsidRPr="00A47BE7">
        <w:rPr>
          <w:rStyle w:val="FootnoteReference"/>
          <w:b/>
          <w:bCs/>
          <w:spacing w:val="-10"/>
        </w:rPr>
        <w:footnoteRef/>
      </w:r>
      <w:r w:rsidRPr="00A47BE7">
        <w:rPr>
          <w:bCs/>
          <w:spacing w:val="-10"/>
        </w:rPr>
        <w:t xml:space="preserve"> </w:t>
      </w:r>
      <w:r w:rsidRPr="00A47BE7">
        <w:rPr>
          <w:bCs/>
          <w:spacing w:val="-10"/>
          <w:lang w:val="en-SG"/>
        </w:rPr>
        <w:t>ĐB Nguyễn Ngọc Sơn, Đoàn TP Hải Phòng, Tổ 9</w:t>
      </w:r>
      <w:r w:rsidRPr="00A47BE7">
        <w:rPr>
          <w:bCs/>
          <w:spacing w:val="-10"/>
          <w:lang w:val="vi-VN"/>
        </w:rPr>
        <w:t xml:space="preserve">. </w:t>
      </w:r>
    </w:p>
  </w:footnote>
  <w:footnote w:id="177">
    <w:p w14:paraId="2EE48C07" w14:textId="77777777" w:rsidR="00101C20" w:rsidRPr="00A47BE7" w:rsidRDefault="00101C20" w:rsidP="0053046D">
      <w:pPr>
        <w:pStyle w:val="FootnoteText"/>
        <w:jc w:val="both"/>
        <w:rPr>
          <w:b/>
          <w:bCs/>
          <w:spacing w:val="-10"/>
          <w:lang w:val="vi-VN"/>
        </w:rPr>
      </w:pPr>
      <w:r w:rsidRPr="00A47BE7">
        <w:rPr>
          <w:rStyle w:val="FootnoteReference"/>
          <w:b/>
          <w:bCs/>
          <w:spacing w:val="-10"/>
        </w:rPr>
        <w:footnoteRef/>
      </w:r>
      <w:r w:rsidRPr="00A47BE7">
        <w:rPr>
          <w:bCs/>
          <w:spacing w:val="-10"/>
        </w:rPr>
        <w:t xml:space="preserve"> </w:t>
      </w:r>
      <w:r w:rsidRPr="00A47BE7">
        <w:rPr>
          <w:bCs/>
          <w:spacing w:val="-10"/>
          <w:lang w:val="en-SG"/>
        </w:rPr>
        <w:t>ĐB Trần Thị Hiền, Đoàn Ninh Bình, Tổ 10</w:t>
      </w:r>
      <w:r w:rsidRPr="00A47BE7">
        <w:rPr>
          <w:bCs/>
          <w:spacing w:val="-10"/>
          <w:lang w:val="vi-VN"/>
        </w:rPr>
        <w:t xml:space="preserve">. </w:t>
      </w:r>
    </w:p>
  </w:footnote>
  <w:footnote w:id="178">
    <w:p w14:paraId="10DCB340" w14:textId="77777777" w:rsidR="00101C20" w:rsidRPr="002635CA" w:rsidRDefault="00101C20" w:rsidP="0053046D">
      <w:pPr>
        <w:pStyle w:val="FootnoteText"/>
        <w:jc w:val="both"/>
        <w:rPr>
          <w:b/>
          <w:bCs/>
          <w:lang w:val="vi-VN"/>
        </w:rPr>
      </w:pPr>
      <w:r w:rsidRPr="00A47BE7">
        <w:rPr>
          <w:rStyle w:val="FootnoteReference"/>
          <w:b/>
          <w:bCs/>
          <w:spacing w:val="-10"/>
        </w:rPr>
        <w:footnoteRef/>
      </w:r>
      <w:r w:rsidRPr="00A47BE7">
        <w:rPr>
          <w:bCs/>
          <w:spacing w:val="-10"/>
        </w:rPr>
        <w:t xml:space="preserve"> </w:t>
      </w:r>
      <w:r w:rsidRPr="00A47BE7">
        <w:rPr>
          <w:bCs/>
          <w:spacing w:val="-10"/>
          <w:lang w:val="en-SG"/>
        </w:rPr>
        <w:t>ĐB Nguyễn Phương Thủy, Đoàn TP. Hà Nội, Tổ 1</w:t>
      </w:r>
      <w:r w:rsidRPr="00A47BE7">
        <w:rPr>
          <w:bCs/>
          <w:spacing w:val="-10"/>
          <w:lang w:val="vi-VN"/>
        </w:rPr>
        <w:t>.</w:t>
      </w:r>
      <w:r w:rsidRPr="002635CA">
        <w:rPr>
          <w:bCs/>
          <w:lang w:val="vi-VN"/>
        </w:rPr>
        <w:t xml:space="preserve"> </w:t>
      </w:r>
    </w:p>
  </w:footnote>
  <w:footnote w:id="179">
    <w:p w14:paraId="7DD55565" w14:textId="77777777" w:rsidR="00101C20" w:rsidRPr="002635CA" w:rsidRDefault="00101C20" w:rsidP="0053046D">
      <w:pPr>
        <w:pStyle w:val="FootnoteText"/>
        <w:ind w:firstLine="284"/>
        <w:rPr>
          <w:b/>
          <w:bCs/>
          <w:lang w:val="vi-VN"/>
        </w:rPr>
      </w:pPr>
      <w:r w:rsidRPr="002635CA">
        <w:rPr>
          <w:rStyle w:val="FootnoteReference"/>
          <w:b/>
          <w:bCs/>
        </w:rPr>
        <w:footnoteRef/>
      </w:r>
      <w:r w:rsidRPr="002635CA">
        <w:rPr>
          <w:bCs/>
        </w:rPr>
        <w:t xml:space="preserve"> </w:t>
      </w:r>
      <w:r w:rsidRPr="002635CA">
        <w:rPr>
          <w:bCs/>
          <w:lang w:val="vi-VN"/>
        </w:rPr>
        <w:t xml:space="preserve">ĐB Nguyễn Minh Đức, Đoàn TP. Hồ Chí Minh, Tổ 2. </w:t>
      </w:r>
    </w:p>
  </w:footnote>
  <w:footnote w:id="180">
    <w:p w14:paraId="7C39F7E7" w14:textId="77777777" w:rsidR="00101C20" w:rsidRPr="002635CA" w:rsidRDefault="00101C20" w:rsidP="0053046D">
      <w:pPr>
        <w:pStyle w:val="FootnoteText"/>
        <w:ind w:firstLine="284"/>
        <w:rPr>
          <w:b/>
          <w:bCs/>
          <w:lang w:val="vi-VN"/>
        </w:rPr>
      </w:pPr>
      <w:r w:rsidRPr="002635CA">
        <w:rPr>
          <w:rStyle w:val="FootnoteReference"/>
          <w:b/>
          <w:bCs/>
        </w:rPr>
        <w:footnoteRef/>
      </w:r>
      <w:r w:rsidRPr="002635CA">
        <w:rPr>
          <w:bCs/>
        </w:rPr>
        <w:t xml:space="preserve"> </w:t>
      </w:r>
      <w:r w:rsidRPr="002635CA">
        <w:rPr>
          <w:bCs/>
          <w:lang w:val="vi-VN"/>
        </w:rPr>
        <w:t xml:space="preserve">ĐB Nguyễn Quốc Hận, Đoàn Cà Mau, Tổ 8. </w:t>
      </w:r>
    </w:p>
  </w:footnote>
  <w:footnote w:id="181">
    <w:p w14:paraId="56E84EA1" w14:textId="77777777" w:rsidR="00101C20" w:rsidRPr="002635CA" w:rsidRDefault="00101C20" w:rsidP="0053046D">
      <w:pPr>
        <w:pStyle w:val="FootnoteText"/>
        <w:ind w:firstLine="284"/>
        <w:rPr>
          <w:b/>
          <w:bCs/>
          <w:lang w:val="vi-VN"/>
        </w:rPr>
      </w:pPr>
      <w:r w:rsidRPr="002635CA">
        <w:rPr>
          <w:rStyle w:val="FootnoteReference"/>
          <w:b/>
          <w:bCs/>
        </w:rPr>
        <w:footnoteRef/>
      </w:r>
      <w:r w:rsidRPr="002635CA">
        <w:rPr>
          <w:bCs/>
        </w:rPr>
        <w:t xml:space="preserve"> </w:t>
      </w:r>
      <w:r w:rsidRPr="002635CA">
        <w:rPr>
          <w:bCs/>
          <w:lang w:val="en-SG"/>
        </w:rPr>
        <w:t>ĐB Leo Thị Lịch, Đoàn Bắc Ninh, Tổ 8</w:t>
      </w:r>
      <w:r w:rsidRPr="002635CA">
        <w:rPr>
          <w:bCs/>
          <w:lang w:val="vi-VN"/>
        </w:rPr>
        <w:t xml:space="preserve">. </w:t>
      </w:r>
    </w:p>
  </w:footnote>
  <w:footnote w:id="182">
    <w:p w14:paraId="291D5E1E" w14:textId="77777777" w:rsidR="00101C20" w:rsidRPr="002635CA" w:rsidRDefault="00101C20" w:rsidP="0053046D">
      <w:pPr>
        <w:pStyle w:val="FootnoteText"/>
        <w:ind w:firstLine="284"/>
        <w:rPr>
          <w:b/>
          <w:bCs/>
          <w:lang w:val="vi-VN"/>
        </w:rPr>
      </w:pPr>
      <w:r w:rsidRPr="002635CA">
        <w:rPr>
          <w:rStyle w:val="FootnoteReference"/>
          <w:b/>
          <w:bCs/>
        </w:rPr>
        <w:footnoteRef/>
      </w:r>
      <w:r w:rsidRPr="002635CA">
        <w:rPr>
          <w:bCs/>
        </w:rPr>
        <w:t xml:space="preserve"> </w:t>
      </w:r>
      <w:r w:rsidRPr="002635CA">
        <w:rPr>
          <w:bCs/>
          <w:lang w:val="en-SG"/>
        </w:rPr>
        <w:t>ĐB Trần Quốc Tỏ, Đoàn Bắc Ninh, Tổ 8</w:t>
      </w:r>
      <w:r w:rsidRPr="002635CA">
        <w:rPr>
          <w:bCs/>
          <w:lang w:val="vi-VN"/>
        </w:rPr>
        <w:t xml:space="preserve">. </w:t>
      </w:r>
    </w:p>
  </w:footnote>
  <w:footnote w:id="183">
    <w:p w14:paraId="66B06064" w14:textId="77777777" w:rsidR="00101C20" w:rsidRPr="002635CA" w:rsidRDefault="00101C20" w:rsidP="0053046D">
      <w:pPr>
        <w:pStyle w:val="FootnoteText"/>
        <w:ind w:firstLine="284"/>
        <w:rPr>
          <w:b/>
          <w:bCs/>
          <w:lang w:val="vi-VN"/>
        </w:rPr>
      </w:pPr>
      <w:r w:rsidRPr="002635CA">
        <w:rPr>
          <w:rStyle w:val="FootnoteReference"/>
          <w:b/>
          <w:bCs/>
        </w:rPr>
        <w:footnoteRef/>
      </w:r>
      <w:r w:rsidRPr="002635CA">
        <w:rPr>
          <w:bCs/>
        </w:rPr>
        <w:t xml:space="preserve"> </w:t>
      </w:r>
      <w:r w:rsidRPr="002635CA">
        <w:rPr>
          <w:bCs/>
          <w:lang w:val="en-SG"/>
        </w:rPr>
        <w:t>ĐB Nguyễn Chu Hồi, Đoàn TP Hải Phòng, Tổ 9</w:t>
      </w:r>
      <w:r w:rsidRPr="002635CA">
        <w:rPr>
          <w:bCs/>
          <w:lang w:val="vi-VN"/>
        </w:rPr>
        <w:t xml:space="preserve">. </w:t>
      </w:r>
    </w:p>
  </w:footnote>
  <w:footnote w:id="184">
    <w:p w14:paraId="176EBEB6" w14:textId="77777777" w:rsidR="00101C20" w:rsidRPr="002635CA" w:rsidRDefault="00101C20" w:rsidP="0053046D">
      <w:pPr>
        <w:pStyle w:val="FootnoteText"/>
        <w:ind w:firstLine="284"/>
        <w:rPr>
          <w:b/>
          <w:bCs/>
          <w:lang w:val="vi-VN"/>
        </w:rPr>
      </w:pPr>
      <w:r w:rsidRPr="002635CA">
        <w:rPr>
          <w:rStyle w:val="FootnoteReference"/>
          <w:b/>
          <w:bCs/>
        </w:rPr>
        <w:footnoteRef/>
      </w:r>
      <w:r w:rsidRPr="002635CA">
        <w:rPr>
          <w:bCs/>
        </w:rPr>
        <w:t xml:space="preserve"> </w:t>
      </w:r>
      <w:r w:rsidRPr="002635CA">
        <w:rPr>
          <w:bCs/>
          <w:lang w:val="vi-VN"/>
        </w:rPr>
        <w:t xml:space="preserve">ĐB </w:t>
      </w:r>
      <w:r w:rsidRPr="002635CA">
        <w:rPr>
          <w:bCs/>
          <w:lang w:val="en-SG"/>
        </w:rPr>
        <w:t>Nguyễn</w:t>
      </w:r>
      <w:r w:rsidRPr="002635CA">
        <w:rPr>
          <w:bCs/>
          <w:lang w:val="vi-VN"/>
        </w:rPr>
        <w:t xml:space="preserve"> Duy Minh,</w:t>
      </w:r>
      <w:r w:rsidRPr="002635CA">
        <w:rPr>
          <w:bCs/>
          <w:lang w:val="en-SG"/>
        </w:rPr>
        <w:t xml:space="preserve"> Đoàn TP Đà</w:t>
      </w:r>
      <w:r w:rsidRPr="002635CA">
        <w:rPr>
          <w:bCs/>
          <w:lang w:val="vi-VN"/>
        </w:rPr>
        <w:t xml:space="preserve"> Nẵng</w:t>
      </w:r>
      <w:r w:rsidRPr="002635CA">
        <w:rPr>
          <w:bCs/>
          <w:lang w:val="en-SG"/>
        </w:rPr>
        <w:t>, Tổ</w:t>
      </w:r>
      <w:r w:rsidRPr="002635CA">
        <w:rPr>
          <w:bCs/>
          <w:lang w:val="vi-VN"/>
        </w:rPr>
        <w:t xml:space="preserve"> 16. </w:t>
      </w:r>
    </w:p>
  </w:footnote>
  <w:footnote w:id="185">
    <w:p w14:paraId="0E97128E" w14:textId="77777777" w:rsidR="00101C20" w:rsidRPr="002635CA" w:rsidRDefault="00101C20" w:rsidP="0053046D">
      <w:pPr>
        <w:pStyle w:val="FootnoteText"/>
        <w:ind w:firstLine="284"/>
        <w:rPr>
          <w:b/>
          <w:bCs/>
          <w:lang w:val="vi-VN"/>
        </w:rPr>
      </w:pPr>
      <w:r w:rsidRPr="002635CA">
        <w:rPr>
          <w:rStyle w:val="FootnoteReference"/>
          <w:b/>
          <w:bCs/>
        </w:rPr>
        <w:footnoteRef/>
      </w:r>
      <w:r w:rsidRPr="002635CA">
        <w:rPr>
          <w:bCs/>
        </w:rPr>
        <w:t xml:space="preserve"> </w:t>
      </w:r>
      <w:r w:rsidRPr="002635CA">
        <w:rPr>
          <w:bCs/>
          <w:lang w:val="vi-VN"/>
        </w:rPr>
        <w:t xml:space="preserve">ĐB Nguyễn Phi Thường, Đoàn TP. Hà Nội, Tổ 1. </w:t>
      </w:r>
    </w:p>
  </w:footnote>
  <w:footnote w:id="186">
    <w:p w14:paraId="54AF7B2C" w14:textId="77777777" w:rsidR="00101C20" w:rsidRPr="002635CA" w:rsidRDefault="00101C20" w:rsidP="0053046D">
      <w:pPr>
        <w:pStyle w:val="FootnoteText"/>
        <w:ind w:firstLine="284"/>
        <w:rPr>
          <w:b/>
          <w:bCs/>
          <w:lang w:val="vi-VN"/>
        </w:rPr>
      </w:pPr>
      <w:r w:rsidRPr="002635CA">
        <w:rPr>
          <w:rStyle w:val="FootnoteReference"/>
          <w:b/>
          <w:bCs/>
        </w:rPr>
        <w:footnoteRef/>
      </w:r>
      <w:r w:rsidRPr="002635CA">
        <w:rPr>
          <w:bCs/>
        </w:rPr>
        <w:t xml:space="preserve"> </w:t>
      </w:r>
      <w:r w:rsidRPr="002635CA">
        <w:rPr>
          <w:bCs/>
          <w:lang w:val="vi-VN"/>
        </w:rPr>
        <w:t xml:space="preserve">ĐB Nguyễn Phi Thường, Đoàn TP. Hà Nội, Tổ 1. </w:t>
      </w:r>
    </w:p>
  </w:footnote>
  <w:footnote w:id="187">
    <w:p w14:paraId="6B15198E" w14:textId="77777777" w:rsidR="00101C20" w:rsidRPr="002635CA" w:rsidRDefault="00101C20" w:rsidP="0053046D">
      <w:pPr>
        <w:pStyle w:val="FootnoteText"/>
        <w:ind w:firstLine="284"/>
        <w:rPr>
          <w:b/>
          <w:bCs/>
          <w:lang w:val="vi-VN"/>
        </w:rPr>
      </w:pPr>
      <w:r w:rsidRPr="002635CA">
        <w:rPr>
          <w:rStyle w:val="FootnoteReference"/>
          <w:b/>
          <w:bCs/>
        </w:rPr>
        <w:footnoteRef/>
      </w:r>
      <w:r w:rsidRPr="002635CA">
        <w:rPr>
          <w:bCs/>
        </w:rPr>
        <w:t xml:space="preserve"> </w:t>
      </w:r>
      <w:r w:rsidRPr="002635CA">
        <w:rPr>
          <w:bCs/>
          <w:lang w:val="vi-VN"/>
        </w:rPr>
        <w:t xml:space="preserve">ĐB Nguyễn Phi Thường, Đoàn TP. Hà Nội, Tổ 1. </w:t>
      </w:r>
    </w:p>
  </w:footnote>
  <w:footnote w:id="188">
    <w:p w14:paraId="23823CDF" w14:textId="77777777" w:rsidR="00101C20" w:rsidRPr="002635CA" w:rsidRDefault="00101C20" w:rsidP="0053046D">
      <w:pPr>
        <w:pStyle w:val="FootnoteText"/>
        <w:ind w:firstLine="284"/>
        <w:rPr>
          <w:b/>
          <w:bCs/>
          <w:lang w:val="vi-VN"/>
        </w:rPr>
      </w:pPr>
      <w:r w:rsidRPr="002635CA">
        <w:rPr>
          <w:rStyle w:val="FootnoteReference"/>
          <w:b/>
          <w:bCs/>
        </w:rPr>
        <w:footnoteRef/>
      </w:r>
      <w:r w:rsidRPr="002635CA">
        <w:rPr>
          <w:bCs/>
        </w:rPr>
        <w:t xml:space="preserve"> </w:t>
      </w:r>
      <w:r w:rsidRPr="002635CA">
        <w:rPr>
          <w:bCs/>
          <w:lang w:val="vi-VN"/>
        </w:rPr>
        <w:t xml:space="preserve">ĐB Nguyễn Minh Đức, Đoàn TP. Hồ Chí Minh, Tổ 2. </w:t>
      </w:r>
    </w:p>
  </w:footnote>
  <w:footnote w:id="189">
    <w:p w14:paraId="5665FA39" w14:textId="77777777" w:rsidR="00101C20" w:rsidRPr="002635CA" w:rsidRDefault="00101C20" w:rsidP="0053046D">
      <w:pPr>
        <w:pStyle w:val="FootnoteText"/>
        <w:ind w:firstLine="284"/>
        <w:rPr>
          <w:b/>
          <w:bCs/>
          <w:lang w:val="vi-VN"/>
        </w:rPr>
      </w:pPr>
      <w:r w:rsidRPr="002635CA">
        <w:rPr>
          <w:rStyle w:val="FootnoteReference"/>
          <w:b/>
          <w:bCs/>
        </w:rPr>
        <w:footnoteRef/>
      </w:r>
      <w:r w:rsidRPr="002635CA">
        <w:rPr>
          <w:bCs/>
        </w:rPr>
        <w:t xml:space="preserve"> </w:t>
      </w:r>
      <w:r w:rsidRPr="0051318A">
        <w:rPr>
          <w:bCs/>
          <w:lang w:val="en-SG"/>
        </w:rPr>
        <w:t xml:space="preserve">ĐB Châu Ngọc Tuấn, Đoàn tỉnh Gia Lai, Tổ </w:t>
      </w:r>
      <w:r>
        <w:rPr>
          <w:bCs/>
          <w:lang w:val="en-SG"/>
        </w:rPr>
        <w:t>5</w:t>
      </w:r>
      <w:r>
        <w:rPr>
          <w:bCs/>
          <w:lang w:val="vi-VN"/>
        </w:rPr>
        <w:t>;</w:t>
      </w:r>
      <w:r w:rsidRPr="00C80A4C">
        <w:rPr>
          <w:rFonts w:eastAsia="Calibri"/>
          <w:bCs/>
          <w:sz w:val="28"/>
          <w:szCs w:val="28"/>
          <w:lang w:val="en-SG"/>
        </w:rPr>
        <w:t xml:space="preserve"> </w:t>
      </w:r>
      <w:r w:rsidRPr="00627C6E">
        <w:rPr>
          <w:bCs/>
          <w:lang w:val="en-SG"/>
        </w:rPr>
        <w:t>ĐB Nguyễn Ngọc Bảo, Đoàn Bắc Ninh, Tổ 8</w:t>
      </w:r>
      <w:r w:rsidRPr="002635CA">
        <w:rPr>
          <w:bCs/>
          <w:lang w:val="vi-VN"/>
        </w:rPr>
        <w:t xml:space="preserve">. </w:t>
      </w:r>
    </w:p>
  </w:footnote>
  <w:footnote w:id="190">
    <w:p w14:paraId="213D33ED" w14:textId="77777777" w:rsidR="00101C20" w:rsidRPr="002635CA" w:rsidRDefault="00101C20" w:rsidP="0053046D">
      <w:pPr>
        <w:pStyle w:val="FootnoteText"/>
        <w:ind w:firstLine="284"/>
        <w:rPr>
          <w:b/>
          <w:bCs/>
          <w:lang w:val="vi-VN"/>
        </w:rPr>
      </w:pPr>
      <w:r w:rsidRPr="002635CA">
        <w:rPr>
          <w:rStyle w:val="FootnoteReference"/>
          <w:b/>
          <w:bCs/>
        </w:rPr>
        <w:footnoteRef/>
      </w:r>
      <w:r w:rsidRPr="002635CA">
        <w:rPr>
          <w:bCs/>
        </w:rPr>
        <w:t xml:space="preserve"> </w:t>
      </w:r>
      <w:r w:rsidRPr="002635CA">
        <w:rPr>
          <w:bCs/>
          <w:lang w:val="vi-VN"/>
        </w:rPr>
        <w:t xml:space="preserve">ĐB Vũ Hồng Thanh, Đoàn Quảng Ninh, Tổ 14. </w:t>
      </w:r>
    </w:p>
  </w:footnote>
  <w:footnote w:id="191">
    <w:p w14:paraId="43FDCF0F" w14:textId="77777777" w:rsidR="00101C20" w:rsidRPr="002635CA" w:rsidRDefault="00101C20" w:rsidP="0053046D">
      <w:pPr>
        <w:pStyle w:val="FootnoteText"/>
        <w:ind w:firstLine="284"/>
        <w:rPr>
          <w:b/>
          <w:bCs/>
          <w:lang w:val="vi-VN"/>
        </w:rPr>
      </w:pPr>
      <w:r w:rsidRPr="002635CA">
        <w:rPr>
          <w:rStyle w:val="FootnoteReference"/>
          <w:b/>
          <w:bCs/>
        </w:rPr>
        <w:footnoteRef/>
      </w:r>
      <w:r w:rsidRPr="002635CA">
        <w:rPr>
          <w:bCs/>
        </w:rPr>
        <w:t xml:space="preserve"> </w:t>
      </w:r>
      <w:r w:rsidRPr="002635CA">
        <w:rPr>
          <w:bCs/>
          <w:lang w:val="vi-VN"/>
        </w:rPr>
        <w:t xml:space="preserve">ĐB Nguyễn Hữu Toàn, Đoàn tỉnh Lai Châu, Tổ 4. </w:t>
      </w:r>
    </w:p>
  </w:footnote>
  <w:footnote w:id="192">
    <w:p w14:paraId="7AFD429F" w14:textId="77777777" w:rsidR="00101C20" w:rsidRPr="002635CA" w:rsidRDefault="00101C20" w:rsidP="0053046D">
      <w:pPr>
        <w:pStyle w:val="FootnoteText"/>
        <w:ind w:firstLine="284"/>
        <w:rPr>
          <w:b/>
          <w:bCs/>
          <w:lang w:val="vi-VN"/>
        </w:rPr>
      </w:pPr>
      <w:r w:rsidRPr="002635CA">
        <w:rPr>
          <w:rStyle w:val="FootnoteReference"/>
          <w:b/>
          <w:bCs/>
        </w:rPr>
        <w:footnoteRef/>
      </w:r>
      <w:r w:rsidRPr="002635CA">
        <w:rPr>
          <w:bCs/>
        </w:rPr>
        <w:t xml:space="preserve"> </w:t>
      </w:r>
      <w:r w:rsidRPr="002635CA">
        <w:rPr>
          <w:bCs/>
          <w:lang w:val="en-SG"/>
        </w:rPr>
        <w:t xml:space="preserve">ĐB Nguyễn Trúc Anh, Đoàn TP. Hà Nội, Tổ </w:t>
      </w:r>
      <w:r w:rsidRPr="002635CA">
        <w:rPr>
          <w:bCs/>
          <w:lang w:val="vi-VN"/>
        </w:rPr>
        <w:t xml:space="preserve">1. </w:t>
      </w:r>
    </w:p>
  </w:footnote>
  <w:footnote w:id="193">
    <w:p w14:paraId="60F1B53C" w14:textId="77777777" w:rsidR="00101C20" w:rsidRPr="002635CA" w:rsidRDefault="00101C20" w:rsidP="0053046D">
      <w:pPr>
        <w:pStyle w:val="FootnoteText"/>
        <w:ind w:firstLine="284"/>
        <w:rPr>
          <w:b/>
          <w:bCs/>
          <w:lang w:val="vi-VN"/>
        </w:rPr>
      </w:pPr>
      <w:r w:rsidRPr="002635CA">
        <w:rPr>
          <w:rStyle w:val="FootnoteReference"/>
          <w:b/>
          <w:bCs/>
        </w:rPr>
        <w:footnoteRef/>
      </w:r>
      <w:r w:rsidRPr="002635CA">
        <w:rPr>
          <w:bCs/>
        </w:rPr>
        <w:t xml:space="preserve"> </w:t>
      </w:r>
      <w:r w:rsidRPr="002635CA">
        <w:rPr>
          <w:bCs/>
          <w:lang w:val="en-SG"/>
        </w:rPr>
        <w:t xml:space="preserve">ĐB Nguyễn Trúc Anh, Đoàn TP. Hà Nội, Tổ </w:t>
      </w:r>
      <w:r w:rsidRPr="002635CA">
        <w:rPr>
          <w:bCs/>
          <w:lang w:val="vi-VN"/>
        </w:rPr>
        <w:t xml:space="preserve">1. </w:t>
      </w:r>
    </w:p>
  </w:footnote>
  <w:footnote w:id="194">
    <w:p w14:paraId="33C2B928" w14:textId="77777777" w:rsidR="00101C20" w:rsidRPr="002635CA" w:rsidRDefault="00101C20" w:rsidP="0053046D">
      <w:pPr>
        <w:pStyle w:val="FootnoteText"/>
        <w:ind w:firstLine="284"/>
        <w:rPr>
          <w:b/>
          <w:bCs/>
          <w:lang w:val="vi-VN"/>
        </w:rPr>
      </w:pPr>
      <w:r w:rsidRPr="002635CA">
        <w:rPr>
          <w:rStyle w:val="FootnoteReference"/>
          <w:b/>
          <w:bCs/>
        </w:rPr>
        <w:footnoteRef/>
      </w:r>
      <w:r w:rsidRPr="002635CA">
        <w:rPr>
          <w:bCs/>
        </w:rPr>
        <w:t xml:space="preserve"> </w:t>
      </w:r>
      <w:r w:rsidRPr="002635CA">
        <w:rPr>
          <w:bCs/>
          <w:lang w:val="en-SG"/>
        </w:rPr>
        <w:t xml:space="preserve">ĐB Nguyễn Trúc Anh, Đoàn TP. Hà Nội, Tổ </w:t>
      </w:r>
      <w:r w:rsidRPr="002635CA">
        <w:rPr>
          <w:bCs/>
          <w:lang w:val="vi-VN"/>
        </w:rPr>
        <w:t xml:space="preserve">1. </w:t>
      </w:r>
    </w:p>
  </w:footnote>
  <w:footnote w:id="195">
    <w:p w14:paraId="5045FEC2" w14:textId="77777777" w:rsidR="00101C20" w:rsidRPr="002635CA" w:rsidRDefault="00101C20" w:rsidP="0053046D">
      <w:pPr>
        <w:pStyle w:val="FootnoteText"/>
        <w:ind w:firstLine="284"/>
        <w:rPr>
          <w:b/>
          <w:bCs/>
          <w:lang w:val="vi-VN"/>
        </w:rPr>
      </w:pPr>
      <w:r w:rsidRPr="002635CA">
        <w:rPr>
          <w:rStyle w:val="FootnoteReference"/>
          <w:b/>
          <w:bCs/>
        </w:rPr>
        <w:footnoteRef/>
      </w:r>
      <w:r w:rsidRPr="002635CA">
        <w:rPr>
          <w:bCs/>
        </w:rPr>
        <w:t xml:space="preserve"> </w:t>
      </w:r>
      <w:r w:rsidRPr="002635CA">
        <w:rPr>
          <w:bCs/>
          <w:lang w:val="en-SG"/>
        </w:rPr>
        <w:t>ĐB Nguyễn Thị Sửu, Đoàn TP Huế, Tổ 6</w:t>
      </w:r>
      <w:r w:rsidRPr="002635CA">
        <w:rPr>
          <w:bCs/>
          <w:lang w:val="vi-VN"/>
        </w:rPr>
        <w:t xml:space="preserve">. </w:t>
      </w:r>
    </w:p>
  </w:footnote>
  <w:footnote w:id="196">
    <w:p w14:paraId="284B4067" w14:textId="77777777" w:rsidR="00101C20" w:rsidRPr="002635CA" w:rsidRDefault="00101C20" w:rsidP="0053046D">
      <w:pPr>
        <w:pStyle w:val="FootnoteText"/>
        <w:ind w:firstLine="284"/>
        <w:rPr>
          <w:b/>
          <w:bCs/>
          <w:lang w:val="vi-VN"/>
        </w:rPr>
      </w:pPr>
      <w:r w:rsidRPr="002635CA">
        <w:rPr>
          <w:rStyle w:val="FootnoteReference"/>
          <w:b/>
          <w:bCs/>
        </w:rPr>
        <w:footnoteRef/>
      </w:r>
      <w:r w:rsidRPr="002635CA">
        <w:rPr>
          <w:bCs/>
        </w:rPr>
        <w:t xml:space="preserve"> </w:t>
      </w:r>
      <w:r w:rsidRPr="002635CA">
        <w:rPr>
          <w:bCs/>
          <w:lang w:val="vi-VN"/>
        </w:rPr>
        <w:t xml:space="preserve">ĐB Nguyễn Thị Lan, Đoàn TP. Hà Nội, Tổ 1. </w:t>
      </w:r>
    </w:p>
  </w:footnote>
  <w:footnote w:id="197">
    <w:p w14:paraId="69F286C8" w14:textId="77777777" w:rsidR="00101C20" w:rsidRPr="002635CA" w:rsidRDefault="00101C20" w:rsidP="0053046D">
      <w:pPr>
        <w:pStyle w:val="FootnoteText"/>
        <w:ind w:firstLine="284"/>
        <w:rPr>
          <w:b/>
          <w:bCs/>
          <w:lang w:val="vi-VN"/>
        </w:rPr>
      </w:pPr>
      <w:r w:rsidRPr="002635CA">
        <w:rPr>
          <w:rStyle w:val="FootnoteReference"/>
          <w:b/>
          <w:bCs/>
        </w:rPr>
        <w:footnoteRef/>
      </w:r>
      <w:r w:rsidRPr="002635CA">
        <w:rPr>
          <w:bCs/>
        </w:rPr>
        <w:t xml:space="preserve"> </w:t>
      </w:r>
      <w:r w:rsidRPr="002635CA">
        <w:rPr>
          <w:bCs/>
          <w:lang w:val="en-SG"/>
        </w:rPr>
        <w:t>ĐB Châu Ngọc Tuấn, Đoàn tỉnh Gia Lai, Tổ 5</w:t>
      </w:r>
      <w:r w:rsidRPr="002635CA">
        <w:rPr>
          <w:bCs/>
          <w:lang w:val="vi-VN"/>
        </w:rPr>
        <w:t xml:space="preserve">. </w:t>
      </w:r>
    </w:p>
  </w:footnote>
  <w:footnote w:id="198">
    <w:p w14:paraId="18299EEB" w14:textId="77777777" w:rsidR="00101C20" w:rsidRPr="002635CA" w:rsidRDefault="00101C20" w:rsidP="0053046D">
      <w:pPr>
        <w:pStyle w:val="FootnoteText"/>
        <w:ind w:firstLine="284"/>
        <w:rPr>
          <w:b/>
          <w:bCs/>
          <w:lang w:val="vi-VN"/>
        </w:rPr>
      </w:pPr>
      <w:r w:rsidRPr="002635CA">
        <w:rPr>
          <w:rStyle w:val="FootnoteReference"/>
          <w:b/>
          <w:bCs/>
        </w:rPr>
        <w:footnoteRef/>
      </w:r>
      <w:r w:rsidRPr="002635CA">
        <w:rPr>
          <w:bCs/>
        </w:rPr>
        <w:t xml:space="preserve"> </w:t>
      </w:r>
      <w:r w:rsidRPr="002635CA">
        <w:rPr>
          <w:bCs/>
          <w:lang w:val="en-SG"/>
        </w:rPr>
        <w:t>ĐB Dương Khắc Mai, Đoàn Lâm Đồng, Tổ 7</w:t>
      </w:r>
      <w:r w:rsidRPr="002635CA">
        <w:rPr>
          <w:bCs/>
          <w:lang w:val="vi-VN"/>
        </w:rPr>
        <w:t xml:space="preserve">. </w:t>
      </w:r>
    </w:p>
  </w:footnote>
  <w:footnote w:id="199">
    <w:p w14:paraId="0FC2654E" w14:textId="77777777" w:rsidR="00101C20" w:rsidRPr="002635CA" w:rsidRDefault="00101C20" w:rsidP="0053046D">
      <w:pPr>
        <w:pStyle w:val="FootnoteText"/>
        <w:rPr>
          <w:b/>
          <w:bCs/>
          <w:lang w:val="vi-VN"/>
        </w:rPr>
      </w:pPr>
      <w:r w:rsidRPr="002635CA">
        <w:rPr>
          <w:rStyle w:val="FootnoteReference"/>
          <w:b/>
          <w:bCs/>
        </w:rPr>
        <w:footnoteRef/>
      </w:r>
      <w:r w:rsidRPr="002635CA">
        <w:rPr>
          <w:bCs/>
        </w:rPr>
        <w:t xml:space="preserve"> </w:t>
      </w:r>
      <w:r w:rsidRPr="002635CA">
        <w:rPr>
          <w:bCs/>
          <w:lang w:val="en-SG"/>
        </w:rPr>
        <w:t>ĐB Nguyễn Ngọc Sơn, Đoàn TP Hải Phòng, Tổ 9</w:t>
      </w:r>
      <w:r w:rsidRPr="002635CA">
        <w:rPr>
          <w:bCs/>
          <w:lang w:val="vi-VN"/>
        </w:rPr>
        <w:t xml:space="preserve">. </w:t>
      </w:r>
    </w:p>
  </w:footnote>
  <w:footnote w:id="200">
    <w:p w14:paraId="2FB52333" w14:textId="77777777" w:rsidR="00101C20" w:rsidRPr="002635CA" w:rsidRDefault="00101C20" w:rsidP="0053046D">
      <w:pPr>
        <w:pStyle w:val="FootnoteText"/>
        <w:rPr>
          <w:b/>
          <w:bCs/>
          <w:lang w:val="vi-VN"/>
        </w:rPr>
      </w:pPr>
      <w:r w:rsidRPr="002635CA">
        <w:rPr>
          <w:rStyle w:val="FootnoteReference"/>
          <w:b/>
          <w:bCs/>
        </w:rPr>
        <w:footnoteRef/>
      </w:r>
      <w:r w:rsidRPr="002635CA">
        <w:rPr>
          <w:bCs/>
        </w:rPr>
        <w:t xml:space="preserve"> </w:t>
      </w:r>
      <w:r w:rsidRPr="002635CA">
        <w:rPr>
          <w:bCs/>
          <w:lang w:val="vi-VN"/>
        </w:rPr>
        <w:t>ĐB</w:t>
      </w:r>
      <w:r w:rsidRPr="002635CA">
        <w:rPr>
          <w:bCs/>
          <w:lang w:val="en-SG"/>
        </w:rPr>
        <w:t xml:space="preserve"> Đào Chí Nghĩa</w:t>
      </w:r>
      <w:r w:rsidRPr="002635CA">
        <w:rPr>
          <w:bCs/>
          <w:lang w:val="vi-VN"/>
        </w:rPr>
        <w:t>,</w:t>
      </w:r>
      <w:r w:rsidRPr="002635CA">
        <w:rPr>
          <w:bCs/>
          <w:lang w:val="en-SG"/>
        </w:rPr>
        <w:t xml:space="preserve"> Đoàn TP Cần Thơ, Tổ</w:t>
      </w:r>
      <w:r w:rsidRPr="002635CA">
        <w:rPr>
          <w:bCs/>
          <w:lang w:val="vi-VN"/>
        </w:rPr>
        <w:t xml:space="preserve"> 11. </w:t>
      </w:r>
    </w:p>
  </w:footnote>
  <w:footnote w:id="201">
    <w:p w14:paraId="53142867" w14:textId="77777777" w:rsidR="00101C20" w:rsidRPr="009351FF" w:rsidRDefault="00101C20" w:rsidP="0053046D">
      <w:pPr>
        <w:pStyle w:val="FootnoteText"/>
        <w:jc w:val="both"/>
        <w:rPr>
          <w:b/>
          <w:bCs/>
          <w:spacing w:val="-10"/>
          <w:lang w:val="vi-VN"/>
        </w:rPr>
      </w:pPr>
      <w:r w:rsidRPr="009351FF">
        <w:rPr>
          <w:rStyle w:val="FootnoteReference"/>
          <w:b/>
          <w:bCs/>
          <w:spacing w:val="-10"/>
        </w:rPr>
        <w:footnoteRef/>
      </w:r>
      <w:r w:rsidRPr="009351FF">
        <w:rPr>
          <w:bCs/>
          <w:spacing w:val="-10"/>
        </w:rPr>
        <w:t xml:space="preserve"> </w:t>
      </w:r>
      <w:r w:rsidRPr="009351FF">
        <w:rPr>
          <w:bCs/>
          <w:spacing w:val="-10"/>
          <w:lang w:val="en-SG"/>
        </w:rPr>
        <w:t>ĐB Nguyễn Ngọc Sơn, Đoàn TP Hải Phòng, Tổ 9</w:t>
      </w:r>
      <w:r w:rsidRPr="009351FF">
        <w:rPr>
          <w:bCs/>
          <w:spacing w:val="-10"/>
          <w:lang w:val="vi-VN"/>
        </w:rPr>
        <w:t xml:space="preserve">. </w:t>
      </w:r>
    </w:p>
  </w:footnote>
  <w:footnote w:id="202">
    <w:p w14:paraId="475EDF32" w14:textId="77777777" w:rsidR="00101C20" w:rsidRPr="009351FF" w:rsidRDefault="00101C20" w:rsidP="0053046D">
      <w:pPr>
        <w:pStyle w:val="FootnoteText"/>
        <w:jc w:val="both"/>
        <w:rPr>
          <w:b/>
          <w:bCs/>
          <w:spacing w:val="-10"/>
          <w:lang w:val="vi-VN"/>
        </w:rPr>
      </w:pPr>
      <w:r w:rsidRPr="009351FF">
        <w:rPr>
          <w:rStyle w:val="FootnoteReference"/>
          <w:b/>
          <w:bCs/>
          <w:spacing w:val="-10"/>
        </w:rPr>
        <w:footnoteRef/>
      </w:r>
      <w:r w:rsidRPr="009351FF">
        <w:rPr>
          <w:bCs/>
          <w:spacing w:val="-10"/>
        </w:rPr>
        <w:t xml:space="preserve"> </w:t>
      </w:r>
      <w:r w:rsidRPr="009351FF">
        <w:rPr>
          <w:bCs/>
          <w:spacing w:val="-10"/>
          <w:lang w:val="en-SG"/>
        </w:rPr>
        <w:t xml:space="preserve">ĐB Nguyễn Trúc Anh, Đoàn TP. Hà Nội, Tổ </w:t>
      </w:r>
      <w:r w:rsidRPr="009351FF">
        <w:rPr>
          <w:bCs/>
          <w:spacing w:val="-10"/>
          <w:lang w:val="vi-VN"/>
        </w:rPr>
        <w:t xml:space="preserve">1. </w:t>
      </w:r>
    </w:p>
  </w:footnote>
  <w:footnote w:id="203">
    <w:p w14:paraId="1DA54A99" w14:textId="77777777" w:rsidR="00101C20" w:rsidRPr="002635CA" w:rsidRDefault="00101C20" w:rsidP="0053046D">
      <w:pPr>
        <w:pStyle w:val="FootnoteText"/>
        <w:jc w:val="both"/>
        <w:rPr>
          <w:b/>
          <w:bCs/>
          <w:lang w:val="vi-VN"/>
        </w:rPr>
      </w:pPr>
      <w:r w:rsidRPr="009351FF">
        <w:rPr>
          <w:rStyle w:val="FootnoteReference"/>
          <w:b/>
          <w:bCs/>
          <w:spacing w:val="-10"/>
        </w:rPr>
        <w:footnoteRef/>
      </w:r>
      <w:r w:rsidRPr="009351FF">
        <w:rPr>
          <w:bCs/>
          <w:spacing w:val="-10"/>
        </w:rPr>
        <w:t xml:space="preserve"> </w:t>
      </w:r>
      <w:r w:rsidRPr="009351FF">
        <w:rPr>
          <w:bCs/>
          <w:spacing w:val="-10"/>
          <w:lang w:val="en-SG"/>
        </w:rPr>
        <w:t>ĐB Mai</w:t>
      </w:r>
      <w:r w:rsidRPr="009351FF">
        <w:rPr>
          <w:bCs/>
          <w:spacing w:val="-10"/>
          <w:lang w:val="vi-VN"/>
        </w:rPr>
        <w:t xml:space="preserve"> Văn Hải</w:t>
      </w:r>
      <w:r w:rsidRPr="009351FF">
        <w:rPr>
          <w:bCs/>
          <w:spacing w:val="-10"/>
          <w:lang w:val="en-SG"/>
        </w:rPr>
        <w:t>, Đoàn tỉnh Thanh</w:t>
      </w:r>
      <w:r w:rsidRPr="009351FF">
        <w:rPr>
          <w:bCs/>
          <w:spacing w:val="-10"/>
          <w:lang w:val="vi-VN"/>
        </w:rPr>
        <w:t xml:space="preserve"> Hóa</w:t>
      </w:r>
      <w:r w:rsidRPr="009351FF">
        <w:rPr>
          <w:bCs/>
          <w:spacing w:val="-10"/>
          <w:lang w:val="en-SG"/>
        </w:rPr>
        <w:t>, Tổ 4</w:t>
      </w:r>
      <w:r w:rsidRPr="009351FF">
        <w:rPr>
          <w:bCs/>
          <w:spacing w:val="-10"/>
          <w:lang w:val="vi-VN"/>
        </w:rPr>
        <w:t>.</w:t>
      </w:r>
      <w:r w:rsidRPr="002635CA">
        <w:rPr>
          <w:bCs/>
          <w:lang w:val="vi-VN"/>
        </w:rPr>
        <w:t xml:space="preserve"> </w:t>
      </w:r>
    </w:p>
  </w:footnote>
  <w:footnote w:id="204">
    <w:p w14:paraId="692B835B" w14:textId="77777777" w:rsidR="00101C20" w:rsidRPr="009351FF" w:rsidRDefault="00101C20" w:rsidP="0053046D">
      <w:pPr>
        <w:pStyle w:val="FootnoteText"/>
        <w:jc w:val="both"/>
        <w:rPr>
          <w:b/>
          <w:bCs/>
          <w:spacing w:val="-10"/>
          <w:lang w:val="vi-VN"/>
        </w:rPr>
      </w:pPr>
      <w:r w:rsidRPr="009351FF">
        <w:rPr>
          <w:rStyle w:val="FootnoteReference"/>
          <w:b/>
          <w:bCs/>
          <w:spacing w:val="-10"/>
        </w:rPr>
        <w:footnoteRef/>
      </w:r>
      <w:r w:rsidRPr="009351FF">
        <w:rPr>
          <w:bCs/>
          <w:spacing w:val="-10"/>
        </w:rPr>
        <w:t xml:space="preserve"> </w:t>
      </w:r>
      <w:r w:rsidRPr="009351FF">
        <w:rPr>
          <w:bCs/>
          <w:spacing w:val="-10"/>
          <w:lang w:val="vi-VN"/>
        </w:rPr>
        <w:t xml:space="preserve">ĐB Lê Hữu Trí, Đoàn tỉnh Khánh Hòa, Tổ 4. </w:t>
      </w:r>
    </w:p>
  </w:footnote>
  <w:footnote w:id="205">
    <w:p w14:paraId="455B279B" w14:textId="77777777" w:rsidR="00101C20" w:rsidRPr="009351FF" w:rsidRDefault="00101C20" w:rsidP="0053046D">
      <w:pPr>
        <w:pStyle w:val="FootnoteText"/>
        <w:jc w:val="both"/>
        <w:rPr>
          <w:b/>
          <w:bCs/>
          <w:spacing w:val="-10"/>
          <w:lang w:val="vi-VN"/>
        </w:rPr>
      </w:pPr>
      <w:r w:rsidRPr="009351FF">
        <w:rPr>
          <w:rStyle w:val="FootnoteReference"/>
          <w:b/>
          <w:bCs/>
          <w:spacing w:val="-10"/>
        </w:rPr>
        <w:footnoteRef/>
      </w:r>
      <w:r w:rsidRPr="009351FF">
        <w:rPr>
          <w:bCs/>
          <w:spacing w:val="-10"/>
        </w:rPr>
        <w:t xml:space="preserve"> </w:t>
      </w:r>
      <w:r w:rsidRPr="009351FF">
        <w:rPr>
          <w:bCs/>
          <w:spacing w:val="-10"/>
          <w:lang w:val="vi-VN"/>
        </w:rPr>
        <w:t xml:space="preserve">ĐB Lê Hữu Trí, Đoàn tỉnh Khánh Hòa, Tổ 4. </w:t>
      </w:r>
    </w:p>
  </w:footnote>
  <w:footnote w:id="206">
    <w:p w14:paraId="550B2E36" w14:textId="77777777" w:rsidR="00101C20" w:rsidRPr="002635CA" w:rsidRDefault="00101C20" w:rsidP="0053046D">
      <w:pPr>
        <w:pStyle w:val="FootnoteText"/>
        <w:jc w:val="both"/>
        <w:rPr>
          <w:b/>
          <w:bCs/>
          <w:lang w:val="vi-VN"/>
        </w:rPr>
      </w:pPr>
      <w:r w:rsidRPr="009351FF">
        <w:rPr>
          <w:rStyle w:val="FootnoteReference"/>
          <w:b/>
          <w:bCs/>
          <w:spacing w:val="-10"/>
        </w:rPr>
        <w:footnoteRef/>
      </w:r>
      <w:r w:rsidRPr="009351FF">
        <w:rPr>
          <w:bCs/>
          <w:spacing w:val="-10"/>
        </w:rPr>
        <w:t xml:space="preserve"> </w:t>
      </w:r>
      <w:r w:rsidRPr="009351FF">
        <w:rPr>
          <w:bCs/>
          <w:spacing w:val="-10"/>
          <w:lang w:val="en-SG"/>
        </w:rPr>
        <w:t>ĐB Nguyễn Ngọc Sơn, Đoàn TP Hải Phòng, Tổ 9</w:t>
      </w:r>
      <w:r w:rsidRPr="009351FF">
        <w:rPr>
          <w:bCs/>
          <w:spacing w:val="-10"/>
          <w:lang w:val="vi-VN"/>
        </w:rPr>
        <w:t>.</w:t>
      </w:r>
      <w:r w:rsidRPr="002635CA">
        <w:rPr>
          <w:bCs/>
          <w:lang w:val="vi-VN"/>
        </w:rPr>
        <w:t xml:space="preserve"> </w:t>
      </w:r>
    </w:p>
  </w:footnote>
  <w:footnote w:id="207">
    <w:p w14:paraId="28F8C3B5" w14:textId="77777777" w:rsidR="00101C20" w:rsidRPr="002635CA" w:rsidRDefault="00101C20" w:rsidP="0053046D">
      <w:pPr>
        <w:pStyle w:val="FootnoteText"/>
        <w:ind w:firstLine="284"/>
        <w:rPr>
          <w:b/>
          <w:bCs/>
          <w:lang w:val="vi-VN"/>
        </w:rPr>
      </w:pPr>
      <w:r w:rsidRPr="002635CA">
        <w:rPr>
          <w:rStyle w:val="FootnoteReference"/>
          <w:b/>
          <w:bCs/>
        </w:rPr>
        <w:footnoteRef/>
      </w:r>
      <w:r w:rsidRPr="002635CA">
        <w:rPr>
          <w:bCs/>
        </w:rPr>
        <w:t xml:space="preserve"> </w:t>
      </w:r>
      <w:r w:rsidRPr="002635CA">
        <w:rPr>
          <w:bCs/>
          <w:lang w:val="en-SG"/>
        </w:rPr>
        <w:t>ĐB Trần Thị Hiền, Đoàn Ninh Bình, Tổ 10</w:t>
      </w:r>
      <w:r w:rsidRPr="002635CA">
        <w:rPr>
          <w:bCs/>
          <w:lang w:val="vi-VN"/>
        </w:rPr>
        <w:t xml:space="preserve">. </w:t>
      </w:r>
    </w:p>
  </w:footnote>
  <w:footnote w:id="208">
    <w:p w14:paraId="6A78B46B" w14:textId="77777777" w:rsidR="00101C20" w:rsidRPr="002635CA" w:rsidRDefault="00101C20" w:rsidP="0053046D">
      <w:pPr>
        <w:pStyle w:val="FootnoteText"/>
        <w:ind w:firstLine="284"/>
        <w:rPr>
          <w:b/>
          <w:bCs/>
          <w:lang w:val="vi-VN"/>
        </w:rPr>
      </w:pPr>
      <w:r w:rsidRPr="002635CA">
        <w:rPr>
          <w:rStyle w:val="FootnoteReference"/>
          <w:b/>
          <w:bCs/>
        </w:rPr>
        <w:footnoteRef/>
      </w:r>
      <w:r w:rsidRPr="002635CA">
        <w:rPr>
          <w:bCs/>
        </w:rPr>
        <w:t xml:space="preserve"> </w:t>
      </w:r>
      <w:r w:rsidRPr="002635CA">
        <w:rPr>
          <w:bCs/>
          <w:lang w:val="vi-VN"/>
        </w:rPr>
        <w:t xml:space="preserve">ĐB Nguyễn Văn Thắng, Đoàn Điện Biên, Tổ 11. </w:t>
      </w:r>
    </w:p>
  </w:footnote>
  <w:footnote w:id="209">
    <w:p w14:paraId="33AE5985" w14:textId="77777777" w:rsidR="00101C20" w:rsidRPr="002635CA" w:rsidRDefault="00101C20" w:rsidP="0053046D">
      <w:pPr>
        <w:pStyle w:val="FootnoteText"/>
        <w:ind w:firstLine="284"/>
        <w:rPr>
          <w:b/>
          <w:bCs/>
          <w:lang w:val="vi-VN"/>
        </w:rPr>
      </w:pPr>
      <w:r w:rsidRPr="002635CA">
        <w:rPr>
          <w:rStyle w:val="FootnoteReference"/>
          <w:b/>
          <w:bCs/>
        </w:rPr>
        <w:footnoteRef/>
      </w:r>
      <w:r w:rsidRPr="002635CA">
        <w:rPr>
          <w:bCs/>
        </w:rPr>
        <w:t xml:space="preserve"> ĐB Trần Thị Kim Nhung, Đoàn Quảng Ninh, Tổ </w:t>
      </w:r>
      <w:r w:rsidRPr="002635CA">
        <w:rPr>
          <w:bCs/>
          <w:lang w:val="vi-VN"/>
        </w:rPr>
        <w:t>14.</w:t>
      </w:r>
    </w:p>
  </w:footnote>
  <w:footnote w:id="210">
    <w:p w14:paraId="42AD0554" w14:textId="77777777" w:rsidR="00101C20" w:rsidRPr="009351FF" w:rsidRDefault="00101C20" w:rsidP="0053046D">
      <w:pPr>
        <w:pStyle w:val="FootnoteText"/>
        <w:jc w:val="both"/>
        <w:rPr>
          <w:b/>
          <w:bCs/>
          <w:spacing w:val="-10"/>
          <w:lang w:val="vi-VN"/>
        </w:rPr>
      </w:pPr>
      <w:r w:rsidRPr="009351FF">
        <w:rPr>
          <w:rStyle w:val="FootnoteReference"/>
          <w:b/>
          <w:bCs/>
          <w:spacing w:val="-10"/>
        </w:rPr>
        <w:footnoteRef/>
      </w:r>
      <w:r w:rsidRPr="009351FF">
        <w:rPr>
          <w:bCs/>
          <w:spacing w:val="-10"/>
        </w:rPr>
        <w:t xml:space="preserve"> </w:t>
      </w:r>
      <w:r w:rsidRPr="009351FF">
        <w:rPr>
          <w:bCs/>
          <w:spacing w:val="-10"/>
          <w:lang w:val="vi-VN"/>
        </w:rPr>
        <w:t xml:space="preserve">ĐB Đỗ Đức Hồng Hà, Đoàn TP. Hà Nội, Tổ 1. </w:t>
      </w:r>
    </w:p>
  </w:footnote>
  <w:footnote w:id="211">
    <w:p w14:paraId="02B24255" w14:textId="77777777" w:rsidR="00101C20" w:rsidRPr="002635CA" w:rsidRDefault="00101C20" w:rsidP="0053046D">
      <w:pPr>
        <w:pStyle w:val="FootnoteText"/>
        <w:ind w:firstLine="284"/>
        <w:rPr>
          <w:b/>
          <w:bCs/>
          <w:lang w:val="vi-VN"/>
        </w:rPr>
      </w:pPr>
      <w:r w:rsidRPr="002635CA">
        <w:rPr>
          <w:rStyle w:val="FootnoteReference"/>
          <w:b/>
          <w:bCs/>
        </w:rPr>
        <w:footnoteRef/>
      </w:r>
      <w:r w:rsidRPr="002635CA">
        <w:rPr>
          <w:bCs/>
        </w:rPr>
        <w:t xml:space="preserve"> </w:t>
      </w:r>
      <w:r w:rsidRPr="002635CA">
        <w:rPr>
          <w:bCs/>
          <w:lang w:val="en-SG"/>
        </w:rPr>
        <w:t>ĐB Nguyễn Ngọc Sơn, Đoàn TP Hải Phòng, Tổ 9</w:t>
      </w:r>
      <w:r w:rsidRPr="002635CA">
        <w:rPr>
          <w:bCs/>
          <w:lang w:val="vi-VN"/>
        </w:rPr>
        <w:t xml:space="preserve">. </w:t>
      </w:r>
    </w:p>
  </w:footnote>
  <w:footnote w:id="212">
    <w:p w14:paraId="0BA7700D" w14:textId="77777777" w:rsidR="00101C20" w:rsidRPr="002635CA" w:rsidRDefault="00101C20" w:rsidP="0053046D">
      <w:pPr>
        <w:pStyle w:val="FootnoteText"/>
        <w:ind w:firstLine="284"/>
        <w:rPr>
          <w:b/>
          <w:bCs/>
          <w:lang w:val="vi-VN"/>
        </w:rPr>
      </w:pPr>
      <w:r w:rsidRPr="002635CA">
        <w:rPr>
          <w:rStyle w:val="FootnoteReference"/>
          <w:b/>
          <w:bCs/>
        </w:rPr>
        <w:footnoteRef/>
      </w:r>
      <w:r w:rsidRPr="002635CA">
        <w:rPr>
          <w:bCs/>
        </w:rPr>
        <w:t xml:space="preserve"> </w:t>
      </w:r>
      <w:r w:rsidRPr="002635CA">
        <w:rPr>
          <w:bCs/>
          <w:lang w:val="en-SG"/>
        </w:rPr>
        <w:t>ĐB Trần Thị Hiền, Đoàn Ninh Bình, Tổ 10</w:t>
      </w:r>
      <w:r w:rsidRPr="002635CA">
        <w:rPr>
          <w:bCs/>
          <w:lang w:val="vi-VN"/>
        </w:rPr>
        <w:t xml:space="preserve">. </w:t>
      </w:r>
    </w:p>
  </w:footnote>
  <w:footnote w:id="213">
    <w:p w14:paraId="31826CE8" w14:textId="77777777" w:rsidR="00101C20" w:rsidRPr="002635CA" w:rsidRDefault="00101C20" w:rsidP="0053046D">
      <w:pPr>
        <w:pStyle w:val="FootnoteText"/>
        <w:ind w:firstLine="284"/>
        <w:rPr>
          <w:b/>
          <w:bCs/>
          <w:lang w:val="vi-VN"/>
        </w:rPr>
      </w:pPr>
      <w:r w:rsidRPr="002635CA">
        <w:rPr>
          <w:rStyle w:val="FootnoteReference"/>
          <w:b/>
          <w:bCs/>
        </w:rPr>
        <w:footnoteRef/>
      </w:r>
      <w:r w:rsidRPr="002635CA">
        <w:rPr>
          <w:bCs/>
        </w:rPr>
        <w:t xml:space="preserve"> </w:t>
      </w:r>
      <w:r w:rsidRPr="002635CA">
        <w:rPr>
          <w:bCs/>
          <w:lang w:val="vi-VN"/>
        </w:rPr>
        <w:t>ĐB</w:t>
      </w:r>
      <w:r w:rsidRPr="002635CA">
        <w:rPr>
          <w:bCs/>
          <w:lang w:val="en-SG"/>
        </w:rPr>
        <w:t xml:space="preserve"> Đào Chí Nghĩa</w:t>
      </w:r>
      <w:r w:rsidRPr="002635CA">
        <w:rPr>
          <w:bCs/>
          <w:lang w:val="vi-VN"/>
        </w:rPr>
        <w:t>,</w:t>
      </w:r>
      <w:r w:rsidRPr="002635CA">
        <w:rPr>
          <w:bCs/>
          <w:lang w:val="en-SG"/>
        </w:rPr>
        <w:t xml:space="preserve"> Đoàn TP Cần Thơ, Tổ</w:t>
      </w:r>
      <w:r w:rsidRPr="002635CA">
        <w:rPr>
          <w:bCs/>
          <w:lang w:val="vi-VN"/>
        </w:rPr>
        <w:t xml:space="preserve"> 11. </w:t>
      </w:r>
    </w:p>
  </w:footnote>
  <w:footnote w:id="214">
    <w:p w14:paraId="7398C401" w14:textId="77777777" w:rsidR="00101C20" w:rsidRPr="002635CA" w:rsidRDefault="00101C20" w:rsidP="0053046D">
      <w:pPr>
        <w:pStyle w:val="FootnoteText"/>
        <w:ind w:firstLine="284"/>
        <w:rPr>
          <w:b/>
          <w:bCs/>
          <w:lang w:val="vi-VN"/>
        </w:rPr>
      </w:pPr>
      <w:r w:rsidRPr="002635CA">
        <w:rPr>
          <w:rStyle w:val="FootnoteReference"/>
          <w:b/>
          <w:bCs/>
        </w:rPr>
        <w:footnoteRef/>
      </w:r>
      <w:r w:rsidRPr="002635CA">
        <w:rPr>
          <w:bCs/>
        </w:rPr>
        <w:t xml:space="preserve"> </w:t>
      </w:r>
      <w:r w:rsidRPr="002635CA">
        <w:rPr>
          <w:bCs/>
          <w:lang w:val="vi-VN"/>
        </w:rPr>
        <w:t xml:space="preserve">ĐB Phạm Trọng Nhân, Đoàn TP. Hồ Chí Minh, Tổ 2. </w:t>
      </w:r>
    </w:p>
  </w:footnote>
  <w:footnote w:id="215">
    <w:p w14:paraId="46A4531C" w14:textId="77777777" w:rsidR="00101C20" w:rsidRPr="002635CA" w:rsidRDefault="00101C20" w:rsidP="0053046D">
      <w:pPr>
        <w:pStyle w:val="FootnoteText"/>
        <w:ind w:firstLine="284"/>
        <w:rPr>
          <w:b/>
          <w:bCs/>
          <w:lang w:val="vi-VN"/>
        </w:rPr>
      </w:pPr>
      <w:r w:rsidRPr="002635CA">
        <w:rPr>
          <w:rStyle w:val="FootnoteReference"/>
          <w:b/>
          <w:bCs/>
        </w:rPr>
        <w:footnoteRef/>
      </w:r>
      <w:r w:rsidRPr="002635CA">
        <w:rPr>
          <w:bCs/>
        </w:rPr>
        <w:t xml:space="preserve"> </w:t>
      </w:r>
      <w:r w:rsidRPr="002635CA">
        <w:rPr>
          <w:bCs/>
          <w:lang w:val="en-SG"/>
        </w:rPr>
        <w:t>ĐB Trần Văn</w:t>
      </w:r>
      <w:r w:rsidRPr="002635CA">
        <w:rPr>
          <w:bCs/>
          <w:lang w:val="vi-VN"/>
        </w:rPr>
        <w:t xml:space="preserve"> Tiến</w:t>
      </w:r>
      <w:r w:rsidRPr="002635CA">
        <w:rPr>
          <w:bCs/>
          <w:lang w:val="en-SG"/>
        </w:rPr>
        <w:t>, Đoàn Phú</w:t>
      </w:r>
      <w:r w:rsidRPr="002635CA">
        <w:rPr>
          <w:bCs/>
          <w:lang w:val="vi-VN"/>
        </w:rPr>
        <w:t xml:space="preserve"> Thọ</w:t>
      </w:r>
      <w:r w:rsidRPr="002635CA">
        <w:rPr>
          <w:bCs/>
          <w:lang w:val="en-SG"/>
        </w:rPr>
        <w:t>, Tổ 15</w:t>
      </w:r>
      <w:r w:rsidRPr="002635CA">
        <w:rPr>
          <w:bCs/>
          <w:lang w:val="vi-VN"/>
        </w:rPr>
        <w:t xml:space="preserve">. </w:t>
      </w:r>
    </w:p>
  </w:footnote>
  <w:footnote w:id="216">
    <w:p w14:paraId="29153B41" w14:textId="77777777" w:rsidR="00101C20" w:rsidRPr="002B306E" w:rsidRDefault="00101C20" w:rsidP="0053046D">
      <w:pPr>
        <w:pStyle w:val="FootnoteText"/>
        <w:jc w:val="both"/>
        <w:rPr>
          <w:b/>
          <w:bCs/>
          <w:spacing w:val="-10"/>
          <w:lang w:val="vi-VN"/>
        </w:rPr>
      </w:pPr>
      <w:r w:rsidRPr="002B306E">
        <w:rPr>
          <w:rStyle w:val="FootnoteReference"/>
          <w:b/>
          <w:bCs/>
          <w:spacing w:val="-10"/>
        </w:rPr>
        <w:footnoteRef/>
      </w:r>
      <w:r w:rsidRPr="002B306E">
        <w:rPr>
          <w:bCs/>
          <w:spacing w:val="-10"/>
        </w:rPr>
        <w:t xml:space="preserve"> </w:t>
      </w:r>
      <w:r w:rsidRPr="002B306E">
        <w:rPr>
          <w:bCs/>
          <w:spacing w:val="-10"/>
          <w:lang w:val="vi-VN"/>
        </w:rPr>
        <w:t>ĐB</w:t>
      </w:r>
      <w:r w:rsidRPr="002B306E">
        <w:rPr>
          <w:bCs/>
          <w:spacing w:val="-10"/>
          <w:lang w:val="en-SG"/>
        </w:rPr>
        <w:t xml:space="preserve"> Đào Chí Nghĩa</w:t>
      </w:r>
      <w:r w:rsidRPr="002B306E">
        <w:rPr>
          <w:bCs/>
          <w:spacing w:val="-10"/>
          <w:lang w:val="vi-VN"/>
        </w:rPr>
        <w:t>,</w:t>
      </w:r>
      <w:r w:rsidRPr="002B306E">
        <w:rPr>
          <w:bCs/>
          <w:spacing w:val="-10"/>
          <w:lang w:val="en-SG"/>
        </w:rPr>
        <w:t xml:space="preserve"> Đoàn TP Cần Thơ, Tổ</w:t>
      </w:r>
      <w:r w:rsidRPr="002B306E">
        <w:rPr>
          <w:bCs/>
          <w:spacing w:val="-10"/>
          <w:lang w:val="vi-VN"/>
        </w:rPr>
        <w:t xml:space="preserve"> 11; </w:t>
      </w:r>
      <w:r w:rsidRPr="002B306E">
        <w:rPr>
          <w:bCs/>
          <w:spacing w:val="-10"/>
          <w:lang w:val="en-SG"/>
        </w:rPr>
        <w:t>ĐB</w:t>
      </w:r>
      <w:r w:rsidRPr="002B306E">
        <w:rPr>
          <w:bCs/>
          <w:spacing w:val="-10"/>
          <w:lang w:val="vi-VN"/>
        </w:rPr>
        <w:t xml:space="preserve"> </w:t>
      </w:r>
      <w:r w:rsidRPr="002B306E">
        <w:rPr>
          <w:bCs/>
          <w:spacing w:val="-10"/>
          <w:lang w:val="en-SG"/>
        </w:rPr>
        <w:t>Trần</w:t>
      </w:r>
      <w:r w:rsidRPr="002B306E">
        <w:rPr>
          <w:bCs/>
          <w:spacing w:val="-10"/>
          <w:lang w:val="vi-VN"/>
        </w:rPr>
        <w:t xml:space="preserve"> Thị Kim Nhung,</w:t>
      </w:r>
      <w:r w:rsidRPr="002B306E">
        <w:rPr>
          <w:bCs/>
          <w:spacing w:val="-10"/>
          <w:lang w:val="en-SG"/>
        </w:rPr>
        <w:t xml:space="preserve"> Đoàn Quảng</w:t>
      </w:r>
      <w:r w:rsidRPr="002B306E">
        <w:rPr>
          <w:bCs/>
          <w:spacing w:val="-10"/>
          <w:lang w:val="vi-VN"/>
        </w:rPr>
        <w:t xml:space="preserve"> Ninh</w:t>
      </w:r>
      <w:r w:rsidRPr="002B306E">
        <w:rPr>
          <w:bCs/>
          <w:spacing w:val="-10"/>
          <w:lang w:val="en-SG"/>
        </w:rPr>
        <w:t>, Tổ</w:t>
      </w:r>
      <w:r w:rsidRPr="002B306E">
        <w:rPr>
          <w:bCs/>
          <w:spacing w:val="-10"/>
          <w:lang w:val="vi-VN"/>
        </w:rPr>
        <w:t xml:space="preserve"> 14. </w:t>
      </w:r>
    </w:p>
  </w:footnote>
  <w:footnote w:id="217">
    <w:p w14:paraId="2E8EFD8A" w14:textId="77777777" w:rsidR="00101C20" w:rsidRPr="002B306E" w:rsidRDefault="00101C20" w:rsidP="0053046D">
      <w:pPr>
        <w:pStyle w:val="FootnoteText"/>
        <w:jc w:val="both"/>
        <w:rPr>
          <w:b/>
          <w:bCs/>
          <w:spacing w:val="-10"/>
          <w:lang w:val="vi-VN"/>
        </w:rPr>
      </w:pPr>
      <w:r w:rsidRPr="002B306E">
        <w:rPr>
          <w:rStyle w:val="FootnoteReference"/>
          <w:b/>
          <w:bCs/>
          <w:spacing w:val="-10"/>
        </w:rPr>
        <w:footnoteRef/>
      </w:r>
      <w:r w:rsidRPr="002B306E">
        <w:rPr>
          <w:bCs/>
          <w:spacing w:val="-10"/>
        </w:rPr>
        <w:t xml:space="preserve"> </w:t>
      </w:r>
      <w:r w:rsidRPr="002B306E">
        <w:rPr>
          <w:bCs/>
          <w:spacing w:val="-10"/>
          <w:lang w:val="vi-VN"/>
        </w:rPr>
        <w:t>ĐB</w:t>
      </w:r>
      <w:r w:rsidRPr="002B306E">
        <w:rPr>
          <w:bCs/>
          <w:spacing w:val="-10"/>
          <w:lang w:val="en-SG"/>
        </w:rPr>
        <w:t xml:space="preserve"> Đào Chí Nghĩa</w:t>
      </w:r>
      <w:r w:rsidRPr="002B306E">
        <w:rPr>
          <w:bCs/>
          <w:spacing w:val="-10"/>
          <w:lang w:val="vi-VN"/>
        </w:rPr>
        <w:t>,</w:t>
      </w:r>
      <w:r w:rsidRPr="002B306E">
        <w:rPr>
          <w:bCs/>
          <w:spacing w:val="-10"/>
          <w:lang w:val="en-SG"/>
        </w:rPr>
        <w:t xml:space="preserve"> Đoàn TP Cần Thơ, Tổ</w:t>
      </w:r>
      <w:r w:rsidRPr="002B306E">
        <w:rPr>
          <w:bCs/>
          <w:spacing w:val="-10"/>
          <w:lang w:val="vi-VN"/>
        </w:rPr>
        <w:t xml:space="preserve"> 11. </w:t>
      </w:r>
    </w:p>
  </w:footnote>
  <w:footnote w:id="218">
    <w:p w14:paraId="3EA15134" w14:textId="77777777" w:rsidR="00101C20" w:rsidRPr="002635CA" w:rsidRDefault="00101C20" w:rsidP="0053046D">
      <w:pPr>
        <w:pStyle w:val="FootnoteText"/>
        <w:jc w:val="both"/>
        <w:rPr>
          <w:b/>
          <w:bCs/>
          <w:lang w:val="vi-VN"/>
        </w:rPr>
      </w:pPr>
      <w:r w:rsidRPr="002B306E">
        <w:rPr>
          <w:rStyle w:val="FootnoteReference"/>
          <w:b/>
          <w:bCs/>
          <w:spacing w:val="-10"/>
        </w:rPr>
        <w:footnoteRef/>
      </w:r>
      <w:r w:rsidRPr="002B306E">
        <w:rPr>
          <w:bCs/>
          <w:spacing w:val="-10"/>
        </w:rPr>
        <w:t xml:space="preserve"> </w:t>
      </w:r>
      <w:r w:rsidRPr="002B306E">
        <w:rPr>
          <w:bCs/>
          <w:spacing w:val="-10"/>
          <w:lang w:val="vi-VN"/>
        </w:rPr>
        <w:t>ĐB</w:t>
      </w:r>
      <w:r w:rsidRPr="002B306E">
        <w:rPr>
          <w:bCs/>
          <w:spacing w:val="-10"/>
          <w:lang w:val="en-SG"/>
        </w:rPr>
        <w:t xml:space="preserve"> Đào Chí Nghĩa</w:t>
      </w:r>
      <w:r w:rsidRPr="002B306E">
        <w:rPr>
          <w:bCs/>
          <w:spacing w:val="-10"/>
          <w:lang w:val="vi-VN"/>
        </w:rPr>
        <w:t>,</w:t>
      </w:r>
      <w:r w:rsidRPr="002B306E">
        <w:rPr>
          <w:bCs/>
          <w:spacing w:val="-10"/>
          <w:lang w:val="en-SG"/>
        </w:rPr>
        <w:t xml:space="preserve"> Đoàn TP Cần Thơ, Tổ</w:t>
      </w:r>
      <w:r w:rsidRPr="002B306E">
        <w:rPr>
          <w:bCs/>
          <w:spacing w:val="-10"/>
          <w:lang w:val="vi-VN"/>
        </w:rPr>
        <w:t xml:space="preserve"> 11.</w:t>
      </w:r>
      <w:r w:rsidRPr="002635CA">
        <w:rPr>
          <w:bCs/>
          <w:lang w:val="vi-VN"/>
        </w:rPr>
        <w:t xml:space="preserve"> </w:t>
      </w:r>
    </w:p>
  </w:footnote>
  <w:footnote w:id="219">
    <w:p w14:paraId="4DB508F6" w14:textId="77777777" w:rsidR="00101C20" w:rsidRPr="00AA3021" w:rsidRDefault="00101C20" w:rsidP="0053046D">
      <w:pPr>
        <w:pStyle w:val="FootnoteText"/>
        <w:jc w:val="both"/>
        <w:rPr>
          <w:b/>
          <w:bCs/>
          <w:spacing w:val="-10"/>
          <w:lang w:val="vi-VN"/>
        </w:rPr>
      </w:pPr>
      <w:r w:rsidRPr="00AA3021">
        <w:rPr>
          <w:rStyle w:val="FootnoteReference"/>
          <w:b/>
          <w:bCs/>
          <w:spacing w:val="-10"/>
        </w:rPr>
        <w:footnoteRef/>
      </w:r>
      <w:r w:rsidRPr="00AA3021">
        <w:rPr>
          <w:bCs/>
          <w:spacing w:val="-10"/>
        </w:rPr>
        <w:t xml:space="preserve"> </w:t>
      </w:r>
      <w:r w:rsidRPr="00AA3021">
        <w:rPr>
          <w:bCs/>
          <w:spacing w:val="-10"/>
          <w:lang w:val="en-SG"/>
        </w:rPr>
        <w:t>ĐB Nguyễn Ngọc Sơn, Đoàn TP Hải Phòng, Tổ 9</w:t>
      </w:r>
      <w:r w:rsidRPr="00AA3021">
        <w:rPr>
          <w:bCs/>
          <w:spacing w:val="-10"/>
          <w:lang w:val="vi-VN"/>
        </w:rPr>
        <w:t xml:space="preserve">. </w:t>
      </w:r>
    </w:p>
  </w:footnote>
  <w:footnote w:id="220">
    <w:p w14:paraId="3525B3BD" w14:textId="77777777" w:rsidR="00101C20" w:rsidRPr="00AA3021" w:rsidRDefault="00101C20" w:rsidP="0053046D">
      <w:pPr>
        <w:pStyle w:val="FootnoteText"/>
        <w:jc w:val="both"/>
        <w:rPr>
          <w:b/>
          <w:bCs/>
          <w:spacing w:val="-10"/>
          <w:lang w:val="vi-VN"/>
        </w:rPr>
      </w:pPr>
      <w:r w:rsidRPr="00AA3021">
        <w:rPr>
          <w:rStyle w:val="FootnoteReference"/>
          <w:b/>
          <w:bCs/>
          <w:spacing w:val="-10"/>
        </w:rPr>
        <w:footnoteRef/>
      </w:r>
      <w:r w:rsidRPr="00AA3021">
        <w:rPr>
          <w:bCs/>
          <w:spacing w:val="-10"/>
        </w:rPr>
        <w:t xml:space="preserve"> </w:t>
      </w:r>
      <w:r w:rsidRPr="00AA3021">
        <w:rPr>
          <w:bCs/>
          <w:spacing w:val="-10"/>
          <w:lang w:val="en-SG"/>
        </w:rPr>
        <w:t>ĐB Trần Văn</w:t>
      </w:r>
      <w:r w:rsidRPr="00AA3021">
        <w:rPr>
          <w:bCs/>
          <w:spacing w:val="-10"/>
          <w:lang w:val="vi-VN"/>
        </w:rPr>
        <w:t xml:space="preserve"> Tiến</w:t>
      </w:r>
      <w:r w:rsidRPr="00AA3021">
        <w:rPr>
          <w:bCs/>
          <w:spacing w:val="-10"/>
          <w:lang w:val="en-SG"/>
        </w:rPr>
        <w:t>, Đoàn Phú</w:t>
      </w:r>
      <w:r w:rsidRPr="00AA3021">
        <w:rPr>
          <w:bCs/>
          <w:spacing w:val="-10"/>
          <w:lang w:val="vi-VN"/>
        </w:rPr>
        <w:t xml:space="preserve"> Thọ</w:t>
      </w:r>
      <w:r w:rsidRPr="00AA3021">
        <w:rPr>
          <w:bCs/>
          <w:spacing w:val="-10"/>
          <w:lang w:val="en-SG"/>
        </w:rPr>
        <w:t>, Tổ 15</w:t>
      </w:r>
      <w:r w:rsidRPr="00AA3021">
        <w:rPr>
          <w:bCs/>
          <w:spacing w:val="-10"/>
          <w:lang w:val="vi-VN"/>
        </w:rPr>
        <w:t xml:space="preserve">. </w:t>
      </w:r>
    </w:p>
  </w:footnote>
  <w:footnote w:id="221">
    <w:p w14:paraId="026D227F" w14:textId="77777777" w:rsidR="00101C20" w:rsidRPr="002635CA" w:rsidRDefault="00101C20" w:rsidP="0053046D">
      <w:pPr>
        <w:pStyle w:val="FootnoteText"/>
        <w:jc w:val="both"/>
        <w:rPr>
          <w:b/>
          <w:bCs/>
          <w:lang w:val="vi-VN"/>
        </w:rPr>
      </w:pPr>
      <w:r w:rsidRPr="00AA3021">
        <w:rPr>
          <w:rStyle w:val="FootnoteReference"/>
          <w:b/>
          <w:bCs/>
          <w:spacing w:val="-10"/>
        </w:rPr>
        <w:footnoteRef/>
      </w:r>
      <w:r w:rsidRPr="00AA3021">
        <w:rPr>
          <w:bCs/>
          <w:spacing w:val="-10"/>
        </w:rPr>
        <w:t xml:space="preserve"> </w:t>
      </w:r>
      <w:r w:rsidRPr="00AA3021">
        <w:rPr>
          <w:bCs/>
          <w:spacing w:val="-10"/>
          <w:lang w:val="vi-VN"/>
        </w:rPr>
        <w:t>ĐB Nguyễn Thị Lan, Đoàn TP. Hà Nội, Tổ 1.</w:t>
      </w:r>
      <w:r w:rsidRPr="002635CA">
        <w:rPr>
          <w:bCs/>
          <w:lang w:val="vi-VN"/>
        </w:rPr>
        <w:t xml:space="preserve"> </w:t>
      </w:r>
    </w:p>
  </w:footnote>
  <w:footnote w:id="222">
    <w:p w14:paraId="2FD10488" w14:textId="77777777" w:rsidR="00101C20" w:rsidRPr="00AA3021" w:rsidRDefault="00101C20" w:rsidP="0053046D">
      <w:pPr>
        <w:pStyle w:val="FootnoteText"/>
        <w:jc w:val="both"/>
        <w:rPr>
          <w:b/>
          <w:bCs/>
          <w:spacing w:val="-10"/>
          <w:lang w:val="vi-VN"/>
        </w:rPr>
      </w:pPr>
      <w:r w:rsidRPr="00AA3021">
        <w:rPr>
          <w:rStyle w:val="FootnoteReference"/>
          <w:b/>
          <w:bCs/>
          <w:spacing w:val="-10"/>
        </w:rPr>
        <w:footnoteRef/>
      </w:r>
      <w:r w:rsidRPr="00AA3021">
        <w:rPr>
          <w:bCs/>
          <w:spacing w:val="-10"/>
        </w:rPr>
        <w:t xml:space="preserve"> </w:t>
      </w:r>
      <w:r w:rsidRPr="00AA3021">
        <w:rPr>
          <w:bCs/>
          <w:spacing w:val="-10"/>
          <w:lang w:val="vi-VN"/>
        </w:rPr>
        <w:t xml:space="preserve">ĐB Nguyễn Thị Lan, Đoàn TP. Hà Nội, Tổ 1. </w:t>
      </w:r>
    </w:p>
  </w:footnote>
  <w:footnote w:id="223">
    <w:p w14:paraId="00A79733" w14:textId="77777777" w:rsidR="00101C20" w:rsidRPr="00AA3021" w:rsidRDefault="00101C20" w:rsidP="0053046D">
      <w:pPr>
        <w:pStyle w:val="FootnoteText"/>
        <w:jc w:val="both"/>
        <w:rPr>
          <w:b/>
          <w:bCs/>
          <w:spacing w:val="-10"/>
          <w:lang w:val="vi-VN"/>
        </w:rPr>
      </w:pPr>
      <w:r w:rsidRPr="00AA3021">
        <w:rPr>
          <w:rStyle w:val="FootnoteReference"/>
          <w:b/>
          <w:bCs/>
          <w:spacing w:val="-10"/>
        </w:rPr>
        <w:footnoteRef/>
      </w:r>
      <w:r w:rsidRPr="00AA3021">
        <w:rPr>
          <w:bCs/>
          <w:spacing w:val="-10"/>
        </w:rPr>
        <w:t xml:space="preserve"> </w:t>
      </w:r>
      <w:r w:rsidRPr="00AA3021">
        <w:rPr>
          <w:bCs/>
          <w:spacing w:val="-10"/>
          <w:lang w:val="vi-VN"/>
        </w:rPr>
        <w:t xml:space="preserve">ĐB Nguyễn Thị Lan, Đoàn TP. Hà Nội, Tổ 1. </w:t>
      </w:r>
    </w:p>
  </w:footnote>
  <w:footnote w:id="224">
    <w:p w14:paraId="38603613" w14:textId="77777777" w:rsidR="00101C20" w:rsidRPr="002635CA" w:rsidRDefault="00101C20" w:rsidP="0053046D">
      <w:pPr>
        <w:pStyle w:val="FootnoteText"/>
        <w:jc w:val="both"/>
        <w:rPr>
          <w:b/>
          <w:bCs/>
          <w:lang w:val="vi-VN"/>
        </w:rPr>
      </w:pPr>
      <w:r w:rsidRPr="00AA3021">
        <w:rPr>
          <w:rStyle w:val="FootnoteReference"/>
          <w:b/>
          <w:bCs/>
          <w:spacing w:val="-10"/>
        </w:rPr>
        <w:footnoteRef/>
      </w:r>
      <w:r w:rsidRPr="00AA3021">
        <w:rPr>
          <w:bCs/>
          <w:spacing w:val="-10"/>
        </w:rPr>
        <w:t xml:space="preserve"> </w:t>
      </w:r>
      <w:r w:rsidRPr="00AA3021">
        <w:rPr>
          <w:bCs/>
          <w:spacing w:val="-10"/>
          <w:lang w:val="vi-VN"/>
        </w:rPr>
        <w:t>ĐB Nguyễn Văn Thắng, Đoàn Điện Biên, Tổ 11.</w:t>
      </w:r>
      <w:r w:rsidRPr="002635CA">
        <w:rPr>
          <w:bCs/>
          <w:lang w:val="vi-VN"/>
        </w:rPr>
        <w:t xml:space="preserve"> </w:t>
      </w:r>
    </w:p>
  </w:footnote>
  <w:footnote w:id="225">
    <w:p w14:paraId="5E0759BB" w14:textId="77777777" w:rsidR="00101C20" w:rsidRPr="002635CA" w:rsidRDefault="00101C20" w:rsidP="00DA57E5">
      <w:pPr>
        <w:pStyle w:val="FootnoteText"/>
        <w:rPr>
          <w:b/>
          <w:bCs/>
          <w:lang w:val="vi-VN"/>
        </w:rPr>
      </w:pPr>
      <w:r w:rsidRPr="002635CA">
        <w:rPr>
          <w:rStyle w:val="FootnoteReference"/>
          <w:b/>
          <w:bCs/>
        </w:rPr>
        <w:footnoteRef/>
      </w:r>
      <w:r w:rsidRPr="002635CA">
        <w:rPr>
          <w:bCs/>
        </w:rPr>
        <w:t xml:space="preserve"> </w:t>
      </w:r>
      <w:r w:rsidRPr="002635CA">
        <w:rPr>
          <w:bCs/>
          <w:lang w:val="en-SG"/>
        </w:rPr>
        <w:t>ĐB Nguyễn Thị Sửu, Đoàn TP Huế, Tổ 6</w:t>
      </w:r>
      <w:r w:rsidRPr="002635CA">
        <w:rPr>
          <w:bCs/>
          <w:lang w:val="vi-VN"/>
        </w:rPr>
        <w:t xml:space="preserve">. </w:t>
      </w:r>
    </w:p>
  </w:footnote>
  <w:footnote w:id="226">
    <w:p w14:paraId="5B0A56A4" w14:textId="77777777" w:rsidR="00101C20" w:rsidRPr="002635CA" w:rsidRDefault="00101C20" w:rsidP="0053046D">
      <w:pPr>
        <w:pStyle w:val="FootnoteText"/>
        <w:ind w:firstLine="284"/>
        <w:rPr>
          <w:b/>
          <w:bCs/>
          <w:lang w:val="vi-VN"/>
        </w:rPr>
      </w:pPr>
      <w:r w:rsidRPr="002635CA">
        <w:rPr>
          <w:rStyle w:val="FootnoteReference"/>
          <w:b/>
          <w:bCs/>
        </w:rPr>
        <w:footnoteRef/>
      </w:r>
      <w:r w:rsidRPr="002635CA">
        <w:rPr>
          <w:bCs/>
        </w:rPr>
        <w:t xml:space="preserve"> </w:t>
      </w:r>
      <w:r w:rsidRPr="002635CA">
        <w:rPr>
          <w:bCs/>
          <w:lang w:val="en-SG"/>
        </w:rPr>
        <w:t>ĐB Nguyễn Ngọc Sơn, Đoàn TP Hải Phòng, Tổ 9</w:t>
      </w:r>
      <w:r w:rsidRPr="002635CA">
        <w:rPr>
          <w:bCs/>
          <w:lang w:val="vi-VN"/>
        </w:rPr>
        <w:t xml:space="preserve">. </w:t>
      </w:r>
    </w:p>
  </w:footnote>
  <w:footnote w:id="227">
    <w:p w14:paraId="36AAA726" w14:textId="77777777" w:rsidR="00101C20" w:rsidRPr="002635CA" w:rsidRDefault="00101C20" w:rsidP="0053046D">
      <w:pPr>
        <w:pStyle w:val="FootnoteText"/>
        <w:ind w:firstLine="284"/>
        <w:rPr>
          <w:b/>
          <w:bCs/>
          <w:lang w:val="vi-VN"/>
        </w:rPr>
      </w:pPr>
      <w:r w:rsidRPr="002635CA">
        <w:rPr>
          <w:rStyle w:val="FootnoteReference"/>
          <w:b/>
          <w:bCs/>
        </w:rPr>
        <w:footnoteRef/>
      </w:r>
      <w:r w:rsidRPr="002635CA">
        <w:rPr>
          <w:bCs/>
        </w:rPr>
        <w:t xml:space="preserve"> </w:t>
      </w:r>
      <w:r w:rsidRPr="002635CA">
        <w:rPr>
          <w:bCs/>
          <w:lang w:val="en-SG"/>
        </w:rPr>
        <w:t>ĐB Nguyễn Ngọc Sơn, Đoàn TP Hải Phòng, Tổ 9</w:t>
      </w:r>
      <w:r w:rsidRPr="002635CA">
        <w:rPr>
          <w:bCs/>
          <w:lang w:val="vi-VN"/>
        </w:rPr>
        <w:t xml:space="preserve">. </w:t>
      </w:r>
    </w:p>
  </w:footnote>
  <w:footnote w:id="228">
    <w:p w14:paraId="4BDB20EA" w14:textId="77777777" w:rsidR="00101C20" w:rsidRPr="002635CA" w:rsidRDefault="00101C20" w:rsidP="0053046D">
      <w:pPr>
        <w:pStyle w:val="FootnoteText"/>
        <w:rPr>
          <w:b/>
          <w:bCs/>
          <w:lang w:val="vi-VN"/>
        </w:rPr>
      </w:pPr>
      <w:r w:rsidRPr="002635CA">
        <w:rPr>
          <w:rStyle w:val="FootnoteReference"/>
          <w:b/>
          <w:bCs/>
        </w:rPr>
        <w:footnoteRef/>
      </w:r>
      <w:r w:rsidRPr="002635CA">
        <w:rPr>
          <w:bCs/>
        </w:rPr>
        <w:t xml:space="preserve"> </w:t>
      </w:r>
      <w:r w:rsidRPr="002635CA">
        <w:rPr>
          <w:bCs/>
          <w:lang w:val="en-SG"/>
        </w:rPr>
        <w:t>ĐB Nguyễn Ngọc Sơn, Đoàn TP Hải Phòng, Tổ 9</w:t>
      </w:r>
      <w:r w:rsidRPr="002635CA">
        <w:rPr>
          <w:bCs/>
          <w:lang w:val="vi-VN"/>
        </w:rPr>
        <w:t xml:space="preserve">. </w:t>
      </w:r>
    </w:p>
  </w:footnote>
  <w:footnote w:id="229">
    <w:p w14:paraId="308A8F1E" w14:textId="77777777" w:rsidR="00101C20" w:rsidRPr="002635CA" w:rsidRDefault="00101C20" w:rsidP="0053046D">
      <w:pPr>
        <w:pStyle w:val="FootnoteText"/>
        <w:rPr>
          <w:b/>
          <w:bCs/>
          <w:lang w:val="vi-VN"/>
        </w:rPr>
      </w:pPr>
      <w:r w:rsidRPr="002635CA">
        <w:rPr>
          <w:rStyle w:val="FootnoteReference"/>
          <w:b/>
          <w:bCs/>
        </w:rPr>
        <w:footnoteRef/>
      </w:r>
      <w:r w:rsidRPr="002635CA">
        <w:rPr>
          <w:bCs/>
        </w:rPr>
        <w:t xml:space="preserve"> </w:t>
      </w:r>
      <w:r w:rsidRPr="002635CA">
        <w:rPr>
          <w:bCs/>
          <w:lang w:val="en-SG"/>
        </w:rPr>
        <w:t>ĐB Nguyễn Văn Huy, Đoàn Hưng Yên, Tổ 9</w:t>
      </w:r>
      <w:r w:rsidRPr="002635CA">
        <w:rPr>
          <w:bCs/>
          <w:lang w:val="vi-VN"/>
        </w:rPr>
        <w:t xml:space="preserve">. </w:t>
      </w:r>
    </w:p>
  </w:footnote>
  <w:footnote w:id="230">
    <w:p w14:paraId="4EA15122" w14:textId="77777777" w:rsidR="00101C20" w:rsidRPr="002635CA" w:rsidRDefault="00101C20" w:rsidP="0053046D">
      <w:pPr>
        <w:pStyle w:val="FootnoteText"/>
        <w:rPr>
          <w:b/>
          <w:bCs/>
          <w:lang w:val="vi-VN"/>
        </w:rPr>
      </w:pPr>
      <w:r w:rsidRPr="002635CA">
        <w:rPr>
          <w:rStyle w:val="FootnoteReference"/>
          <w:b/>
          <w:bCs/>
        </w:rPr>
        <w:footnoteRef/>
      </w:r>
      <w:r w:rsidRPr="002635CA">
        <w:rPr>
          <w:bCs/>
        </w:rPr>
        <w:t xml:space="preserve"> </w:t>
      </w:r>
      <w:r w:rsidRPr="002635CA">
        <w:rPr>
          <w:bCs/>
          <w:lang w:val="vi-VN"/>
        </w:rPr>
        <w:t xml:space="preserve">ĐB Đỗ Đức Hiển, Đoàn TP. Hồ Chí Minh, Tổ 2. </w:t>
      </w:r>
    </w:p>
  </w:footnote>
  <w:footnote w:id="231">
    <w:p w14:paraId="1DB25A06" w14:textId="77777777" w:rsidR="00101C20" w:rsidRPr="002635CA" w:rsidRDefault="00101C20" w:rsidP="0053046D">
      <w:pPr>
        <w:pStyle w:val="FootnoteText"/>
        <w:ind w:firstLine="284"/>
        <w:rPr>
          <w:b/>
          <w:bCs/>
          <w:lang w:val="vi-VN"/>
        </w:rPr>
      </w:pPr>
      <w:r w:rsidRPr="002635CA">
        <w:rPr>
          <w:rStyle w:val="FootnoteReference"/>
          <w:b/>
          <w:bCs/>
        </w:rPr>
        <w:footnoteRef/>
      </w:r>
      <w:r w:rsidRPr="002635CA">
        <w:rPr>
          <w:bCs/>
        </w:rPr>
        <w:t xml:space="preserve"> </w:t>
      </w:r>
      <w:r w:rsidRPr="002635CA">
        <w:rPr>
          <w:bCs/>
          <w:lang w:val="vi-VN"/>
        </w:rPr>
        <w:t xml:space="preserve">ĐB Nguyễn Minh Đức, Đoàn TP. Hồ Chí Minh, Tổ 2. </w:t>
      </w:r>
    </w:p>
  </w:footnote>
  <w:footnote w:id="232">
    <w:p w14:paraId="5E345565" w14:textId="77777777" w:rsidR="00101C20" w:rsidRPr="002635CA" w:rsidRDefault="00101C20" w:rsidP="0053046D">
      <w:pPr>
        <w:pStyle w:val="FootnoteText"/>
        <w:ind w:firstLine="284"/>
        <w:rPr>
          <w:b/>
          <w:bCs/>
          <w:lang w:val="vi-VN"/>
        </w:rPr>
      </w:pPr>
      <w:r w:rsidRPr="002635CA">
        <w:rPr>
          <w:rStyle w:val="FootnoteReference"/>
          <w:b/>
          <w:bCs/>
        </w:rPr>
        <w:footnoteRef/>
      </w:r>
      <w:r w:rsidRPr="002635CA">
        <w:rPr>
          <w:bCs/>
        </w:rPr>
        <w:t xml:space="preserve"> </w:t>
      </w:r>
      <w:r w:rsidRPr="002635CA">
        <w:rPr>
          <w:bCs/>
          <w:lang w:val="vi-VN"/>
        </w:rPr>
        <w:t xml:space="preserve">ĐB Nguyễn Minh Đức, Đoàn TP. Hồ Chí Minh, Tổ 2. </w:t>
      </w:r>
    </w:p>
  </w:footnote>
  <w:footnote w:id="233">
    <w:p w14:paraId="18BCECE5" w14:textId="77777777" w:rsidR="00101C20" w:rsidRPr="002635CA" w:rsidRDefault="00101C20" w:rsidP="0053046D">
      <w:pPr>
        <w:pStyle w:val="FootnoteText"/>
        <w:ind w:firstLine="284"/>
        <w:rPr>
          <w:b/>
          <w:bCs/>
          <w:lang w:val="vi-VN"/>
        </w:rPr>
      </w:pPr>
      <w:r w:rsidRPr="002635CA">
        <w:rPr>
          <w:rStyle w:val="FootnoteReference"/>
          <w:b/>
          <w:bCs/>
        </w:rPr>
        <w:footnoteRef/>
      </w:r>
      <w:r w:rsidRPr="002635CA">
        <w:rPr>
          <w:bCs/>
        </w:rPr>
        <w:t xml:space="preserve"> </w:t>
      </w:r>
      <w:r w:rsidRPr="002635CA">
        <w:rPr>
          <w:bCs/>
          <w:lang w:val="vi-VN"/>
        </w:rPr>
        <w:t xml:space="preserve">ĐB Đỗ Ngọc Thịnh, Đoàn tỉnh Khánh Hòa, Tổ 4. </w:t>
      </w:r>
    </w:p>
  </w:footnote>
  <w:footnote w:id="234">
    <w:p w14:paraId="22D8C192" w14:textId="77777777" w:rsidR="00101C20" w:rsidRPr="002635CA" w:rsidRDefault="00101C20" w:rsidP="0053046D">
      <w:pPr>
        <w:pStyle w:val="FootnoteText"/>
        <w:ind w:firstLine="284"/>
        <w:rPr>
          <w:b/>
          <w:bCs/>
          <w:lang w:val="vi-VN"/>
        </w:rPr>
      </w:pPr>
      <w:r w:rsidRPr="002635CA">
        <w:rPr>
          <w:rStyle w:val="FootnoteReference"/>
          <w:b/>
          <w:bCs/>
        </w:rPr>
        <w:footnoteRef/>
      </w:r>
      <w:r w:rsidRPr="002635CA">
        <w:rPr>
          <w:bCs/>
        </w:rPr>
        <w:t xml:space="preserve"> </w:t>
      </w:r>
      <w:r w:rsidRPr="002635CA">
        <w:rPr>
          <w:bCs/>
          <w:lang w:val="en-SG"/>
        </w:rPr>
        <w:t>ĐB Nguyễn Ngọc Sơn, Đoàn TP Hải Phòng, Tổ 9</w:t>
      </w:r>
      <w:r w:rsidRPr="002635CA">
        <w:rPr>
          <w:bCs/>
          <w:lang w:val="vi-VN"/>
        </w:rPr>
        <w:t xml:space="preserve">. </w:t>
      </w:r>
    </w:p>
  </w:footnote>
  <w:footnote w:id="235">
    <w:p w14:paraId="7086B03D" w14:textId="77777777" w:rsidR="00101C20" w:rsidRPr="002635CA" w:rsidRDefault="00101C20" w:rsidP="00396B03">
      <w:pPr>
        <w:pStyle w:val="FootnoteText"/>
        <w:rPr>
          <w:b/>
          <w:bCs/>
          <w:lang w:val="vi-VN"/>
        </w:rPr>
      </w:pPr>
      <w:r w:rsidRPr="002635CA">
        <w:rPr>
          <w:rStyle w:val="FootnoteReference"/>
          <w:b/>
          <w:bCs/>
        </w:rPr>
        <w:footnoteRef/>
      </w:r>
      <w:r w:rsidRPr="002635CA">
        <w:rPr>
          <w:bCs/>
        </w:rPr>
        <w:t xml:space="preserve"> </w:t>
      </w:r>
      <w:r w:rsidRPr="002635CA">
        <w:rPr>
          <w:bCs/>
          <w:lang w:val="en-SG"/>
        </w:rPr>
        <w:t>ĐB Nguyễn Ngọc Sơn, Đoàn TP Hải Phòng, Tổ 9</w:t>
      </w:r>
      <w:r w:rsidRPr="002635CA">
        <w:rPr>
          <w:bCs/>
          <w:lang w:val="vi-VN"/>
        </w:rPr>
        <w:t xml:space="preserve">. </w:t>
      </w:r>
    </w:p>
  </w:footnote>
  <w:footnote w:id="236">
    <w:p w14:paraId="7A2408D2" w14:textId="77777777" w:rsidR="00101C20" w:rsidRPr="00AA3021" w:rsidRDefault="00101C20" w:rsidP="0053046D">
      <w:pPr>
        <w:pStyle w:val="FootnoteText"/>
        <w:jc w:val="both"/>
        <w:rPr>
          <w:b/>
          <w:bCs/>
          <w:spacing w:val="-10"/>
          <w:lang w:val="vi-VN"/>
        </w:rPr>
      </w:pPr>
      <w:r w:rsidRPr="00AA3021">
        <w:rPr>
          <w:rStyle w:val="FootnoteReference"/>
          <w:b/>
          <w:bCs/>
          <w:spacing w:val="-10"/>
        </w:rPr>
        <w:footnoteRef/>
      </w:r>
      <w:r w:rsidRPr="00AA3021">
        <w:rPr>
          <w:bCs/>
          <w:spacing w:val="-10"/>
        </w:rPr>
        <w:t xml:space="preserve"> </w:t>
      </w:r>
      <w:r w:rsidRPr="00AA3021">
        <w:rPr>
          <w:bCs/>
          <w:spacing w:val="-10"/>
          <w:lang w:val="vi-VN"/>
        </w:rPr>
        <w:t xml:space="preserve">ĐB Nguyễn Minh Đức, Đoàn TP. Hồ Chí Minh, Tổ 2. </w:t>
      </w:r>
    </w:p>
  </w:footnote>
  <w:footnote w:id="237">
    <w:p w14:paraId="53735972" w14:textId="77777777" w:rsidR="00101C20" w:rsidRPr="00AA3021" w:rsidRDefault="00101C20" w:rsidP="0053046D">
      <w:pPr>
        <w:pStyle w:val="FootnoteText"/>
        <w:jc w:val="both"/>
        <w:rPr>
          <w:b/>
          <w:bCs/>
          <w:spacing w:val="-10"/>
          <w:lang w:val="vi-VN"/>
        </w:rPr>
      </w:pPr>
      <w:r w:rsidRPr="00AA3021">
        <w:rPr>
          <w:rStyle w:val="FootnoteReference"/>
          <w:b/>
          <w:bCs/>
          <w:spacing w:val="-10"/>
        </w:rPr>
        <w:footnoteRef/>
      </w:r>
      <w:r w:rsidRPr="00AA3021">
        <w:rPr>
          <w:bCs/>
          <w:spacing w:val="-10"/>
        </w:rPr>
        <w:t xml:space="preserve"> </w:t>
      </w:r>
      <w:r w:rsidRPr="00AA3021">
        <w:rPr>
          <w:bCs/>
          <w:spacing w:val="-10"/>
          <w:lang w:val="vi-VN"/>
        </w:rPr>
        <w:t xml:space="preserve">ĐB Đỗ Ngọc Thịnh, Đoàn tỉnh Khánh Hòa, Tổ 4. </w:t>
      </w:r>
    </w:p>
  </w:footnote>
  <w:footnote w:id="238">
    <w:p w14:paraId="0B3B5FAE" w14:textId="77777777" w:rsidR="00101C20" w:rsidRPr="002635CA" w:rsidRDefault="00101C20" w:rsidP="0053046D">
      <w:pPr>
        <w:pStyle w:val="FootnoteText"/>
        <w:jc w:val="both"/>
        <w:rPr>
          <w:b/>
          <w:bCs/>
          <w:lang w:val="vi-VN"/>
        </w:rPr>
      </w:pPr>
      <w:r w:rsidRPr="00AA3021">
        <w:rPr>
          <w:rStyle w:val="FootnoteReference"/>
          <w:b/>
          <w:bCs/>
          <w:spacing w:val="-10"/>
        </w:rPr>
        <w:footnoteRef/>
      </w:r>
      <w:r w:rsidRPr="00AA3021">
        <w:rPr>
          <w:bCs/>
          <w:spacing w:val="-10"/>
        </w:rPr>
        <w:t xml:space="preserve"> </w:t>
      </w:r>
      <w:r w:rsidRPr="00AA3021">
        <w:rPr>
          <w:bCs/>
          <w:spacing w:val="-10"/>
          <w:lang w:val="vi-VN"/>
        </w:rPr>
        <w:t>ĐB Nguyễn Minh Đức, Đoàn TP. Hồ Chí Minh, Tổ 2.</w:t>
      </w:r>
      <w:r w:rsidRPr="002635CA">
        <w:rPr>
          <w:bCs/>
          <w:lang w:val="vi-VN"/>
        </w:rPr>
        <w:t xml:space="preserve"> </w:t>
      </w:r>
    </w:p>
  </w:footnote>
  <w:footnote w:id="239">
    <w:p w14:paraId="7FD253F3" w14:textId="77777777" w:rsidR="00101C20" w:rsidRPr="00AA3021" w:rsidRDefault="00101C20" w:rsidP="0053046D">
      <w:pPr>
        <w:pStyle w:val="FootnoteText"/>
        <w:jc w:val="both"/>
        <w:rPr>
          <w:b/>
          <w:bCs/>
          <w:spacing w:val="-10"/>
          <w:lang w:val="vi-VN"/>
        </w:rPr>
      </w:pPr>
      <w:r w:rsidRPr="00AA3021">
        <w:rPr>
          <w:rStyle w:val="FootnoteReference"/>
          <w:b/>
          <w:bCs/>
          <w:spacing w:val="-10"/>
        </w:rPr>
        <w:footnoteRef/>
      </w:r>
      <w:r w:rsidRPr="00AA3021">
        <w:rPr>
          <w:bCs/>
          <w:spacing w:val="-10"/>
        </w:rPr>
        <w:t xml:space="preserve"> </w:t>
      </w:r>
      <w:r w:rsidRPr="00AA3021">
        <w:rPr>
          <w:bCs/>
          <w:spacing w:val="-10"/>
          <w:lang w:val="vi-VN"/>
        </w:rPr>
        <w:t xml:space="preserve">ĐB </w:t>
      </w:r>
      <w:r w:rsidRPr="00AA3021">
        <w:rPr>
          <w:bCs/>
          <w:spacing w:val="-10"/>
          <w:lang w:val="en-SG"/>
        </w:rPr>
        <w:t>Trần</w:t>
      </w:r>
      <w:r w:rsidRPr="00AA3021">
        <w:rPr>
          <w:bCs/>
          <w:spacing w:val="-10"/>
          <w:lang w:val="vi-VN"/>
        </w:rPr>
        <w:t xml:space="preserve"> Chí Cường,</w:t>
      </w:r>
      <w:r w:rsidRPr="00AA3021">
        <w:rPr>
          <w:bCs/>
          <w:spacing w:val="-10"/>
          <w:lang w:val="en-SG"/>
        </w:rPr>
        <w:t xml:space="preserve"> Đoàn TP Đà</w:t>
      </w:r>
      <w:r w:rsidRPr="00AA3021">
        <w:rPr>
          <w:bCs/>
          <w:spacing w:val="-10"/>
          <w:lang w:val="vi-VN"/>
        </w:rPr>
        <w:t xml:space="preserve"> Nẵng</w:t>
      </w:r>
      <w:r w:rsidRPr="00AA3021">
        <w:rPr>
          <w:bCs/>
          <w:spacing w:val="-10"/>
          <w:lang w:val="en-SG"/>
        </w:rPr>
        <w:t>, Tổ</w:t>
      </w:r>
      <w:r w:rsidRPr="00AA3021">
        <w:rPr>
          <w:bCs/>
          <w:spacing w:val="-10"/>
          <w:lang w:val="vi-VN"/>
        </w:rPr>
        <w:t xml:space="preserve"> 16. </w:t>
      </w:r>
    </w:p>
  </w:footnote>
  <w:footnote w:id="240">
    <w:p w14:paraId="42EB84E4" w14:textId="77777777" w:rsidR="00101C20" w:rsidRPr="00AA3021" w:rsidRDefault="00101C20" w:rsidP="0053046D">
      <w:pPr>
        <w:pStyle w:val="FootnoteText"/>
        <w:jc w:val="both"/>
        <w:rPr>
          <w:b/>
          <w:bCs/>
          <w:spacing w:val="-10"/>
          <w:lang w:val="vi-VN"/>
        </w:rPr>
      </w:pPr>
      <w:r w:rsidRPr="00AA3021">
        <w:rPr>
          <w:rStyle w:val="FootnoteReference"/>
          <w:b/>
          <w:bCs/>
          <w:spacing w:val="-10"/>
        </w:rPr>
        <w:footnoteRef/>
      </w:r>
      <w:r w:rsidRPr="00AA3021">
        <w:rPr>
          <w:bCs/>
          <w:spacing w:val="-10"/>
        </w:rPr>
        <w:t xml:space="preserve"> </w:t>
      </w:r>
      <w:r w:rsidRPr="00AA3021">
        <w:rPr>
          <w:bCs/>
          <w:spacing w:val="-10"/>
          <w:lang w:val="vi-VN"/>
        </w:rPr>
        <w:t xml:space="preserve">ĐB Trần Anh Tuấn, Đoàn TP. Hồ Chí Minh, Tổ 2. </w:t>
      </w:r>
    </w:p>
  </w:footnote>
  <w:footnote w:id="241">
    <w:p w14:paraId="60560328" w14:textId="77777777" w:rsidR="00101C20" w:rsidRPr="00AA3021" w:rsidRDefault="00101C20" w:rsidP="0053046D">
      <w:pPr>
        <w:pStyle w:val="FootnoteText"/>
        <w:jc w:val="both"/>
        <w:rPr>
          <w:b/>
          <w:bCs/>
          <w:spacing w:val="-10"/>
          <w:lang w:val="vi-VN"/>
        </w:rPr>
      </w:pPr>
      <w:r w:rsidRPr="00AA3021">
        <w:rPr>
          <w:rStyle w:val="FootnoteReference"/>
          <w:b/>
          <w:bCs/>
          <w:spacing w:val="-10"/>
        </w:rPr>
        <w:footnoteRef/>
      </w:r>
      <w:r w:rsidRPr="00AA3021">
        <w:rPr>
          <w:bCs/>
          <w:spacing w:val="-10"/>
        </w:rPr>
        <w:t xml:space="preserve"> </w:t>
      </w:r>
      <w:r w:rsidRPr="00AA3021">
        <w:rPr>
          <w:bCs/>
          <w:spacing w:val="-10"/>
          <w:lang w:val="en-SG"/>
        </w:rPr>
        <w:t>ĐB Nguyễn Ngọc Sơn, Đoàn TP Hải Phòng, Tổ 9</w:t>
      </w:r>
      <w:r w:rsidRPr="00AA3021">
        <w:rPr>
          <w:bCs/>
          <w:spacing w:val="-10"/>
          <w:lang w:val="vi-VN"/>
        </w:rPr>
        <w:t xml:space="preserve">. </w:t>
      </w:r>
    </w:p>
  </w:footnote>
  <w:footnote w:id="242">
    <w:p w14:paraId="5EC3F7B0" w14:textId="77777777" w:rsidR="00101C20" w:rsidRPr="002635CA" w:rsidRDefault="00101C20" w:rsidP="0053046D">
      <w:pPr>
        <w:pStyle w:val="FootnoteText"/>
        <w:jc w:val="both"/>
        <w:rPr>
          <w:b/>
          <w:bCs/>
          <w:lang w:val="vi-VN"/>
        </w:rPr>
      </w:pPr>
      <w:r w:rsidRPr="00AA3021">
        <w:rPr>
          <w:rStyle w:val="FootnoteReference"/>
          <w:b/>
          <w:bCs/>
          <w:spacing w:val="-10"/>
        </w:rPr>
        <w:footnoteRef/>
      </w:r>
      <w:r w:rsidRPr="00AA3021">
        <w:rPr>
          <w:bCs/>
          <w:spacing w:val="-10"/>
        </w:rPr>
        <w:t xml:space="preserve"> </w:t>
      </w:r>
      <w:r w:rsidRPr="00AA3021">
        <w:rPr>
          <w:bCs/>
          <w:spacing w:val="-10"/>
          <w:lang w:val="vi-VN"/>
        </w:rPr>
        <w:t>ĐB Đỗ Ngọc Thịnh, Đoàn tỉnh Khánh Hòa, Tổ 4.</w:t>
      </w:r>
      <w:r w:rsidRPr="002635CA">
        <w:rPr>
          <w:bCs/>
          <w:lang w:val="vi-VN"/>
        </w:rPr>
        <w:t xml:space="preserve"> </w:t>
      </w:r>
    </w:p>
  </w:footnote>
  <w:footnote w:id="243">
    <w:p w14:paraId="1F01F2D5" w14:textId="77777777" w:rsidR="00101C20" w:rsidRPr="002635CA" w:rsidRDefault="00101C20" w:rsidP="0053046D">
      <w:pPr>
        <w:pStyle w:val="FootnoteText"/>
        <w:ind w:firstLine="284"/>
        <w:rPr>
          <w:b/>
          <w:bCs/>
          <w:lang w:val="vi-VN"/>
        </w:rPr>
      </w:pPr>
      <w:r w:rsidRPr="002635CA">
        <w:rPr>
          <w:rStyle w:val="FootnoteReference"/>
          <w:b/>
          <w:bCs/>
        </w:rPr>
        <w:footnoteRef/>
      </w:r>
      <w:r w:rsidRPr="002635CA">
        <w:rPr>
          <w:bCs/>
        </w:rPr>
        <w:t xml:space="preserve"> </w:t>
      </w:r>
      <w:r w:rsidRPr="002635CA">
        <w:rPr>
          <w:bCs/>
          <w:lang w:val="en-SG"/>
        </w:rPr>
        <w:t>ĐB Nguyễn Thị Sửu, Đoàn TP Huế, Tổ 6</w:t>
      </w:r>
      <w:r w:rsidRPr="002635CA">
        <w:rPr>
          <w:bCs/>
          <w:lang w:val="vi-VN"/>
        </w:rPr>
        <w:t xml:space="preserve">. </w:t>
      </w:r>
    </w:p>
  </w:footnote>
  <w:footnote w:id="244">
    <w:p w14:paraId="28CD8B54" w14:textId="77777777" w:rsidR="00101C20" w:rsidRPr="002635CA" w:rsidRDefault="00101C20" w:rsidP="0053046D">
      <w:pPr>
        <w:pStyle w:val="FootnoteText"/>
        <w:rPr>
          <w:b/>
          <w:bCs/>
          <w:lang w:val="vi-VN"/>
        </w:rPr>
      </w:pPr>
      <w:r w:rsidRPr="002635CA">
        <w:rPr>
          <w:rStyle w:val="FootnoteReference"/>
          <w:b/>
          <w:bCs/>
        </w:rPr>
        <w:footnoteRef/>
      </w:r>
      <w:r w:rsidRPr="002635CA">
        <w:rPr>
          <w:bCs/>
        </w:rPr>
        <w:t xml:space="preserve"> </w:t>
      </w:r>
      <w:r w:rsidRPr="002635CA">
        <w:rPr>
          <w:bCs/>
          <w:lang w:val="vi-VN"/>
        </w:rPr>
        <w:t xml:space="preserve">ĐB Nguyễn Phi Thường, Đoàn TP. Hà Nội, Tổ 1. </w:t>
      </w:r>
    </w:p>
  </w:footnote>
  <w:footnote w:id="245">
    <w:p w14:paraId="7066E6F6" w14:textId="77777777" w:rsidR="00101C20" w:rsidRPr="002635CA" w:rsidRDefault="00101C20" w:rsidP="0053046D">
      <w:pPr>
        <w:pStyle w:val="FootnoteText"/>
        <w:rPr>
          <w:b/>
          <w:bCs/>
          <w:lang w:val="vi-VN"/>
        </w:rPr>
      </w:pPr>
      <w:r w:rsidRPr="002635CA">
        <w:rPr>
          <w:rStyle w:val="FootnoteReference"/>
          <w:b/>
          <w:bCs/>
        </w:rPr>
        <w:footnoteRef/>
      </w:r>
      <w:r w:rsidRPr="002635CA">
        <w:rPr>
          <w:bCs/>
        </w:rPr>
        <w:t xml:space="preserve"> </w:t>
      </w:r>
      <w:r w:rsidRPr="002635CA">
        <w:rPr>
          <w:bCs/>
          <w:lang w:val="en-SG"/>
        </w:rPr>
        <w:t>ĐB Dương Khắc Mai, Đoàn Lâm Đồng, Tổ 7</w:t>
      </w:r>
      <w:r w:rsidRPr="002635CA">
        <w:rPr>
          <w:bCs/>
          <w:lang w:val="vi-VN"/>
        </w:rPr>
        <w:t xml:space="preserve">. </w:t>
      </w:r>
    </w:p>
  </w:footnote>
  <w:footnote w:id="246">
    <w:p w14:paraId="36B75637" w14:textId="77777777" w:rsidR="00101C20" w:rsidRPr="002635CA" w:rsidRDefault="00101C20" w:rsidP="0053046D">
      <w:pPr>
        <w:pStyle w:val="FootnoteText"/>
        <w:rPr>
          <w:b/>
          <w:bCs/>
          <w:lang w:val="vi-VN"/>
        </w:rPr>
      </w:pPr>
      <w:r w:rsidRPr="002635CA">
        <w:rPr>
          <w:rStyle w:val="FootnoteReference"/>
          <w:b/>
          <w:bCs/>
        </w:rPr>
        <w:footnoteRef/>
      </w:r>
      <w:r w:rsidRPr="002635CA">
        <w:rPr>
          <w:bCs/>
        </w:rPr>
        <w:t xml:space="preserve"> </w:t>
      </w:r>
      <w:r w:rsidRPr="002635CA">
        <w:rPr>
          <w:bCs/>
          <w:lang w:val="en-SG"/>
        </w:rPr>
        <w:t>ĐB Dương Khắc Mai, Đoàn Lâm Đồng, Tổ 7</w:t>
      </w:r>
      <w:r w:rsidRPr="002635CA">
        <w:rPr>
          <w:bCs/>
          <w:lang w:val="vi-VN"/>
        </w:rPr>
        <w:t xml:space="preserve">. </w:t>
      </w:r>
    </w:p>
  </w:footnote>
  <w:footnote w:id="247">
    <w:p w14:paraId="327356B8" w14:textId="77777777" w:rsidR="00101C20" w:rsidRPr="00AA3021" w:rsidRDefault="00101C20" w:rsidP="0053046D">
      <w:pPr>
        <w:pStyle w:val="FootnoteText"/>
        <w:jc w:val="both"/>
        <w:rPr>
          <w:b/>
          <w:bCs/>
          <w:spacing w:val="-10"/>
          <w:lang w:val="vi-VN"/>
        </w:rPr>
      </w:pPr>
      <w:r w:rsidRPr="00AA3021">
        <w:rPr>
          <w:rStyle w:val="FootnoteReference"/>
          <w:b/>
          <w:bCs/>
          <w:spacing w:val="-10"/>
        </w:rPr>
        <w:footnoteRef/>
      </w:r>
      <w:r w:rsidRPr="00AA3021">
        <w:rPr>
          <w:bCs/>
          <w:spacing w:val="-10"/>
        </w:rPr>
        <w:t xml:space="preserve"> </w:t>
      </w:r>
      <w:r w:rsidRPr="00AA3021">
        <w:rPr>
          <w:bCs/>
          <w:spacing w:val="-10"/>
          <w:lang w:val="vi-VN"/>
        </w:rPr>
        <w:t xml:space="preserve">ĐB Nguyễn Thị Yến, Đoàn TP. Hồ Chí Minh, Tổ 2. </w:t>
      </w:r>
    </w:p>
  </w:footnote>
  <w:footnote w:id="248">
    <w:p w14:paraId="0DD2A96A" w14:textId="77777777" w:rsidR="00101C20" w:rsidRPr="002635CA" w:rsidRDefault="00101C20" w:rsidP="0053046D">
      <w:pPr>
        <w:pStyle w:val="FootnoteText"/>
        <w:jc w:val="both"/>
        <w:rPr>
          <w:b/>
          <w:bCs/>
          <w:lang w:val="vi-VN"/>
        </w:rPr>
      </w:pPr>
      <w:r w:rsidRPr="00AA3021">
        <w:rPr>
          <w:rStyle w:val="FootnoteReference"/>
          <w:b/>
          <w:bCs/>
          <w:spacing w:val="-10"/>
        </w:rPr>
        <w:footnoteRef/>
      </w:r>
      <w:r w:rsidRPr="00AA3021">
        <w:rPr>
          <w:bCs/>
          <w:spacing w:val="-10"/>
        </w:rPr>
        <w:t xml:space="preserve"> </w:t>
      </w:r>
      <w:r w:rsidRPr="00AA3021">
        <w:rPr>
          <w:bCs/>
          <w:spacing w:val="-10"/>
          <w:lang w:val="en-SG"/>
        </w:rPr>
        <w:t>ĐB Trần Hồng Nguyên, Đoàn Lâm Đồng, Tổ 7</w:t>
      </w:r>
      <w:r w:rsidRPr="00AA3021">
        <w:rPr>
          <w:bCs/>
          <w:spacing w:val="-10"/>
          <w:lang w:val="vi-VN"/>
        </w:rPr>
        <w:t>.</w:t>
      </w:r>
      <w:r w:rsidRPr="002635CA">
        <w:rPr>
          <w:bCs/>
          <w:lang w:val="vi-VN"/>
        </w:rPr>
        <w:t xml:space="preserve"> </w:t>
      </w:r>
    </w:p>
  </w:footnote>
  <w:footnote w:id="249">
    <w:p w14:paraId="65B9EF71" w14:textId="77777777" w:rsidR="00101C20" w:rsidRPr="00AA3021" w:rsidRDefault="00101C20" w:rsidP="0053046D">
      <w:pPr>
        <w:pStyle w:val="FootnoteText"/>
        <w:jc w:val="both"/>
        <w:rPr>
          <w:b/>
          <w:bCs/>
          <w:spacing w:val="-10"/>
          <w:lang w:val="vi-VN"/>
        </w:rPr>
      </w:pPr>
      <w:r w:rsidRPr="00AA3021">
        <w:rPr>
          <w:rStyle w:val="FootnoteReference"/>
          <w:b/>
          <w:bCs/>
          <w:spacing w:val="-10"/>
        </w:rPr>
        <w:footnoteRef/>
      </w:r>
      <w:r w:rsidRPr="00AA3021">
        <w:rPr>
          <w:bCs/>
          <w:spacing w:val="-10"/>
        </w:rPr>
        <w:t xml:space="preserve"> </w:t>
      </w:r>
      <w:r w:rsidRPr="00AA3021">
        <w:rPr>
          <w:bCs/>
          <w:spacing w:val="-10"/>
          <w:lang w:val="en-SG"/>
        </w:rPr>
        <w:t>ĐB Nguyễn Ngọc Sơn, Đoàn TP Hải Phòng, Tổ 9</w:t>
      </w:r>
      <w:r w:rsidRPr="00AA3021">
        <w:rPr>
          <w:bCs/>
          <w:spacing w:val="-10"/>
          <w:lang w:val="vi-VN"/>
        </w:rPr>
        <w:t xml:space="preserve">. </w:t>
      </w:r>
    </w:p>
  </w:footnote>
  <w:footnote w:id="250">
    <w:p w14:paraId="2923BB23" w14:textId="77777777" w:rsidR="00101C20" w:rsidRPr="00AA3021" w:rsidRDefault="00101C20" w:rsidP="0053046D">
      <w:pPr>
        <w:pStyle w:val="FootnoteText"/>
        <w:jc w:val="both"/>
        <w:rPr>
          <w:b/>
          <w:bCs/>
          <w:spacing w:val="-10"/>
          <w:lang w:val="vi-VN"/>
        </w:rPr>
      </w:pPr>
      <w:r w:rsidRPr="00AA3021">
        <w:rPr>
          <w:rStyle w:val="FootnoteReference"/>
          <w:b/>
          <w:bCs/>
          <w:spacing w:val="-10"/>
        </w:rPr>
        <w:footnoteRef/>
      </w:r>
      <w:r w:rsidRPr="00AA3021">
        <w:rPr>
          <w:bCs/>
          <w:spacing w:val="-10"/>
        </w:rPr>
        <w:t xml:space="preserve"> </w:t>
      </w:r>
      <w:r w:rsidRPr="00AA3021">
        <w:rPr>
          <w:bCs/>
          <w:spacing w:val="-10"/>
          <w:lang w:val="en-SG"/>
        </w:rPr>
        <w:t>ĐB Nguyễn Ngọc Sơn, Đoàn TP Hải Phòng, Tổ 9</w:t>
      </w:r>
      <w:r w:rsidRPr="00AA3021">
        <w:rPr>
          <w:bCs/>
          <w:spacing w:val="-10"/>
          <w:lang w:val="vi-VN"/>
        </w:rPr>
        <w:t xml:space="preserve">. </w:t>
      </w:r>
    </w:p>
  </w:footnote>
  <w:footnote w:id="251">
    <w:p w14:paraId="5ACEF592" w14:textId="77777777" w:rsidR="00101C20" w:rsidRPr="00AA3021" w:rsidRDefault="00101C20" w:rsidP="0053046D">
      <w:pPr>
        <w:pStyle w:val="FootnoteText"/>
        <w:jc w:val="both"/>
        <w:rPr>
          <w:b/>
          <w:bCs/>
          <w:spacing w:val="-10"/>
          <w:lang w:val="vi-VN"/>
        </w:rPr>
      </w:pPr>
      <w:r w:rsidRPr="00AA3021">
        <w:rPr>
          <w:rStyle w:val="FootnoteReference"/>
          <w:b/>
          <w:bCs/>
          <w:spacing w:val="-10"/>
        </w:rPr>
        <w:footnoteRef/>
      </w:r>
      <w:r w:rsidRPr="00AA3021">
        <w:rPr>
          <w:bCs/>
          <w:spacing w:val="-10"/>
        </w:rPr>
        <w:t xml:space="preserve"> </w:t>
      </w:r>
      <w:r w:rsidRPr="00AA3021">
        <w:rPr>
          <w:bCs/>
          <w:spacing w:val="-10"/>
          <w:lang w:val="vi-VN"/>
        </w:rPr>
        <w:t xml:space="preserve">ĐB Đỗ Ngọc Thịnh, Đoàn tỉnh Khánh Hòa, Tổ 4. </w:t>
      </w:r>
    </w:p>
  </w:footnote>
  <w:footnote w:id="252">
    <w:p w14:paraId="50AFC34C" w14:textId="77777777" w:rsidR="00101C20" w:rsidRPr="002635CA" w:rsidRDefault="00101C20" w:rsidP="0053046D">
      <w:pPr>
        <w:pStyle w:val="FootnoteText"/>
        <w:jc w:val="both"/>
        <w:rPr>
          <w:b/>
          <w:bCs/>
          <w:lang w:val="vi-VN"/>
        </w:rPr>
      </w:pPr>
      <w:r w:rsidRPr="00AA3021">
        <w:rPr>
          <w:rStyle w:val="FootnoteReference"/>
          <w:b/>
          <w:bCs/>
          <w:spacing w:val="-10"/>
        </w:rPr>
        <w:footnoteRef/>
      </w:r>
      <w:r w:rsidRPr="00AA3021">
        <w:rPr>
          <w:bCs/>
          <w:spacing w:val="-10"/>
        </w:rPr>
        <w:t xml:space="preserve"> </w:t>
      </w:r>
      <w:r w:rsidRPr="00AA3021">
        <w:rPr>
          <w:bCs/>
          <w:spacing w:val="-10"/>
          <w:lang w:val="en-SG"/>
        </w:rPr>
        <w:t>ĐB Nguyễn Ngọc Sơn, Đoàn TP Hải Phòng, Tổ 9</w:t>
      </w:r>
      <w:r w:rsidRPr="00AA3021">
        <w:rPr>
          <w:bCs/>
          <w:spacing w:val="-10"/>
          <w:lang w:val="vi-VN"/>
        </w:rPr>
        <w:t>.</w:t>
      </w:r>
      <w:r w:rsidRPr="002635CA">
        <w:rPr>
          <w:bCs/>
          <w:lang w:val="vi-VN"/>
        </w:rPr>
        <w:t xml:space="preserve"> </w:t>
      </w:r>
    </w:p>
  </w:footnote>
  <w:footnote w:id="253">
    <w:p w14:paraId="01E40B9C" w14:textId="77777777" w:rsidR="00101C20" w:rsidRPr="00AA3021" w:rsidRDefault="00101C20" w:rsidP="0053046D">
      <w:pPr>
        <w:pStyle w:val="FootnoteText"/>
        <w:jc w:val="both"/>
        <w:rPr>
          <w:b/>
          <w:bCs/>
          <w:spacing w:val="-10"/>
          <w:lang w:val="vi-VN"/>
        </w:rPr>
      </w:pPr>
      <w:r w:rsidRPr="00AA3021">
        <w:rPr>
          <w:rStyle w:val="FootnoteReference"/>
          <w:b/>
          <w:bCs/>
          <w:spacing w:val="-10"/>
        </w:rPr>
        <w:footnoteRef/>
      </w:r>
      <w:r w:rsidRPr="00AA3021">
        <w:rPr>
          <w:bCs/>
          <w:spacing w:val="-10"/>
        </w:rPr>
        <w:t xml:space="preserve"> </w:t>
      </w:r>
      <w:r w:rsidRPr="00AA3021">
        <w:rPr>
          <w:bCs/>
          <w:spacing w:val="-10"/>
          <w:lang w:val="en-SG"/>
        </w:rPr>
        <w:t xml:space="preserve">ĐB Nguyễn Trúc Anh, Đoàn TP. Hà Nội, Tổ </w:t>
      </w:r>
      <w:r w:rsidRPr="00AA3021">
        <w:rPr>
          <w:bCs/>
          <w:spacing w:val="-10"/>
          <w:lang w:val="vi-VN"/>
        </w:rPr>
        <w:t xml:space="preserve">1. </w:t>
      </w:r>
    </w:p>
  </w:footnote>
  <w:footnote w:id="254">
    <w:p w14:paraId="249E20B6" w14:textId="77777777" w:rsidR="00101C20" w:rsidRPr="00AA3021" w:rsidRDefault="00101C20" w:rsidP="0053046D">
      <w:pPr>
        <w:pStyle w:val="FootnoteText"/>
        <w:jc w:val="both"/>
        <w:rPr>
          <w:b/>
          <w:bCs/>
          <w:spacing w:val="-10"/>
          <w:lang w:val="vi-VN"/>
        </w:rPr>
      </w:pPr>
      <w:r w:rsidRPr="00AA3021">
        <w:rPr>
          <w:rStyle w:val="FootnoteReference"/>
          <w:b/>
          <w:bCs/>
          <w:spacing w:val="-10"/>
        </w:rPr>
        <w:footnoteRef/>
      </w:r>
      <w:r w:rsidRPr="00AA3021">
        <w:rPr>
          <w:bCs/>
          <w:spacing w:val="-10"/>
        </w:rPr>
        <w:t xml:space="preserve"> </w:t>
      </w:r>
      <w:r w:rsidRPr="00AA3021">
        <w:rPr>
          <w:bCs/>
          <w:spacing w:val="-10"/>
          <w:lang w:val="vi-VN"/>
        </w:rPr>
        <w:t xml:space="preserve">ĐB Trần Anh Tuấn, Đoàn TP. Hồ Chí Minh, Tổ 2. </w:t>
      </w:r>
    </w:p>
  </w:footnote>
  <w:footnote w:id="255">
    <w:p w14:paraId="6159B312" w14:textId="77777777" w:rsidR="00101C20" w:rsidRPr="00AA3021" w:rsidRDefault="00101C20" w:rsidP="0053046D">
      <w:pPr>
        <w:pStyle w:val="FootnoteText"/>
        <w:jc w:val="both"/>
        <w:rPr>
          <w:b/>
          <w:bCs/>
          <w:spacing w:val="-10"/>
          <w:lang w:val="vi-VN"/>
        </w:rPr>
      </w:pPr>
      <w:r w:rsidRPr="00AA3021">
        <w:rPr>
          <w:rStyle w:val="FootnoteReference"/>
          <w:b/>
          <w:bCs/>
          <w:spacing w:val="-10"/>
        </w:rPr>
        <w:footnoteRef/>
      </w:r>
      <w:r w:rsidRPr="00AA3021">
        <w:rPr>
          <w:bCs/>
          <w:spacing w:val="-10"/>
        </w:rPr>
        <w:t xml:space="preserve"> </w:t>
      </w:r>
      <w:r w:rsidRPr="00AA3021">
        <w:rPr>
          <w:bCs/>
          <w:spacing w:val="-10"/>
          <w:lang w:val="vi-VN"/>
        </w:rPr>
        <w:t xml:space="preserve">ĐB Đỗ Ngọc Thịnh, Đoàn tỉnh Khánh Hòa, Tổ 4. </w:t>
      </w:r>
    </w:p>
  </w:footnote>
  <w:footnote w:id="256">
    <w:p w14:paraId="493798EC" w14:textId="77777777" w:rsidR="00101C20" w:rsidRPr="002635CA" w:rsidRDefault="00101C20" w:rsidP="0053046D">
      <w:pPr>
        <w:pStyle w:val="FootnoteText"/>
        <w:jc w:val="both"/>
        <w:rPr>
          <w:b/>
          <w:bCs/>
          <w:lang w:val="vi-VN"/>
        </w:rPr>
      </w:pPr>
      <w:r w:rsidRPr="00AA3021">
        <w:rPr>
          <w:rStyle w:val="FootnoteReference"/>
          <w:b/>
          <w:bCs/>
          <w:spacing w:val="-10"/>
        </w:rPr>
        <w:footnoteRef/>
      </w:r>
      <w:r w:rsidRPr="00AA3021">
        <w:rPr>
          <w:bCs/>
          <w:spacing w:val="-10"/>
        </w:rPr>
        <w:t xml:space="preserve"> </w:t>
      </w:r>
      <w:r w:rsidRPr="00AA3021">
        <w:rPr>
          <w:bCs/>
          <w:spacing w:val="-10"/>
          <w:lang w:val="en-SG"/>
        </w:rPr>
        <w:t xml:space="preserve">ĐB Nguyễn Trúc Anh, Đoàn TP. Hà Nội, Tổ </w:t>
      </w:r>
      <w:r w:rsidRPr="00AA3021">
        <w:rPr>
          <w:bCs/>
          <w:spacing w:val="-10"/>
          <w:lang w:val="vi-VN"/>
        </w:rPr>
        <w:t>1.</w:t>
      </w:r>
      <w:r w:rsidRPr="002635CA">
        <w:rPr>
          <w:bCs/>
          <w:lang w:val="vi-VN"/>
        </w:rPr>
        <w:t xml:space="preserve"> </w:t>
      </w:r>
    </w:p>
  </w:footnote>
  <w:footnote w:id="257">
    <w:p w14:paraId="74F27856" w14:textId="77777777" w:rsidR="00101C20" w:rsidRPr="00AA3021" w:rsidRDefault="00101C20" w:rsidP="0053046D">
      <w:pPr>
        <w:pStyle w:val="FootnoteText"/>
        <w:jc w:val="both"/>
        <w:rPr>
          <w:b/>
          <w:bCs/>
          <w:spacing w:val="-10"/>
          <w:lang w:val="vi-VN"/>
        </w:rPr>
      </w:pPr>
      <w:r w:rsidRPr="00AA3021">
        <w:rPr>
          <w:rStyle w:val="FootnoteReference"/>
          <w:b/>
          <w:bCs/>
          <w:spacing w:val="-10"/>
        </w:rPr>
        <w:footnoteRef/>
      </w:r>
      <w:r w:rsidRPr="00AA3021">
        <w:rPr>
          <w:bCs/>
          <w:spacing w:val="-10"/>
        </w:rPr>
        <w:t xml:space="preserve"> </w:t>
      </w:r>
      <w:r w:rsidRPr="00AA3021">
        <w:rPr>
          <w:bCs/>
          <w:spacing w:val="-10"/>
          <w:lang w:val="en-SG"/>
        </w:rPr>
        <w:t xml:space="preserve">ĐB Nguyễn Trúc Anh, Đoàn TP. Hà Nội, Tổ </w:t>
      </w:r>
      <w:r w:rsidRPr="00AA3021">
        <w:rPr>
          <w:bCs/>
          <w:spacing w:val="-10"/>
          <w:lang w:val="vi-VN"/>
        </w:rPr>
        <w:t xml:space="preserve">1. </w:t>
      </w:r>
    </w:p>
  </w:footnote>
  <w:footnote w:id="258">
    <w:p w14:paraId="14FF7CF2" w14:textId="77777777" w:rsidR="00101C20" w:rsidRPr="00AA3021" w:rsidRDefault="00101C20" w:rsidP="0053046D">
      <w:pPr>
        <w:pStyle w:val="FootnoteText"/>
        <w:jc w:val="both"/>
        <w:rPr>
          <w:b/>
          <w:bCs/>
          <w:spacing w:val="-10"/>
          <w:lang w:val="vi-VN"/>
        </w:rPr>
      </w:pPr>
      <w:r w:rsidRPr="00AA3021">
        <w:rPr>
          <w:rStyle w:val="FootnoteReference"/>
          <w:b/>
          <w:bCs/>
          <w:spacing w:val="-10"/>
        </w:rPr>
        <w:footnoteRef/>
      </w:r>
      <w:r w:rsidRPr="00AA3021">
        <w:rPr>
          <w:bCs/>
          <w:spacing w:val="-10"/>
        </w:rPr>
        <w:t xml:space="preserve"> </w:t>
      </w:r>
      <w:r w:rsidRPr="00AA3021">
        <w:rPr>
          <w:bCs/>
          <w:spacing w:val="-10"/>
          <w:lang w:val="vi-VN"/>
        </w:rPr>
        <w:t xml:space="preserve">ĐB Đỗ Ngọc Thịnh, Đoàn tỉnh Khánh Hòa, Tổ 4. </w:t>
      </w:r>
    </w:p>
  </w:footnote>
  <w:footnote w:id="259">
    <w:p w14:paraId="28691393" w14:textId="77777777" w:rsidR="00101C20" w:rsidRPr="002635CA" w:rsidRDefault="00101C20" w:rsidP="0053046D">
      <w:pPr>
        <w:pStyle w:val="FootnoteText"/>
        <w:jc w:val="both"/>
        <w:rPr>
          <w:b/>
          <w:bCs/>
          <w:lang w:val="vi-VN"/>
        </w:rPr>
      </w:pPr>
      <w:r w:rsidRPr="00AA3021">
        <w:rPr>
          <w:rStyle w:val="FootnoteReference"/>
          <w:b/>
          <w:bCs/>
          <w:spacing w:val="-10"/>
        </w:rPr>
        <w:footnoteRef/>
      </w:r>
      <w:r w:rsidRPr="00AA3021">
        <w:rPr>
          <w:bCs/>
          <w:spacing w:val="-10"/>
        </w:rPr>
        <w:t xml:space="preserve"> </w:t>
      </w:r>
      <w:r w:rsidRPr="00AA3021">
        <w:rPr>
          <w:bCs/>
          <w:spacing w:val="-10"/>
          <w:lang w:val="en-SG"/>
        </w:rPr>
        <w:t>ĐB Nguyễn Ngọc Sơn, Đoàn TP Hải Phòng, Tổ 9</w:t>
      </w:r>
      <w:r w:rsidRPr="00AA3021">
        <w:rPr>
          <w:bCs/>
          <w:spacing w:val="-10"/>
          <w:lang w:val="vi-VN"/>
        </w:rPr>
        <w:t>.</w:t>
      </w:r>
      <w:r w:rsidRPr="002635CA">
        <w:rPr>
          <w:bCs/>
          <w:lang w:val="vi-VN"/>
        </w:rPr>
        <w:t xml:space="preserve"> </w:t>
      </w:r>
    </w:p>
  </w:footnote>
  <w:footnote w:id="260">
    <w:p w14:paraId="6220C910" w14:textId="77777777" w:rsidR="00101C20" w:rsidRPr="00AA3021" w:rsidRDefault="00101C20" w:rsidP="0053046D">
      <w:pPr>
        <w:pStyle w:val="FootnoteText"/>
        <w:jc w:val="both"/>
        <w:rPr>
          <w:b/>
          <w:bCs/>
          <w:spacing w:val="-10"/>
          <w:lang w:val="vi-VN"/>
        </w:rPr>
      </w:pPr>
      <w:r w:rsidRPr="00AA3021">
        <w:rPr>
          <w:rStyle w:val="FootnoteReference"/>
          <w:b/>
          <w:bCs/>
          <w:spacing w:val="-10"/>
        </w:rPr>
        <w:footnoteRef/>
      </w:r>
      <w:r w:rsidRPr="00AA3021">
        <w:rPr>
          <w:bCs/>
          <w:spacing w:val="-10"/>
        </w:rPr>
        <w:t xml:space="preserve"> </w:t>
      </w:r>
      <w:r w:rsidRPr="00AA3021">
        <w:rPr>
          <w:bCs/>
          <w:spacing w:val="-10"/>
          <w:lang w:val="en-SG"/>
        </w:rPr>
        <w:t>ĐB Nguyễn Ngọc Sơn, Đoàn TP Hải Phòng, Tổ 9</w:t>
      </w:r>
      <w:r w:rsidRPr="00AA3021">
        <w:rPr>
          <w:bCs/>
          <w:spacing w:val="-10"/>
          <w:lang w:val="vi-VN"/>
        </w:rPr>
        <w:t xml:space="preserve">. </w:t>
      </w:r>
    </w:p>
  </w:footnote>
  <w:footnote w:id="261">
    <w:p w14:paraId="1ECE62C6" w14:textId="77777777" w:rsidR="00101C20" w:rsidRPr="00AA3021" w:rsidRDefault="00101C20" w:rsidP="0053046D">
      <w:pPr>
        <w:pStyle w:val="FootnoteText"/>
        <w:jc w:val="both"/>
        <w:rPr>
          <w:b/>
          <w:bCs/>
          <w:spacing w:val="-10"/>
          <w:lang w:val="vi-VN"/>
        </w:rPr>
      </w:pPr>
      <w:r w:rsidRPr="00AA3021">
        <w:rPr>
          <w:rStyle w:val="FootnoteReference"/>
          <w:b/>
          <w:bCs/>
          <w:spacing w:val="-10"/>
        </w:rPr>
        <w:footnoteRef/>
      </w:r>
      <w:r w:rsidRPr="00AA3021">
        <w:rPr>
          <w:bCs/>
          <w:spacing w:val="-10"/>
        </w:rPr>
        <w:t xml:space="preserve"> </w:t>
      </w:r>
      <w:r w:rsidRPr="00AA3021">
        <w:rPr>
          <w:bCs/>
          <w:spacing w:val="-10"/>
          <w:lang w:val="en-SG"/>
        </w:rPr>
        <w:t>ĐB Châu Ngọc Tuấn, Đoàn tỉnh Gia Lai, Tổ 5</w:t>
      </w:r>
      <w:r w:rsidRPr="00AA3021">
        <w:rPr>
          <w:bCs/>
          <w:spacing w:val="-10"/>
          <w:lang w:val="vi-VN"/>
        </w:rPr>
        <w:t xml:space="preserve">. </w:t>
      </w:r>
    </w:p>
  </w:footnote>
  <w:footnote w:id="262">
    <w:p w14:paraId="6EB01859" w14:textId="77777777" w:rsidR="00101C20" w:rsidRPr="002635CA" w:rsidRDefault="00101C20" w:rsidP="0053046D">
      <w:pPr>
        <w:pStyle w:val="FootnoteText"/>
        <w:jc w:val="both"/>
        <w:rPr>
          <w:b/>
          <w:bCs/>
          <w:lang w:val="vi-VN"/>
        </w:rPr>
      </w:pPr>
      <w:r w:rsidRPr="00AA3021">
        <w:rPr>
          <w:rStyle w:val="FootnoteReference"/>
          <w:b/>
          <w:bCs/>
          <w:spacing w:val="-10"/>
        </w:rPr>
        <w:footnoteRef/>
      </w:r>
      <w:r w:rsidRPr="00AA3021">
        <w:rPr>
          <w:bCs/>
          <w:spacing w:val="-10"/>
        </w:rPr>
        <w:t xml:space="preserve"> </w:t>
      </w:r>
      <w:r w:rsidRPr="00AA3021">
        <w:rPr>
          <w:bCs/>
          <w:spacing w:val="-10"/>
          <w:lang w:val="en-SG"/>
        </w:rPr>
        <w:t>ĐB Châu Ngọc Tuấn, Đoàn tỉnh Gia Lai, Tổ 5</w:t>
      </w:r>
      <w:r w:rsidRPr="00AA3021">
        <w:rPr>
          <w:bCs/>
          <w:spacing w:val="-10"/>
          <w:lang w:val="vi-VN"/>
        </w:rPr>
        <w:t>.</w:t>
      </w:r>
      <w:r w:rsidRPr="002635CA">
        <w:rPr>
          <w:bCs/>
          <w:lang w:val="vi-VN"/>
        </w:rPr>
        <w:t xml:space="preserve"> </w:t>
      </w:r>
    </w:p>
  </w:footnote>
  <w:footnote w:id="263">
    <w:p w14:paraId="74A3070A" w14:textId="77777777" w:rsidR="00101C20" w:rsidRPr="00AA3021" w:rsidRDefault="00101C20" w:rsidP="0053046D">
      <w:pPr>
        <w:pStyle w:val="FootnoteText"/>
        <w:jc w:val="both"/>
        <w:rPr>
          <w:b/>
          <w:bCs/>
          <w:spacing w:val="-10"/>
          <w:lang w:val="vi-VN"/>
        </w:rPr>
      </w:pPr>
      <w:r w:rsidRPr="00AA3021">
        <w:rPr>
          <w:rStyle w:val="FootnoteReference"/>
          <w:b/>
          <w:bCs/>
          <w:spacing w:val="-10"/>
        </w:rPr>
        <w:footnoteRef/>
      </w:r>
      <w:r w:rsidRPr="00AA3021">
        <w:rPr>
          <w:bCs/>
          <w:spacing w:val="-10"/>
        </w:rPr>
        <w:t xml:space="preserve"> </w:t>
      </w:r>
      <w:r w:rsidRPr="00AA3021">
        <w:rPr>
          <w:bCs/>
          <w:spacing w:val="-10"/>
          <w:lang w:val="en-SG"/>
        </w:rPr>
        <w:t>ĐB Hà Sỹ Huân, Đoàn tỉnh Thái Nguyên, Tổ 5</w:t>
      </w:r>
      <w:r w:rsidRPr="00AA3021">
        <w:rPr>
          <w:bCs/>
          <w:spacing w:val="-10"/>
          <w:lang w:val="vi-VN"/>
        </w:rPr>
        <w:t xml:space="preserve">. </w:t>
      </w:r>
    </w:p>
  </w:footnote>
  <w:footnote w:id="264">
    <w:p w14:paraId="2D51FC73" w14:textId="77777777" w:rsidR="00101C20" w:rsidRPr="00AA3021" w:rsidRDefault="00101C20" w:rsidP="0053046D">
      <w:pPr>
        <w:pStyle w:val="FootnoteText"/>
        <w:jc w:val="both"/>
        <w:rPr>
          <w:b/>
          <w:bCs/>
          <w:spacing w:val="-10"/>
          <w:lang w:val="vi-VN"/>
        </w:rPr>
      </w:pPr>
      <w:r w:rsidRPr="00AA3021">
        <w:rPr>
          <w:rStyle w:val="FootnoteReference"/>
          <w:b/>
          <w:bCs/>
          <w:spacing w:val="-10"/>
        </w:rPr>
        <w:footnoteRef/>
      </w:r>
      <w:r w:rsidRPr="00AA3021">
        <w:rPr>
          <w:bCs/>
          <w:spacing w:val="-10"/>
        </w:rPr>
        <w:t xml:space="preserve"> </w:t>
      </w:r>
      <w:r w:rsidRPr="00AA3021">
        <w:rPr>
          <w:bCs/>
          <w:spacing w:val="-10"/>
          <w:lang w:val="en-SG"/>
        </w:rPr>
        <w:t>ĐB Trần Hồng Nguyên, Đoàn Lâm Đồng, Tổ 7</w:t>
      </w:r>
      <w:r w:rsidRPr="00AA3021">
        <w:rPr>
          <w:bCs/>
          <w:spacing w:val="-10"/>
          <w:lang w:val="vi-VN"/>
        </w:rPr>
        <w:t xml:space="preserve">. </w:t>
      </w:r>
    </w:p>
  </w:footnote>
  <w:footnote w:id="265">
    <w:p w14:paraId="3D4E9E52" w14:textId="77777777" w:rsidR="00101C20" w:rsidRPr="00AA3021" w:rsidRDefault="00101C20" w:rsidP="0053046D">
      <w:pPr>
        <w:pStyle w:val="FootnoteText"/>
        <w:jc w:val="both"/>
        <w:rPr>
          <w:b/>
          <w:bCs/>
          <w:spacing w:val="-10"/>
          <w:lang w:val="vi-VN"/>
        </w:rPr>
      </w:pPr>
      <w:r w:rsidRPr="00AA3021">
        <w:rPr>
          <w:rStyle w:val="FootnoteReference"/>
          <w:b/>
          <w:bCs/>
          <w:spacing w:val="-10"/>
        </w:rPr>
        <w:footnoteRef/>
      </w:r>
      <w:r w:rsidRPr="00AA3021">
        <w:rPr>
          <w:bCs/>
          <w:spacing w:val="-10"/>
        </w:rPr>
        <w:t xml:space="preserve"> </w:t>
      </w:r>
      <w:r w:rsidRPr="00AA3021">
        <w:rPr>
          <w:bCs/>
          <w:spacing w:val="-10"/>
          <w:lang w:val="en-SG"/>
        </w:rPr>
        <w:t>ĐB Nguyễn Ngọc Sơn, Đoàn TP Hải Phòng, Tổ 9</w:t>
      </w:r>
      <w:r w:rsidRPr="00AA3021">
        <w:rPr>
          <w:bCs/>
          <w:spacing w:val="-10"/>
          <w:lang w:val="vi-VN"/>
        </w:rPr>
        <w:t xml:space="preserve">. </w:t>
      </w:r>
    </w:p>
  </w:footnote>
  <w:footnote w:id="266">
    <w:p w14:paraId="0C1C81C4" w14:textId="77777777" w:rsidR="00101C20" w:rsidRPr="002635CA" w:rsidRDefault="00101C20" w:rsidP="0053046D">
      <w:pPr>
        <w:pStyle w:val="FootnoteText"/>
        <w:jc w:val="both"/>
        <w:rPr>
          <w:b/>
          <w:bCs/>
          <w:lang w:val="vi-VN"/>
        </w:rPr>
      </w:pPr>
      <w:r w:rsidRPr="00AA3021">
        <w:rPr>
          <w:rStyle w:val="FootnoteReference"/>
          <w:b/>
          <w:bCs/>
          <w:spacing w:val="-10"/>
        </w:rPr>
        <w:footnoteRef/>
      </w:r>
      <w:r w:rsidRPr="00AA3021">
        <w:rPr>
          <w:bCs/>
          <w:spacing w:val="-10"/>
        </w:rPr>
        <w:t xml:space="preserve"> </w:t>
      </w:r>
      <w:r w:rsidRPr="00AA3021">
        <w:rPr>
          <w:bCs/>
          <w:spacing w:val="-10"/>
          <w:lang w:val="en-SG"/>
        </w:rPr>
        <w:t>ĐB Trần Thị Hiền, Đoàn Ninh Bình, Tổ 10</w:t>
      </w:r>
      <w:r w:rsidRPr="00AA3021">
        <w:rPr>
          <w:bCs/>
          <w:spacing w:val="-10"/>
          <w:lang w:val="vi-VN"/>
        </w:rPr>
        <w:t>.</w:t>
      </w:r>
      <w:r w:rsidRPr="002635CA">
        <w:rPr>
          <w:bCs/>
          <w:lang w:val="vi-VN"/>
        </w:rPr>
        <w:t xml:space="preserve"> </w:t>
      </w:r>
    </w:p>
  </w:footnote>
  <w:footnote w:id="267">
    <w:p w14:paraId="3CAAE4BD" w14:textId="77777777" w:rsidR="00101C20" w:rsidRPr="00AA3021" w:rsidRDefault="00101C20" w:rsidP="0053046D">
      <w:pPr>
        <w:pStyle w:val="FootnoteText"/>
        <w:jc w:val="both"/>
        <w:rPr>
          <w:b/>
          <w:bCs/>
          <w:spacing w:val="-10"/>
          <w:lang w:val="vi-VN"/>
        </w:rPr>
      </w:pPr>
      <w:r w:rsidRPr="00AA3021">
        <w:rPr>
          <w:rStyle w:val="FootnoteReference"/>
          <w:b/>
          <w:bCs/>
          <w:spacing w:val="-10"/>
        </w:rPr>
        <w:footnoteRef/>
      </w:r>
      <w:r w:rsidRPr="00AA3021">
        <w:rPr>
          <w:bCs/>
          <w:spacing w:val="-10"/>
        </w:rPr>
        <w:t xml:space="preserve"> </w:t>
      </w:r>
      <w:r w:rsidRPr="00AA3021">
        <w:rPr>
          <w:bCs/>
          <w:spacing w:val="-10"/>
          <w:lang w:val="vi-VN"/>
        </w:rPr>
        <w:t xml:space="preserve">ĐB Võ Văn Hội, Đoàn Vĩnh Long, Tổ 13. </w:t>
      </w:r>
    </w:p>
  </w:footnote>
  <w:footnote w:id="268">
    <w:p w14:paraId="03160AC5" w14:textId="77777777" w:rsidR="00101C20" w:rsidRPr="00AA3021" w:rsidRDefault="00101C20" w:rsidP="0053046D">
      <w:pPr>
        <w:pStyle w:val="FootnoteText"/>
        <w:jc w:val="both"/>
        <w:rPr>
          <w:b/>
          <w:bCs/>
          <w:spacing w:val="-10"/>
          <w:lang w:val="vi-VN"/>
        </w:rPr>
      </w:pPr>
      <w:r w:rsidRPr="00AA3021">
        <w:rPr>
          <w:rStyle w:val="FootnoteReference"/>
          <w:b/>
          <w:bCs/>
          <w:spacing w:val="-10"/>
        </w:rPr>
        <w:footnoteRef/>
      </w:r>
      <w:r w:rsidRPr="00AA3021">
        <w:rPr>
          <w:bCs/>
          <w:spacing w:val="-10"/>
        </w:rPr>
        <w:t xml:space="preserve"> </w:t>
      </w:r>
      <w:r w:rsidRPr="00AA3021">
        <w:rPr>
          <w:bCs/>
          <w:spacing w:val="-10"/>
          <w:lang w:val="vi-VN"/>
        </w:rPr>
        <w:t xml:space="preserve">ĐB Phạm Trọng Nhân, Đoàn TP. Hồ Chí Minh, Tổ 2. </w:t>
      </w:r>
    </w:p>
  </w:footnote>
  <w:footnote w:id="269">
    <w:p w14:paraId="7FA7CE73" w14:textId="77777777" w:rsidR="00101C20" w:rsidRPr="002635CA" w:rsidRDefault="00101C20" w:rsidP="0053046D">
      <w:pPr>
        <w:pStyle w:val="FootnoteText"/>
        <w:jc w:val="both"/>
        <w:rPr>
          <w:b/>
          <w:bCs/>
          <w:lang w:val="vi-VN"/>
        </w:rPr>
      </w:pPr>
      <w:r w:rsidRPr="00AA3021">
        <w:rPr>
          <w:rStyle w:val="FootnoteReference"/>
          <w:b/>
          <w:bCs/>
          <w:spacing w:val="-10"/>
        </w:rPr>
        <w:footnoteRef/>
      </w:r>
      <w:r w:rsidRPr="00AA3021">
        <w:rPr>
          <w:bCs/>
          <w:spacing w:val="-10"/>
        </w:rPr>
        <w:t xml:space="preserve"> </w:t>
      </w:r>
      <w:r w:rsidRPr="00AA3021">
        <w:rPr>
          <w:bCs/>
          <w:spacing w:val="-10"/>
          <w:lang w:val="vi-VN"/>
        </w:rPr>
        <w:t>ĐB Vũ Hồng Thanh, Đoàn Quảng Ninh, Tổ 14.</w:t>
      </w:r>
      <w:r w:rsidRPr="002635CA">
        <w:rPr>
          <w:bCs/>
          <w:lang w:val="vi-VN"/>
        </w:rPr>
        <w:t xml:space="preserve"> </w:t>
      </w:r>
    </w:p>
  </w:footnote>
  <w:footnote w:id="270">
    <w:p w14:paraId="63A81C65" w14:textId="77777777" w:rsidR="00101C20" w:rsidRPr="007F3CB2" w:rsidRDefault="00101C20" w:rsidP="0053046D">
      <w:pPr>
        <w:pStyle w:val="FootnoteText"/>
        <w:jc w:val="both"/>
        <w:rPr>
          <w:b/>
          <w:bCs/>
          <w:spacing w:val="-10"/>
          <w:lang w:val="vi-VN"/>
        </w:rPr>
      </w:pPr>
      <w:r w:rsidRPr="007F3CB2">
        <w:rPr>
          <w:rStyle w:val="FootnoteReference"/>
          <w:b/>
          <w:bCs/>
          <w:spacing w:val="-10"/>
        </w:rPr>
        <w:footnoteRef/>
      </w:r>
      <w:r w:rsidRPr="007F3CB2">
        <w:rPr>
          <w:bCs/>
          <w:spacing w:val="-10"/>
        </w:rPr>
        <w:t xml:space="preserve"> </w:t>
      </w:r>
      <w:r w:rsidRPr="007F3CB2">
        <w:rPr>
          <w:bCs/>
          <w:spacing w:val="-10"/>
          <w:lang w:val="en-SG"/>
        </w:rPr>
        <w:t>ĐB Thái Quỳnh Mai Dung, Đoàn Phú</w:t>
      </w:r>
      <w:r w:rsidRPr="007F3CB2">
        <w:rPr>
          <w:bCs/>
          <w:spacing w:val="-10"/>
          <w:lang w:val="vi-VN"/>
        </w:rPr>
        <w:t xml:space="preserve"> Thọ</w:t>
      </w:r>
      <w:r w:rsidRPr="007F3CB2">
        <w:rPr>
          <w:bCs/>
          <w:spacing w:val="-10"/>
          <w:lang w:val="en-SG"/>
        </w:rPr>
        <w:t>, Tổ 15</w:t>
      </w:r>
      <w:r w:rsidRPr="007F3CB2">
        <w:rPr>
          <w:bCs/>
          <w:spacing w:val="-10"/>
          <w:lang w:val="vi-VN"/>
        </w:rPr>
        <w:t xml:space="preserve">. </w:t>
      </w:r>
    </w:p>
  </w:footnote>
  <w:footnote w:id="271">
    <w:p w14:paraId="435640F5" w14:textId="77777777" w:rsidR="00101C20" w:rsidRPr="007F3CB2" w:rsidRDefault="00101C20" w:rsidP="0053046D">
      <w:pPr>
        <w:pStyle w:val="FootnoteText"/>
        <w:jc w:val="both"/>
        <w:rPr>
          <w:b/>
          <w:bCs/>
          <w:spacing w:val="-10"/>
          <w:lang w:val="vi-VN"/>
        </w:rPr>
      </w:pPr>
      <w:r w:rsidRPr="007F3CB2">
        <w:rPr>
          <w:rStyle w:val="FootnoteReference"/>
          <w:b/>
          <w:bCs/>
          <w:spacing w:val="-10"/>
        </w:rPr>
        <w:footnoteRef/>
      </w:r>
      <w:r w:rsidRPr="007F3CB2">
        <w:rPr>
          <w:bCs/>
          <w:spacing w:val="-10"/>
        </w:rPr>
        <w:t xml:space="preserve"> </w:t>
      </w:r>
      <w:r w:rsidRPr="007F3CB2">
        <w:rPr>
          <w:bCs/>
          <w:spacing w:val="-10"/>
          <w:lang w:val="vi-VN"/>
        </w:rPr>
        <w:t xml:space="preserve">ĐB Nguyễn Thị Lan, Đoàn TP. Hà Nội, Tổ 1. </w:t>
      </w:r>
    </w:p>
  </w:footnote>
  <w:footnote w:id="272">
    <w:p w14:paraId="5F06D0EB" w14:textId="77777777" w:rsidR="00101C20" w:rsidRPr="007F3CB2" w:rsidRDefault="00101C20" w:rsidP="0053046D">
      <w:pPr>
        <w:pStyle w:val="FootnoteText"/>
        <w:jc w:val="both"/>
        <w:rPr>
          <w:b/>
          <w:bCs/>
          <w:spacing w:val="-10"/>
          <w:lang w:val="vi-VN"/>
        </w:rPr>
      </w:pPr>
      <w:r w:rsidRPr="007F3CB2">
        <w:rPr>
          <w:rStyle w:val="FootnoteReference"/>
          <w:b/>
          <w:bCs/>
          <w:spacing w:val="-10"/>
        </w:rPr>
        <w:footnoteRef/>
      </w:r>
      <w:r w:rsidRPr="007F3CB2">
        <w:rPr>
          <w:bCs/>
          <w:spacing w:val="-10"/>
        </w:rPr>
        <w:t xml:space="preserve"> </w:t>
      </w:r>
      <w:r w:rsidRPr="007F3CB2">
        <w:rPr>
          <w:bCs/>
          <w:spacing w:val="-10"/>
          <w:lang w:val="vi-VN"/>
        </w:rPr>
        <w:t xml:space="preserve">ĐB </w:t>
      </w:r>
      <w:r w:rsidRPr="007F3CB2">
        <w:rPr>
          <w:bCs/>
          <w:spacing w:val="-10"/>
          <w:lang w:val="en-SG"/>
        </w:rPr>
        <w:t>Trần</w:t>
      </w:r>
      <w:r w:rsidRPr="007F3CB2">
        <w:rPr>
          <w:bCs/>
          <w:spacing w:val="-10"/>
          <w:lang w:val="vi-VN"/>
        </w:rPr>
        <w:t xml:space="preserve"> Chí Cường,</w:t>
      </w:r>
      <w:r w:rsidRPr="007F3CB2">
        <w:rPr>
          <w:bCs/>
          <w:spacing w:val="-10"/>
          <w:lang w:val="en-SG"/>
        </w:rPr>
        <w:t xml:space="preserve"> Đoàn TP Đà</w:t>
      </w:r>
      <w:r w:rsidRPr="007F3CB2">
        <w:rPr>
          <w:bCs/>
          <w:spacing w:val="-10"/>
          <w:lang w:val="vi-VN"/>
        </w:rPr>
        <w:t xml:space="preserve"> Nẵng</w:t>
      </w:r>
      <w:r w:rsidRPr="007F3CB2">
        <w:rPr>
          <w:bCs/>
          <w:spacing w:val="-10"/>
          <w:lang w:val="en-SG"/>
        </w:rPr>
        <w:t>, Tổ</w:t>
      </w:r>
      <w:r w:rsidRPr="007F3CB2">
        <w:rPr>
          <w:bCs/>
          <w:spacing w:val="-10"/>
          <w:lang w:val="vi-VN"/>
        </w:rPr>
        <w:t xml:space="preserve"> 16. </w:t>
      </w:r>
    </w:p>
  </w:footnote>
  <w:footnote w:id="273">
    <w:p w14:paraId="2389A003" w14:textId="77777777" w:rsidR="00101C20" w:rsidRPr="002635CA" w:rsidRDefault="00101C20" w:rsidP="0053046D">
      <w:pPr>
        <w:pStyle w:val="FootnoteText"/>
        <w:jc w:val="both"/>
        <w:rPr>
          <w:b/>
          <w:bCs/>
          <w:lang w:val="vi-VN"/>
        </w:rPr>
      </w:pPr>
      <w:r w:rsidRPr="007F3CB2">
        <w:rPr>
          <w:rStyle w:val="FootnoteReference"/>
          <w:b/>
          <w:bCs/>
          <w:spacing w:val="-10"/>
        </w:rPr>
        <w:footnoteRef/>
      </w:r>
      <w:r w:rsidRPr="007F3CB2">
        <w:rPr>
          <w:bCs/>
          <w:spacing w:val="-10"/>
        </w:rPr>
        <w:t xml:space="preserve"> </w:t>
      </w:r>
      <w:r w:rsidRPr="007F3CB2">
        <w:rPr>
          <w:bCs/>
          <w:spacing w:val="-10"/>
          <w:lang w:val="vi-VN"/>
        </w:rPr>
        <w:t xml:space="preserve">ĐB </w:t>
      </w:r>
      <w:r w:rsidRPr="007F3CB2">
        <w:rPr>
          <w:bCs/>
          <w:spacing w:val="-10"/>
          <w:lang w:val="en-SG"/>
        </w:rPr>
        <w:t>Quản</w:t>
      </w:r>
      <w:r w:rsidRPr="007F3CB2">
        <w:rPr>
          <w:bCs/>
          <w:spacing w:val="-10"/>
          <w:lang w:val="vi-VN"/>
        </w:rPr>
        <w:t xml:space="preserve"> Minh Cường,</w:t>
      </w:r>
      <w:r w:rsidRPr="007F3CB2">
        <w:rPr>
          <w:bCs/>
          <w:spacing w:val="-10"/>
          <w:lang w:val="en-SG"/>
        </w:rPr>
        <w:t xml:space="preserve"> Đoàn Cao</w:t>
      </w:r>
      <w:r w:rsidRPr="007F3CB2">
        <w:rPr>
          <w:bCs/>
          <w:spacing w:val="-10"/>
          <w:lang w:val="vi-VN"/>
        </w:rPr>
        <w:t xml:space="preserve"> Bằng</w:t>
      </w:r>
      <w:r w:rsidRPr="007F3CB2">
        <w:rPr>
          <w:bCs/>
          <w:spacing w:val="-10"/>
          <w:lang w:val="en-SG"/>
        </w:rPr>
        <w:t>, Tổ</w:t>
      </w:r>
      <w:r w:rsidRPr="007F3CB2">
        <w:rPr>
          <w:bCs/>
          <w:spacing w:val="-10"/>
          <w:lang w:val="vi-VN"/>
        </w:rPr>
        <w:t xml:space="preserve"> 16.</w:t>
      </w:r>
      <w:r w:rsidRPr="002635CA">
        <w:rPr>
          <w:bCs/>
          <w:lang w:val="vi-VN"/>
        </w:rPr>
        <w:t xml:space="preserve"> </w:t>
      </w:r>
    </w:p>
  </w:footnote>
  <w:footnote w:id="274">
    <w:p w14:paraId="71CC685B" w14:textId="77777777" w:rsidR="00101C20" w:rsidRPr="007F3CB2" w:rsidRDefault="00101C20" w:rsidP="0053046D">
      <w:pPr>
        <w:pStyle w:val="FootnoteText"/>
        <w:jc w:val="both"/>
        <w:rPr>
          <w:b/>
          <w:bCs/>
          <w:spacing w:val="-10"/>
          <w:lang w:val="vi-VN"/>
        </w:rPr>
      </w:pPr>
      <w:r w:rsidRPr="007F3CB2">
        <w:rPr>
          <w:rStyle w:val="FootnoteReference"/>
          <w:b/>
          <w:bCs/>
          <w:spacing w:val="-10"/>
        </w:rPr>
        <w:footnoteRef/>
      </w:r>
      <w:r w:rsidRPr="007F3CB2">
        <w:rPr>
          <w:bCs/>
          <w:spacing w:val="-10"/>
        </w:rPr>
        <w:t xml:space="preserve"> </w:t>
      </w:r>
      <w:r w:rsidRPr="007F3CB2">
        <w:rPr>
          <w:bCs/>
          <w:spacing w:val="-10"/>
          <w:lang w:val="vi-VN"/>
        </w:rPr>
        <w:t xml:space="preserve">ĐB Nguyễn Quốc Hận, Đoàn Cà Mau, Tổ 8; ĐB Đinh Ngọc Minh, Đoàn Cà Mau, Tổ 8. </w:t>
      </w:r>
    </w:p>
  </w:footnote>
  <w:footnote w:id="275">
    <w:p w14:paraId="49CC6005" w14:textId="77777777" w:rsidR="00101C20" w:rsidRPr="007F3CB2" w:rsidRDefault="00101C20" w:rsidP="0053046D">
      <w:pPr>
        <w:pStyle w:val="FootnoteText"/>
        <w:jc w:val="both"/>
        <w:rPr>
          <w:b/>
          <w:bCs/>
          <w:spacing w:val="-10"/>
          <w:lang w:val="vi-VN"/>
        </w:rPr>
      </w:pPr>
      <w:r w:rsidRPr="007F3CB2">
        <w:rPr>
          <w:rStyle w:val="FootnoteReference"/>
          <w:b/>
          <w:bCs/>
          <w:spacing w:val="-10"/>
        </w:rPr>
        <w:footnoteRef/>
      </w:r>
      <w:r w:rsidRPr="007F3CB2">
        <w:rPr>
          <w:bCs/>
          <w:spacing w:val="-10"/>
        </w:rPr>
        <w:t xml:space="preserve"> </w:t>
      </w:r>
      <w:r w:rsidRPr="007F3CB2">
        <w:rPr>
          <w:bCs/>
          <w:spacing w:val="-10"/>
          <w:lang w:val="en-SG"/>
        </w:rPr>
        <w:t xml:space="preserve">ĐB Nguyễn Trúc Anh, Đoàn TP. Hà Nội, Tổ </w:t>
      </w:r>
      <w:r w:rsidRPr="007F3CB2">
        <w:rPr>
          <w:bCs/>
          <w:spacing w:val="-10"/>
          <w:lang w:val="vi-VN"/>
        </w:rPr>
        <w:t xml:space="preserve">1. </w:t>
      </w:r>
    </w:p>
  </w:footnote>
  <w:footnote w:id="276">
    <w:p w14:paraId="408C8E7C" w14:textId="77777777" w:rsidR="00101C20" w:rsidRPr="007F3CB2" w:rsidRDefault="00101C20" w:rsidP="0053046D">
      <w:pPr>
        <w:pStyle w:val="FootnoteText"/>
        <w:jc w:val="both"/>
        <w:rPr>
          <w:b/>
          <w:bCs/>
          <w:spacing w:val="-10"/>
          <w:lang w:val="vi-VN"/>
        </w:rPr>
      </w:pPr>
      <w:r w:rsidRPr="007F3CB2">
        <w:rPr>
          <w:rStyle w:val="FootnoteReference"/>
          <w:b/>
          <w:bCs/>
          <w:spacing w:val="-10"/>
        </w:rPr>
        <w:footnoteRef/>
      </w:r>
      <w:r w:rsidRPr="007F3CB2">
        <w:rPr>
          <w:bCs/>
          <w:spacing w:val="-10"/>
        </w:rPr>
        <w:t xml:space="preserve"> </w:t>
      </w:r>
      <w:r w:rsidRPr="007F3CB2">
        <w:rPr>
          <w:bCs/>
          <w:spacing w:val="-10"/>
          <w:lang w:val="vi-VN"/>
        </w:rPr>
        <w:t xml:space="preserve">ĐB Phạm Trọng Nhân, Đoàn TP. Hồ Chí Minh, Tổ 2. </w:t>
      </w:r>
    </w:p>
  </w:footnote>
  <w:footnote w:id="277">
    <w:p w14:paraId="6B430FC0" w14:textId="77777777" w:rsidR="00101C20" w:rsidRPr="002635CA" w:rsidRDefault="00101C20" w:rsidP="00396B03">
      <w:pPr>
        <w:pStyle w:val="FootnoteText"/>
        <w:jc w:val="both"/>
        <w:rPr>
          <w:b/>
          <w:bCs/>
          <w:lang w:val="vi-VN"/>
        </w:rPr>
      </w:pPr>
      <w:r w:rsidRPr="007F3CB2">
        <w:rPr>
          <w:rStyle w:val="FootnoteReference"/>
          <w:b/>
          <w:bCs/>
          <w:spacing w:val="-10"/>
        </w:rPr>
        <w:footnoteRef/>
      </w:r>
      <w:r w:rsidRPr="007F3CB2">
        <w:rPr>
          <w:bCs/>
          <w:spacing w:val="-10"/>
        </w:rPr>
        <w:t xml:space="preserve"> </w:t>
      </w:r>
      <w:r w:rsidRPr="007F3CB2">
        <w:rPr>
          <w:bCs/>
          <w:spacing w:val="-10"/>
          <w:lang w:val="vi-VN"/>
        </w:rPr>
        <w:t>ĐB Phạm Trọng Nhân, Đoàn TP. Hồ Chí Minh, Tổ 2.</w:t>
      </w:r>
      <w:r w:rsidRPr="002635CA">
        <w:rPr>
          <w:bCs/>
          <w:lang w:val="vi-VN"/>
        </w:rPr>
        <w:t xml:space="preserve"> </w:t>
      </w:r>
    </w:p>
  </w:footnote>
  <w:footnote w:id="278">
    <w:p w14:paraId="59D92E39" w14:textId="77777777" w:rsidR="00101C20" w:rsidRPr="00DC2B13" w:rsidRDefault="00101C20" w:rsidP="00396B03">
      <w:pPr>
        <w:pStyle w:val="FootnoteText"/>
        <w:rPr>
          <w:b/>
          <w:bCs/>
          <w:lang w:val="vi-VN"/>
        </w:rPr>
      </w:pPr>
      <w:r w:rsidRPr="00DC2B13">
        <w:rPr>
          <w:rStyle w:val="FootnoteReference"/>
          <w:b/>
          <w:bCs/>
        </w:rPr>
        <w:footnoteRef/>
      </w:r>
      <w:r w:rsidRPr="00DC2B13">
        <w:rPr>
          <w:bCs/>
        </w:rPr>
        <w:t xml:space="preserve"> Nguyễn Tâm Hùng - TP Hồ Chí Minh</w:t>
      </w:r>
      <w:r w:rsidRPr="00DC2B13">
        <w:rPr>
          <w:bCs/>
          <w:lang w:val="vi-VN"/>
        </w:rPr>
        <w:t>;</w:t>
      </w:r>
      <w:r w:rsidRPr="00DC2B13">
        <w:rPr>
          <w:rFonts w:ascii="Tahoma" w:hAnsi="Tahoma" w:cs="Tahoma"/>
          <w:bCs/>
        </w:rPr>
        <w:t xml:space="preserve"> </w:t>
      </w:r>
      <w:r w:rsidRPr="00DC2B13">
        <w:rPr>
          <w:bCs/>
        </w:rPr>
        <w:t>Trần Thị Quỳnh - Ninh Bình</w:t>
      </w:r>
      <w:r w:rsidRPr="00DC2B13">
        <w:rPr>
          <w:bCs/>
          <w:lang w:val="vi-VN"/>
        </w:rPr>
        <w:t>;</w:t>
      </w:r>
    </w:p>
  </w:footnote>
  <w:footnote w:id="279">
    <w:p w14:paraId="7BCF2449" w14:textId="77777777" w:rsidR="00101C20" w:rsidRPr="00DC2B13" w:rsidRDefault="00101C20" w:rsidP="00396B03">
      <w:pPr>
        <w:pStyle w:val="FootnoteText"/>
        <w:rPr>
          <w:b/>
          <w:bCs/>
          <w:lang w:val="vi-VN"/>
        </w:rPr>
      </w:pPr>
      <w:r w:rsidRPr="00DC2B13">
        <w:rPr>
          <w:rStyle w:val="FootnoteReference"/>
          <w:b/>
          <w:bCs/>
        </w:rPr>
        <w:footnoteRef/>
      </w:r>
      <w:r w:rsidRPr="00DC2B13">
        <w:rPr>
          <w:bCs/>
        </w:rPr>
        <w:t xml:space="preserve"> Thạch Phước Bình - Vĩnh Long</w:t>
      </w:r>
      <w:r w:rsidRPr="00DC2B13">
        <w:rPr>
          <w:bCs/>
          <w:lang w:val="vi-VN"/>
        </w:rPr>
        <w:t xml:space="preserve">; </w:t>
      </w:r>
      <w:r w:rsidRPr="00DC2B13">
        <w:rPr>
          <w:bCs/>
        </w:rPr>
        <w:t>Nguyễn Tâm Hùng - TP Hồ Chí Minh</w:t>
      </w:r>
      <w:r w:rsidRPr="00DC2B13">
        <w:rPr>
          <w:bCs/>
          <w:lang w:val="vi-VN"/>
        </w:rPr>
        <w:t xml:space="preserve">; </w:t>
      </w:r>
      <w:r w:rsidRPr="00DC2B13">
        <w:rPr>
          <w:bCs/>
        </w:rPr>
        <w:t>Trần Anh Tuấn - TP Hồ Chí Minh</w:t>
      </w:r>
      <w:r w:rsidRPr="00DC2B13">
        <w:rPr>
          <w:bCs/>
          <w:lang w:val="vi-VN"/>
        </w:rPr>
        <w:t xml:space="preserve">; </w:t>
      </w:r>
      <w:r w:rsidRPr="00DC2B13">
        <w:rPr>
          <w:bCs/>
        </w:rPr>
        <w:t>Nguyễn Thị Sửu - TP Huế</w:t>
      </w:r>
      <w:r w:rsidRPr="00DC2B13">
        <w:rPr>
          <w:bCs/>
          <w:lang w:val="vi-VN"/>
        </w:rPr>
        <w:t>;</w:t>
      </w:r>
      <w:r w:rsidRPr="00DC2B13">
        <w:rPr>
          <w:rFonts w:ascii="Tahoma" w:hAnsi="Tahoma" w:cs="Tahoma"/>
          <w:bCs/>
        </w:rPr>
        <w:t xml:space="preserve"> </w:t>
      </w:r>
      <w:r w:rsidRPr="00DC2B13">
        <w:rPr>
          <w:bCs/>
        </w:rPr>
        <w:t>Nguyễn Hải Nam - TP Huế</w:t>
      </w:r>
      <w:r w:rsidRPr="00DC2B13">
        <w:rPr>
          <w:bCs/>
          <w:lang w:val="vi-VN"/>
        </w:rPr>
        <w:t>;</w:t>
      </w:r>
      <w:r w:rsidRPr="00DC2B13">
        <w:rPr>
          <w:rFonts w:ascii="Tahoma" w:hAnsi="Tahoma" w:cs="Tahoma"/>
          <w:bCs/>
        </w:rPr>
        <w:t xml:space="preserve"> </w:t>
      </w:r>
      <w:r w:rsidRPr="00DC2B13">
        <w:rPr>
          <w:bCs/>
        </w:rPr>
        <w:t>Nguyễn Thị Thu Hà - Quảng Ninh</w:t>
      </w:r>
      <w:r w:rsidRPr="00DC2B13">
        <w:rPr>
          <w:bCs/>
          <w:lang w:val="vi-VN"/>
        </w:rPr>
        <w:t>;</w:t>
      </w:r>
    </w:p>
  </w:footnote>
  <w:footnote w:id="280">
    <w:p w14:paraId="59A90893" w14:textId="77777777" w:rsidR="00101C20" w:rsidRPr="00DC2B13" w:rsidRDefault="00101C20" w:rsidP="00396B03">
      <w:pPr>
        <w:pStyle w:val="FootnoteText"/>
        <w:rPr>
          <w:b/>
          <w:bCs/>
          <w:lang w:val="vi-VN"/>
        </w:rPr>
      </w:pPr>
      <w:r w:rsidRPr="00DC2B13">
        <w:rPr>
          <w:rStyle w:val="FootnoteReference"/>
          <w:b/>
          <w:bCs/>
        </w:rPr>
        <w:footnoteRef/>
      </w:r>
      <w:r w:rsidRPr="00DC2B13">
        <w:rPr>
          <w:bCs/>
        </w:rPr>
        <w:t xml:space="preserve"> Triệu Thị Ngọc Diễm - TP Cần Thơ</w:t>
      </w:r>
      <w:r w:rsidRPr="00DC2B13">
        <w:rPr>
          <w:bCs/>
          <w:lang w:val="vi-VN"/>
        </w:rPr>
        <w:t xml:space="preserve">; </w:t>
      </w:r>
      <w:r w:rsidRPr="00DC2B13">
        <w:rPr>
          <w:bCs/>
        </w:rPr>
        <w:t>Trần Anh Tuấn - TP Hồ Chí Minh</w:t>
      </w:r>
      <w:r w:rsidRPr="00DC2B13">
        <w:rPr>
          <w:bCs/>
          <w:lang w:val="vi-VN"/>
        </w:rPr>
        <w:t>;</w:t>
      </w:r>
    </w:p>
  </w:footnote>
  <w:footnote w:id="281">
    <w:p w14:paraId="44BADA7A" w14:textId="77777777" w:rsidR="00101C20" w:rsidRPr="00DC2B13" w:rsidRDefault="00101C20" w:rsidP="00396B03">
      <w:pPr>
        <w:pStyle w:val="FootnoteText"/>
        <w:rPr>
          <w:b/>
          <w:bCs/>
          <w:lang w:val="vi-VN"/>
        </w:rPr>
      </w:pPr>
      <w:r w:rsidRPr="00DC2B13">
        <w:rPr>
          <w:rStyle w:val="FootnoteReference"/>
          <w:b/>
          <w:bCs/>
        </w:rPr>
        <w:footnoteRef/>
      </w:r>
      <w:r w:rsidRPr="00DC2B13">
        <w:rPr>
          <w:bCs/>
        </w:rPr>
        <w:t xml:space="preserve"> Triệu Thị Ngọc Diễm - TP Cần Thơ</w:t>
      </w:r>
      <w:r w:rsidRPr="00DC2B13">
        <w:rPr>
          <w:bCs/>
          <w:lang w:val="vi-VN"/>
        </w:rPr>
        <w:t xml:space="preserve">; </w:t>
      </w:r>
      <w:r w:rsidRPr="00DC2B13">
        <w:rPr>
          <w:bCs/>
        </w:rPr>
        <w:t>Trần Anh Tuấn - TP Hồ Chí Minh</w:t>
      </w:r>
      <w:r w:rsidRPr="00DC2B13">
        <w:rPr>
          <w:bCs/>
          <w:lang w:val="vi-VN"/>
        </w:rPr>
        <w:t>;</w:t>
      </w:r>
    </w:p>
  </w:footnote>
  <w:footnote w:id="282">
    <w:p w14:paraId="5673D34B" w14:textId="77777777" w:rsidR="00101C20" w:rsidRPr="00DC2B13" w:rsidRDefault="00101C20" w:rsidP="00961A78">
      <w:pPr>
        <w:pStyle w:val="FootnoteText"/>
        <w:ind w:firstLine="426"/>
        <w:rPr>
          <w:b/>
          <w:bCs/>
          <w:lang w:val="vi-VN"/>
        </w:rPr>
      </w:pPr>
      <w:r w:rsidRPr="00DC2B13">
        <w:rPr>
          <w:rStyle w:val="FootnoteReference"/>
          <w:b/>
          <w:bCs/>
        </w:rPr>
        <w:footnoteRef/>
      </w:r>
      <w:r w:rsidRPr="00DC2B13">
        <w:rPr>
          <w:bCs/>
        </w:rPr>
        <w:t xml:space="preserve"> Triệu Thị Ngọc Diễm - TP Cần Thơ</w:t>
      </w:r>
      <w:r w:rsidRPr="00DC2B13">
        <w:rPr>
          <w:bCs/>
          <w:lang w:val="vi-VN"/>
        </w:rPr>
        <w:t>;</w:t>
      </w:r>
    </w:p>
  </w:footnote>
  <w:footnote w:id="283">
    <w:p w14:paraId="5B03AF86" w14:textId="77777777" w:rsidR="00101C20" w:rsidRPr="00DC2B13" w:rsidRDefault="00101C20" w:rsidP="00961A78">
      <w:pPr>
        <w:pStyle w:val="FootnoteText"/>
        <w:ind w:firstLine="426"/>
        <w:rPr>
          <w:b/>
          <w:bCs/>
          <w:lang w:val="vi-VN"/>
        </w:rPr>
      </w:pPr>
      <w:r w:rsidRPr="00DC2B13">
        <w:rPr>
          <w:rStyle w:val="FootnoteReference"/>
          <w:b/>
          <w:bCs/>
        </w:rPr>
        <w:footnoteRef/>
      </w:r>
      <w:r w:rsidRPr="00DC2B13">
        <w:rPr>
          <w:bCs/>
        </w:rPr>
        <w:t xml:space="preserve"> Nguyễn Phương Thủy - TP Hà Nội</w:t>
      </w:r>
      <w:r w:rsidRPr="00DC2B13">
        <w:rPr>
          <w:bCs/>
          <w:lang w:val="vi-VN"/>
        </w:rPr>
        <w:t xml:space="preserve">; </w:t>
      </w:r>
    </w:p>
  </w:footnote>
  <w:footnote w:id="284">
    <w:p w14:paraId="4DF81831" w14:textId="77777777" w:rsidR="00101C20" w:rsidRPr="00DC2B13" w:rsidRDefault="00101C20" w:rsidP="00961A78">
      <w:pPr>
        <w:pStyle w:val="FootnoteText"/>
        <w:ind w:firstLine="426"/>
        <w:rPr>
          <w:b/>
          <w:bCs/>
          <w:lang w:val="vi-VN"/>
        </w:rPr>
      </w:pPr>
      <w:r w:rsidRPr="00DC2B13">
        <w:rPr>
          <w:rStyle w:val="FootnoteReference"/>
          <w:b/>
          <w:bCs/>
        </w:rPr>
        <w:footnoteRef/>
      </w:r>
      <w:r w:rsidRPr="00DC2B13">
        <w:rPr>
          <w:bCs/>
        </w:rPr>
        <w:t xml:space="preserve"> Nguyễn Phương Thủy - TP Hà Nội</w:t>
      </w:r>
      <w:r w:rsidRPr="00DC2B13">
        <w:rPr>
          <w:bCs/>
          <w:lang w:val="vi-VN"/>
        </w:rPr>
        <w:t xml:space="preserve">; </w:t>
      </w:r>
    </w:p>
  </w:footnote>
  <w:footnote w:id="285">
    <w:p w14:paraId="7ACA0140" w14:textId="77777777" w:rsidR="00101C20" w:rsidRPr="00DC2B13" w:rsidRDefault="00101C20" w:rsidP="00E603F2">
      <w:pPr>
        <w:pStyle w:val="FootnoteText"/>
        <w:ind w:firstLine="426"/>
        <w:rPr>
          <w:b/>
          <w:bCs/>
          <w:lang w:val="vi-VN"/>
        </w:rPr>
      </w:pPr>
      <w:r w:rsidRPr="00DC2B13">
        <w:rPr>
          <w:rStyle w:val="FootnoteReference"/>
          <w:b/>
          <w:bCs/>
        </w:rPr>
        <w:footnoteRef/>
      </w:r>
      <w:r w:rsidRPr="00DC2B13">
        <w:rPr>
          <w:bCs/>
        </w:rPr>
        <w:t xml:space="preserve"> Trần Anh Tuấn - TP Hồ Chí Minh</w:t>
      </w:r>
      <w:r w:rsidRPr="00DC2B13">
        <w:rPr>
          <w:bCs/>
          <w:lang w:val="vi-VN"/>
        </w:rPr>
        <w:t>;</w:t>
      </w:r>
    </w:p>
  </w:footnote>
  <w:footnote w:id="286">
    <w:p w14:paraId="329EEC36" w14:textId="77777777" w:rsidR="00101C20" w:rsidRPr="00DC2B13" w:rsidRDefault="00101C20" w:rsidP="00396B03">
      <w:pPr>
        <w:pStyle w:val="FootnoteText"/>
        <w:rPr>
          <w:b/>
          <w:bCs/>
          <w:lang w:val="vi-VN"/>
        </w:rPr>
      </w:pPr>
      <w:r w:rsidRPr="00DC2B13">
        <w:rPr>
          <w:rStyle w:val="FootnoteReference"/>
          <w:b/>
          <w:bCs/>
        </w:rPr>
        <w:footnoteRef/>
      </w:r>
      <w:r w:rsidRPr="00DC2B13">
        <w:rPr>
          <w:bCs/>
        </w:rPr>
        <w:t xml:space="preserve"> Nguyễn Tâm Hùng - TP Hồ Chí Minh</w:t>
      </w:r>
      <w:r w:rsidRPr="00DC2B13">
        <w:rPr>
          <w:bCs/>
          <w:lang w:val="vi-VN"/>
        </w:rPr>
        <w:t xml:space="preserve">; </w:t>
      </w:r>
    </w:p>
  </w:footnote>
  <w:footnote w:id="287">
    <w:p w14:paraId="557EDE45" w14:textId="77777777" w:rsidR="00101C20" w:rsidRPr="00DC2B13" w:rsidRDefault="00101C20" w:rsidP="00396B03">
      <w:pPr>
        <w:pStyle w:val="FootnoteText"/>
        <w:rPr>
          <w:b/>
          <w:bCs/>
          <w:lang w:val="vi-VN"/>
        </w:rPr>
      </w:pPr>
      <w:r w:rsidRPr="00DC2B13">
        <w:rPr>
          <w:rStyle w:val="FootnoteReference"/>
          <w:b/>
          <w:bCs/>
        </w:rPr>
        <w:footnoteRef/>
      </w:r>
      <w:r w:rsidRPr="00DC2B13">
        <w:rPr>
          <w:bCs/>
        </w:rPr>
        <w:t xml:space="preserve"> Thạch Phước Bình - Vĩnh Long</w:t>
      </w:r>
      <w:r w:rsidRPr="00DC2B13">
        <w:rPr>
          <w:bCs/>
          <w:lang w:val="vi-VN"/>
        </w:rPr>
        <w:t xml:space="preserve">; </w:t>
      </w:r>
      <w:r w:rsidRPr="00DC2B13">
        <w:rPr>
          <w:bCs/>
        </w:rPr>
        <w:t>Nguyễn Hoàng Bảo Trân - TP Hồ Chí Minh</w:t>
      </w:r>
      <w:r w:rsidRPr="00DC2B13">
        <w:rPr>
          <w:bCs/>
          <w:lang w:val="vi-VN"/>
        </w:rPr>
        <w:t xml:space="preserve">; </w:t>
      </w:r>
      <w:r w:rsidRPr="00DC2B13">
        <w:rPr>
          <w:bCs/>
        </w:rPr>
        <w:t>Trần Anh Tuấn - TP Hồ Chí Minh</w:t>
      </w:r>
      <w:r w:rsidRPr="00DC2B13">
        <w:rPr>
          <w:bCs/>
          <w:lang w:val="vi-VN"/>
        </w:rPr>
        <w:t>;</w:t>
      </w:r>
      <w:r w:rsidRPr="00DC2B13">
        <w:rPr>
          <w:rFonts w:ascii="Tahoma" w:hAnsi="Tahoma" w:cs="Tahoma"/>
          <w:bCs/>
        </w:rPr>
        <w:t xml:space="preserve"> </w:t>
      </w:r>
      <w:r w:rsidRPr="00DC2B13">
        <w:rPr>
          <w:bCs/>
        </w:rPr>
        <w:t>Nguyễn Phương Thủy - TP Hà Nội</w:t>
      </w:r>
      <w:r w:rsidRPr="00DC2B13">
        <w:rPr>
          <w:bCs/>
          <w:lang w:val="vi-VN"/>
        </w:rPr>
        <w:t xml:space="preserve">; </w:t>
      </w:r>
    </w:p>
  </w:footnote>
  <w:footnote w:id="288">
    <w:p w14:paraId="7F21E031" w14:textId="77777777" w:rsidR="00101C20" w:rsidRPr="00DC2B13" w:rsidRDefault="00101C20" w:rsidP="00396B03">
      <w:pPr>
        <w:pStyle w:val="FootnoteText"/>
        <w:rPr>
          <w:b/>
          <w:bCs/>
          <w:lang w:val="vi-VN"/>
        </w:rPr>
      </w:pPr>
      <w:r w:rsidRPr="00DC2B13">
        <w:rPr>
          <w:rStyle w:val="FootnoteReference"/>
          <w:b/>
          <w:bCs/>
        </w:rPr>
        <w:footnoteRef/>
      </w:r>
      <w:r w:rsidRPr="00DC2B13">
        <w:rPr>
          <w:bCs/>
        </w:rPr>
        <w:t xml:space="preserve"> Nguyễn Phương Thủy - TP Hà Nội</w:t>
      </w:r>
      <w:r w:rsidRPr="00DC2B13">
        <w:rPr>
          <w:bCs/>
          <w:lang w:val="vi-VN"/>
        </w:rPr>
        <w:t xml:space="preserve">; </w:t>
      </w:r>
    </w:p>
  </w:footnote>
  <w:footnote w:id="289">
    <w:p w14:paraId="51A2C3EA" w14:textId="77777777" w:rsidR="00101C20" w:rsidRPr="00DC2B13" w:rsidRDefault="00101C20" w:rsidP="009C0925">
      <w:pPr>
        <w:pStyle w:val="FootnoteText"/>
        <w:ind w:firstLine="426"/>
        <w:rPr>
          <w:b/>
          <w:bCs/>
          <w:lang w:val="vi-VN"/>
        </w:rPr>
      </w:pPr>
      <w:r w:rsidRPr="00DC2B13">
        <w:rPr>
          <w:rStyle w:val="FootnoteReference"/>
          <w:b/>
          <w:bCs/>
        </w:rPr>
        <w:footnoteRef/>
      </w:r>
      <w:r w:rsidRPr="00DC2B13">
        <w:rPr>
          <w:bCs/>
        </w:rPr>
        <w:t xml:space="preserve"> Nguyễn Hải Nam - TP Huế</w:t>
      </w:r>
      <w:r w:rsidRPr="00DC2B13">
        <w:rPr>
          <w:bCs/>
          <w:lang w:val="vi-VN"/>
        </w:rPr>
        <w:t xml:space="preserve">; </w:t>
      </w:r>
    </w:p>
  </w:footnote>
  <w:footnote w:id="290">
    <w:p w14:paraId="6C42DB9F" w14:textId="77777777" w:rsidR="00101C20" w:rsidRPr="00DC2B13" w:rsidRDefault="00101C20" w:rsidP="009C0925">
      <w:pPr>
        <w:pStyle w:val="FootnoteText"/>
        <w:ind w:firstLine="426"/>
        <w:rPr>
          <w:b/>
          <w:bCs/>
          <w:lang w:val="vi-VN"/>
        </w:rPr>
      </w:pPr>
      <w:r w:rsidRPr="00DC2B13">
        <w:rPr>
          <w:rStyle w:val="FootnoteReference"/>
          <w:b/>
          <w:bCs/>
        </w:rPr>
        <w:footnoteRef/>
      </w:r>
      <w:r w:rsidRPr="00DC2B13">
        <w:rPr>
          <w:bCs/>
        </w:rPr>
        <w:t xml:space="preserve"> Thạch Phước Bình - Vĩnh Long</w:t>
      </w:r>
      <w:r w:rsidRPr="00DC2B13">
        <w:rPr>
          <w:bCs/>
          <w:lang w:val="vi-VN"/>
        </w:rPr>
        <w:t xml:space="preserve">; </w:t>
      </w:r>
    </w:p>
  </w:footnote>
  <w:footnote w:id="291">
    <w:p w14:paraId="5BF04704" w14:textId="77777777" w:rsidR="00101C20" w:rsidRPr="00DC2B13" w:rsidRDefault="00101C20" w:rsidP="009C0925">
      <w:pPr>
        <w:pStyle w:val="FootnoteText"/>
        <w:ind w:firstLine="426"/>
        <w:rPr>
          <w:b/>
          <w:bCs/>
          <w:lang w:val="vi-VN"/>
        </w:rPr>
      </w:pPr>
      <w:r w:rsidRPr="00DC2B13">
        <w:rPr>
          <w:rStyle w:val="FootnoteReference"/>
          <w:b/>
          <w:bCs/>
        </w:rPr>
        <w:footnoteRef/>
      </w:r>
      <w:r w:rsidRPr="00DC2B13">
        <w:rPr>
          <w:bCs/>
        </w:rPr>
        <w:t xml:space="preserve"> Nguyễn Hải Nam - TP Huế</w:t>
      </w:r>
      <w:r w:rsidRPr="00DC2B13">
        <w:rPr>
          <w:bCs/>
          <w:lang w:val="vi-VN"/>
        </w:rPr>
        <w:t xml:space="preserve">; </w:t>
      </w:r>
    </w:p>
  </w:footnote>
  <w:footnote w:id="292">
    <w:p w14:paraId="2BE13FCB" w14:textId="77777777" w:rsidR="00101C20" w:rsidRPr="00DC2B13" w:rsidRDefault="00101C20" w:rsidP="00396B03">
      <w:pPr>
        <w:pStyle w:val="FootnoteText"/>
        <w:rPr>
          <w:b/>
          <w:bCs/>
          <w:lang w:val="vi-VN"/>
        </w:rPr>
      </w:pPr>
      <w:r w:rsidRPr="00DC2B13">
        <w:rPr>
          <w:rStyle w:val="FootnoteReference"/>
          <w:b/>
          <w:bCs/>
        </w:rPr>
        <w:footnoteRef/>
      </w:r>
      <w:r w:rsidRPr="00DC2B13">
        <w:rPr>
          <w:bCs/>
        </w:rPr>
        <w:t xml:space="preserve"> Nguyễn Hoàng Bảo Trân - TP Hồ Chí Minh</w:t>
      </w:r>
      <w:r w:rsidRPr="00DC2B13">
        <w:rPr>
          <w:bCs/>
          <w:lang w:val="vi-VN"/>
        </w:rPr>
        <w:t xml:space="preserve">; </w:t>
      </w:r>
    </w:p>
  </w:footnote>
  <w:footnote w:id="293">
    <w:p w14:paraId="7B591254" w14:textId="77777777" w:rsidR="00101C20" w:rsidRPr="00DC2B13" w:rsidRDefault="00101C20" w:rsidP="00911BB3">
      <w:pPr>
        <w:pStyle w:val="FootnoteText"/>
        <w:rPr>
          <w:b/>
          <w:bCs/>
          <w:lang w:val="vi-VN"/>
        </w:rPr>
      </w:pPr>
      <w:r w:rsidRPr="00DC2B13">
        <w:rPr>
          <w:rStyle w:val="FootnoteReference"/>
          <w:b/>
          <w:bCs/>
        </w:rPr>
        <w:footnoteRef/>
      </w:r>
      <w:r w:rsidRPr="00DC2B13">
        <w:rPr>
          <w:bCs/>
        </w:rPr>
        <w:t xml:space="preserve"> Thạch Phước Bình - Vĩnh Long</w:t>
      </w:r>
      <w:r w:rsidRPr="00DC2B13">
        <w:rPr>
          <w:bCs/>
          <w:lang w:val="vi-VN"/>
        </w:rPr>
        <w:t xml:space="preserve">; </w:t>
      </w:r>
    </w:p>
  </w:footnote>
  <w:footnote w:id="294">
    <w:p w14:paraId="23211A93" w14:textId="77777777" w:rsidR="00101C20" w:rsidRPr="00DC2B13" w:rsidRDefault="00101C20" w:rsidP="00911BB3">
      <w:pPr>
        <w:pStyle w:val="FootnoteText"/>
        <w:rPr>
          <w:b/>
          <w:bCs/>
          <w:lang w:val="vi-VN"/>
        </w:rPr>
      </w:pPr>
      <w:r w:rsidRPr="00DC2B13">
        <w:rPr>
          <w:rStyle w:val="FootnoteReference"/>
          <w:b/>
          <w:bCs/>
        </w:rPr>
        <w:footnoteRef/>
      </w:r>
      <w:r w:rsidRPr="00DC2B13">
        <w:rPr>
          <w:bCs/>
        </w:rPr>
        <w:t xml:space="preserve"> Nguyễn Hoàng Bảo Trân - TP Hồ Chí Minh</w:t>
      </w:r>
      <w:r w:rsidRPr="00DC2B13">
        <w:rPr>
          <w:bCs/>
          <w:lang w:val="vi-VN"/>
        </w:rPr>
        <w:t xml:space="preserve">; </w:t>
      </w:r>
    </w:p>
  </w:footnote>
  <w:footnote w:id="295">
    <w:p w14:paraId="48054F32" w14:textId="77777777" w:rsidR="00101C20" w:rsidRPr="00DC2B13" w:rsidRDefault="00101C20" w:rsidP="00776C8F">
      <w:pPr>
        <w:pStyle w:val="FootnoteText"/>
        <w:rPr>
          <w:b/>
          <w:bCs/>
          <w:lang w:val="vi-VN"/>
        </w:rPr>
      </w:pPr>
      <w:r w:rsidRPr="00DC2B13">
        <w:rPr>
          <w:rStyle w:val="FootnoteReference"/>
          <w:b/>
          <w:bCs/>
        </w:rPr>
        <w:footnoteRef/>
      </w:r>
      <w:r w:rsidRPr="00DC2B13">
        <w:rPr>
          <w:bCs/>
        </w:rPr>
        <w:t xml:space="preserve"> Nguyễn Hải Nam - TP Huế</w:t>
      </w:r>
      <w:r w:rsidRPr="00DC2B13">
        <w:rPr>
          <w:bCs/>
          <w:lang w:val="vi-VN"/>
        </w:rPr>
        <w:t xml:space="preserve">; </w:t>
      </w:r>
    </w:p>
  </w:footnote>
  <w:footnote w:id="296">
    <w:p w14:paraId="0EBC0A2F" w14:textId="77777777" w:rsidR="00101C20" w:rsidRPr="00DC2B13" w:rsidRDefault="00101C20" w:rsidP="00776C8F">
      <w:pPr>
        <w:pStyle w:val="FootnoteText"/>
        <w:rPr>
          <w:b/>
          <w:bCs/>
          <w:lang w:val="vi-VN"/>
        </w:rPr>
      </w:pPr>
      <w:r w:rsidRPr="00DC2B13">
        <w:rPr>
          <w:rStyle w:val="FootnoteReference"/>
          <w:b/>
          <w:bCs/>
        </w:rPr>
        <w:footnoteRef/>
      </w:r>
      <w:r w:rsidRPr="00DC2B13">
        <w:rPr>
          <w:bCs/>
        </w:rPr>
        <w:t xml:space="preserve"> Nguyễn Hoàng Bảo Trân - TP Hồ Chí Minh</w:t>
      </w:r>
      <w:r w:rsidRPr="00DC2B13">
        <w:rPr>
          <w:bCs/>
          <w:lang w:val="vi-VN"/>
        </w:rPr>
        <w:t xml:space="preserve">; </w:t>
      </w:r>
    </w:p>
  </w:footnote>
  <w:footnote w:id="297">
    <w:p w14:paraId="5EDF5875" w14:textId="77777777" w:rsidR="00101C20" w:rsidRPr="00DC2B13" w:rsidRDefault="00101C20" w:rsidP="00776C8F">
      <w:pPr>
        <w:pStyle w:val="FootnoteText"/>
        <w:rPr>
          <w:b/>
          <w:bCs/>
          <w:lang w:val="vi-VN"/>
        </w:rPr>
      </w:pPr>
      <w:r w:rsidRPr="00DC2B13">
        <w:rPr>
          <w:rStyle w:val="FootnoteReference"/>
          <w:b/>
          <w:bCs/>
        </w:rPr>
        <w:footnoteRef/>
      </w:r>
      <w:r w:rsidRPr="00DC2B13">
        <w:rPr>
          <w:bCs/>
        </w:rPr>
        <w:t xml:space="preserve"> Thạch Phước Bình - Vĩnh Long</w:t>
      </w:r>
      <w:r w:rsidRPr="00DC2B13">
        <w:rPr>
          <w:bCs/>
          <w:lang w:val="vi-VN"/>
        </w:rPr>
        <w:t xml:space="preserve">; </w:t>
      </w:r>
    </w:p>
  </w:footnote>
  <w:footnote w:id="298">
    <w:p w14:paraId="395160DD" w14:textId="77777777" w:rsidR="00101C20" w:rsidRPr="00DC2B13" w:rsidRDefault="00101C20" w:rsidP="00E93331">
      <w:pPr>
        <w:pStyle w:val="FootnoteText"/>
        <w:rPr>
          <w:b/>
          <w:bCs/>
          <w:lang w:val="vi-VN"/>
        </w:rPr>
      </w:pPr>
      <w:r w:rsidRPr="00DC2B13">
        <w:rPr>
          <w:rStyle w:val="FootnoteReference"/>
          <w:b/>
          <w:bCs/>
        </w:rPr>
        <w:footnoteRef/>
      </w:r>
      <w:r w:rsidRPr="00DC2B13">
        <w:rPr>
          <w:bCs/>
        </w:rPr>
        <w:t xml:space="preserve"> Thạch Phước Bình - Vĩnh Long</w:t>
      </w:r>
      <w:r w:rsidRPr="00DC2B13">
        <w:rPr>
          <w:bCs/>
          <w:lang w:val="vi-VN"/>
        </w:rPr>
        <w:t xml:space="preserve">; </w:t>
      </w:r>
      <w:r w:rsidRPr="00DC2B13">
        <w:rPr>
          <w:bCs/>
        </w:rPr>
        <w:t>Nguyễn Hoàng Bảo Trân - TP Hồ Chí Minh</w:t>
      </w:r>
      <w:r w:rsidRPr="00DC2B13">
        <w:rPr>
          <w:bCs/>
          <w:lang w:val="vi-VN"/>
        </w:rPr>
        <w:t xml:space="preserve">; </w:t>
      </w:r>
    </w:p>
  </w:footnote>
  <w:footnote w:id="299">
    <w:p w14:paraId="01FDC865" w14:textId="77777777" w:rsidR="00101C20" w:rsidRPr="00DC2B13" w:rsidRDefault="00101C20" w:rsidP="00E93331">
      <w:pPr>
        <w:pStyle w:val="FootnoteText"/>
        <w:rPr>
          <w:b/>
          <w:bCs/>
          <w:lang w:val="vi-VN"/>
        </w:rPr>
      </w:pPr>
      <w:r w:rsidRPr="00DC2B13">
        <w:rPr>
          <w:rStyle w:val="FootnoteReference"/>
          <w:b/>
          <w:bCs/>
        </w:rPr>
        <w:footnoteRef/>
      </w:r>
      <w:r w:rsidRPr="00DC2B13">
        <w:rPr>
          <w:bCs/>
        </w:rPr>
        <w:t xml:space="preserve"> Nguyễn Hoàng Bảo Trân - TP Hồ Chí Minh</w:t>
      </w:r>
      <w:r w:rsidRPr="00DC2B13">
        <w:rPr>
          <w:bCs/>
          <w:lang w:val="vi-VN"/>
        </w:rPr>
        <w:t xml:space="preserve">; </w:t>
      </w:r>
    </w:p>
  </w:footnote>
  <w:footnote w:id="300">
    <w:p w14:paraId="7FFD7074" w14:textId="77777777" w:rsidR="00101C20" w:rsidRPr="00DC2B13" w:rsidRDefault="00101C20" w:rsidP="00E93331">
      <w:pPr>
        <w:pStyle w:val="FootnoteText"/>
        <w:rPr>
          <w:b/>
          <w:bCs/>
          <w:lang w:val="vi-VN"/>
        </w:rPr>
      </w:pPr>
      <w:r w:rsidRPr="00DC2B13">
        <w:rPr>
          <w:rStyle w:val="FootnoteReference"/>
          <w:b/>
          <w:bCs/>
        </w:rPr>
        <w:footnoteRef/>
      </w:r>
      <w:r w:rsidRPr="00DC2B13">
        <w:rPr>
          <w:bCs/>
        </w:rPr>
        <w:t xml:space="preserve"> Triệu Thị Ngọc Diễm - TP Cần Thơ</w:t>
      </w:r>
      <w:r w:rsidRPr="00DC2B13">
        <w:rPr>
          <w:bCs/>
          <w:lang w:val="vi-VN"/>
        </w:rPr>
        <w:t>;</w:t>
      </w:r>
    </w:p>
  </w:footnote>
  <w:footnote w:id="301">
    <w:p w14:paraId="38D000F6" w14:textId="77777777" w:rsidR="00101C20" w:rsidRPr="00DC2B13" w:rsidRDefault="00101C20" w:rsidP="009C0925">
      <w:pPr>
        <w:pStyle w:val="FootnoteText"/>
        <w:ind w:firstLine="426"/>
        <w:rPr>
          <w:b/>
          <w:bCs/>
          <w:lang w:val="vi-VN"/>
        </w:rPr>
      </w:pPr>
      <w:r w:rsidRPr="00DC2B13">
        <w:rPr>
          <w:rStyle w:val="FootnoteReference"/>
          <w:b/>
          <w:bCs/>
        </w:rPr>
        <w:footnoteRef/>
      </w:r>
      <w:r w:rsidRPr="00DC2B13">
        <w:rPr>
          <w:bCs/>
        </w:rPr>
        <w:t xml:space="preserve"> Thạch Phước Bình - Vĩnh Long</w:t>
      </w:r>
      <w:r w:rsidRPr="00DC2B13">
        <w:rPr>
          <w:bCs/>
          <w:lang w:val="vi-VN"/>
        </w:rPr>
        <w:t xml:space="preserve">; </w:t>
      </w:r>
    </w:p>
  </w:footnote>
  <w:footnote w:id="302">
    <w:p w14:paraId="06E0430D" w14:textId="77777777" w:rsidR="00101C20" w:rsidRPr="00DC2B13" w:rsidRDefault="00101C20" w:rsidP="00E93331">
      <w:pPr>
        <w:pStyle w:val="FootnoteText"/>
        <w:rPr>
          <w:b/>
          <w:bCs/>
          <w:lang w:val="vi-VN"/>
        </w:rPr>
      </w:pPr>
      <w:r w:rsidRPr="00DC2B13">
        <w:rPr>
          <w:rStyle w:val="FootnoteReference"/>
          <w:b/>
          <w:bCs/>
        </w:rPr>
        <w:footnoteRef/>
      </w:r>
      <w:r w:rsidRPr="00DC2B13">
        <w:rPr>
          <w:bCs/>
        </w:rPr>
        <w:t xml:space="preserve"> Triệu Thị Ngọc Diễm - TP Cần Thơ</w:t>
      </w:r>
      <w:r w:rsidRPr="00DC2B13">
        <w:rPr>
          <w:bCs/>
          <w:lang w:val="vi-VN"/>
        </w:rPr>
        <w:t>;</w:t>
      </w:r>
      <w:r w:rsidRPr="00DC2B13">
        <w:rPr>
          <w:rFonts w:ascii="Tahoma" w:hAnsi="Tahoma" w:cs="Tahoma"/>
          <w:bCs/>
        </w:rPr>
        <w:t xml:space="preserve"> </w:t>
      </w:r>
      <w:r w:rsidRPr="00DC2B13">
        <w:rPr>
          <w:bCs/>
        </w:rPr>
        <w:t>Phạm Văn Hòa - Đồng Tháp</w:t>
      </w:r>
      <w:r w:rsidRPr="00DC2B13">
        <w:rPr>
          <w:bCs/>
          <w:lang w:val="vi-VN"/>
        </w:rPr>
        <w:t xml:space="preserve">; </w:t>
      </w:r>
      <w:r w:rsidRPr="00DC2B13">
        <w:rPr>
          <w:bCs/>
        </w:rPr>
        <w:t>Nguyễn Phương Thủy - TP Hà Nội</w:t>
      </w:r>
      <w:r w:rsidRPr="00DC2B13">
        <w:rPr>
          <w:bCs/>
          <w:lang w:val="vi-VN"/>
        </w:rPr>
        <w:t>;</w:t>
      </w:r>
    </w:p>
  </w:footnote>
  <w:footnote w:id="303">
    <w:p w14:paraId="6479097C" w14:textId="77777777" w:rsidR="00101C20" w:rsidRPr="00DC2B13" w:rsidRDefault="00101C20" w:rsidP="00365EC7">
      <w:pPr>
        <w:pStyle w:val="FootnoteText"/>
        <w:ind w:firstLine="426"/>
        <w:rPr>
          <w:b/>
          <w:bCs/>
          <w:lang w:val="vi-VN"/>
        </w:rPr>
      </w:pPr>
      <w:r w:rsidRPr="00DC2B13">
        <w:rPr>
          <w:rStyle w:val="FootnoteReference"/>
          <w:b/>
          <w:bCs/>
        </w:rPr>
        <w:footnoteRef/>
      </w:r>
      <w:r w:rsidRPr="00DC2B13">
        <w:rPr>
          <w:bCs/>
        </w:rPr>
        <w:t xml:space="preserve"> Nguyễn Phương Thủy - TP Hà Nội</w:t>
      </w:r>
      <w:r w:rsidRPr="00DC2B13">
        <w:rPr>
          <w:bCs/>
          <w:lang w:val="vi-VN"/>
        </w:rPr>
        <w:t xml:space="preserve">; </w:t>
      </w:r>
    </w:p>
  </w:footnote>
  <w:footnote w:id="304">
    <w:p w14:paraId="126DC9FE" w14:textId="77777777" w:rsidR="00101C20" w:rsidRPr="00DC2B13" w:rsidRDefault="00101C20" w:rsidP="00365EC7">
      <w:pPr>
        <w:pStyle w:val="FootnoteText"/>
        <w:ind w:firstLine="426"/>
        <w:rPr>
          <w:b/>
          <w:bCs/>
          <w:lang w:val="vi-VN"/>
        </w:rPr>
      </w:pPr>
      <w:r w:rsidRPr="00DC2B13">
        <w:rPr>
          <w:rStyle w:val="FootnoteReference"/>
          <w:b/>
          <w:bCs/>
        </w:rPr>
        <w:footnoteRef/>
      </w:r>
      <w:r w:rsidRPr="00DC2B13">
        <w:rPr>
          <w:bCs/>
        </w:rPr>
        <w:t xml:space="preserve"> Triệu Thị Ngọc Diễm - TP Cần Thơ</w:t>
      </w:r>
      <w:r w:rsidRPr="00DC2B13">
        <w:rPr>
          <w:bCs/>
          <w:lang w:val="vi-VN"/>
        </w:rPr>
        <w:t>;</w:t>
      </w:r>
      <w:r w:rsidRPr="00DC2B13">
        <w:rPr>
          <w:rFonts w:ascii="Tahoma" w:hAnsi="Tahoma" w:cs="Tahoma"/>
          <w:bCs/>
        </w:rPr>
        <w:t xml:space="preserve"> </w:t>
      </w:r>
      <w:r w:rsidRPr="00DC2B13">
        <w:rPr>
          <w:bCs/>
        </w:rPr>
        <w:t>Phạm Văn Hòa - Đồng Tháp</w:t>
      </w:r>
      <w:r w:rsidRPr="00DC2B13">
        <w:rPr>
          <w:bCs/>
          <w:lang w:val="vi-VN"/>
        </w:rPr>
        <w:t xml:space="preserve">; </w:t>
      </w:r>
      <w:r w:rsidRPr="00DC2B13">
        <w:rPr>
          <w:bCs/>
        </w:rPr>
        <w:t>Nguyễn Phương Thủy - TP Hà Nội</w:t>
      </w:r>
      <w:r w:rsidRPr="00DC2B13">
        <w:rPr>
          <w:bCs/>
          <w:lang w:val="vi-VN"/>
        </w:rPr>
        <w:t>;</w:t>
      </w:r>
    </w:p>
  </w:footnote>
  <w:footnote w:id="305">
    <w:p w14:paraId="18EAD6FD" w14:textId="77777777" w:rsidR="00101C20" w:rsidRPr="00DC2B13" w:rsidRDefault="00101C20" w:rsidP="00365EC7">
      <w:pPr>
        <w:pStyle w:val="FootnoteText"/>
        <w:ind w:firstLine="426"/>
        <w:rPr>
          <w:b/>
          <w:bCs/>
          <w:lang w:val="vi-VN"/>
        </w:rPr>
      </w:pPr>
      <w:r w:rsidRPr="00DC2B13">
        <w:rPr>
          <w:rStyle w:val="FootnoteReference"/>
          <w:b/>
          <w:bCs/>
        </w:rPr>
        <w:footnoteRef/>
      </w:r>
      <w:r w:rsidRPr="00DC2B13">
        <w:rPr>
          <w:bCs/>
        </w:rPr>
        <w:t xml:space="preserve"> Nguyễn Phương Thủy - TP Hà Nội</w:t>
      </w:r>
      <w:r w:rsidRPr="00DC2B13">
        <w:rPr>
          <w:bCs/>
          <w:lang w:val="vi-VN"/>
        </w:rPr>
        <w:t xml:space="preserve">; </w:t>
      </w:r>
    </w:p>
  </w:footnote>
  <w:footnote w:id="306">
    <w:p w14:paraId="044666DB" w14:textId="77777777" w:rsidR="00101C20" w:rsidRPr="00DC2B13" w:rsidRDefault="00101C20" w:rsidP="00EE3D3B">
      <w:pPr>
        <w:pStyle w:val="FootnoteText"/>
        <w:rPr>
          <w:b/>
          <w:bCs/>
          <w:lang w:val="vi-VN"/>
        </w:rPr>
      </w:pPr>
      <w:r w:rsidRPr="00DC2B13">
        <w:rPr>
          <w:rStyle w:val="FootnoteReference"/>
          <w:b/>
          <w:bCs/>
        </w:rPr>
        <w:footnoteRef/>
      </w:r>
      <w:r w:rsidRPr="00DC2B13">
        <w:rPr>
          <w:bCs/>
        </w:rPr>
        <w:t xml:space="preserve"> Triệu Thị Ngọc Diễm - TP Cần Thơ</w:t>
      </w:r>
      <w:r w:rsidRPr="00DC2B13">
        <w:rPr>
          <w:bCs/>
          <w:lang w:val="vi-VN"/>
        </w:rPr>
        <w:t>;</w:t>
      </w:r>
      <w:r w:rsidRPr="00DC2B13">
        <w:rPr>
          <w:rFonts w:ascii="Tahoma" w:hAnsi="Tahoma" w:cs="Tahoma"/>
          <w:bCs/>
        </w:rPr>
        <w:t xml:space="preserve"> </w:t>
      </w:r>
      <w:r w:rsidRPr="00DC2B13">
        <w:rPr>
          <w:bCs/>
        </w:rPr>
        <w:t>Phạm Văn Hòa - Đồng Tháp</w:t>
      </w:r>
      <w:r w:rsidRPr="00DC2B13">
        <w:rPr>
          <w:bCs/>
          <w:lang w:val="vi-VN"/>
        </w:rPr>
        <w:t>;</w:t>
      </w:r>
    </w:p>
  </w:footnote>
  <w:footnote w:id="307">
    <w:p w14:paraId="1BE482DA" w14:textId="77777777" w:rsidR="00101C20" w:rsidRPr="00DC2B13" w:rsidRDefault="00101C20" w:rsidP="00EE3D3B">
      <w:pPr>
        <w:pStyle w:val="FootnoteText"/>
        <w:rPr>
          <w:b/>
          <w:bCs/>
          <w:lang w:val="vi-VN"/>
        </w:rPr>
      </w:pPr>
      <w:r w:rsidRPr="00DC2B13">
        <w:rPr>
          <w:rStyle w:val="FootnoteReference"/>
          <w:b/>
          <w:bCs/>
        </w:rPr>
        <w:footnoteRef/>
      </w:r>
      <w:r w:rsidRPr="00DC2B13">
        <w:rPr>
          <w:bCs/>
        </w:rPr>
        <w:t xml:space="preserve"> Triệu Thị Ngọc Diễm - TP Cần Thơ</w:t>
      </w:r>
      <w:r w:rsidRPr="00DC2B13">
        <w:rPr>
          <w:bCs/>
          <w:lang w:val="vi-VN"/>
        </w:rPr>
        <w:t>;</w:t>
      </w:r>
      <w:r w:rsidRPr="00DC2B13">
        <w:rPr>
          <w:rFonts w:ascii="Tahoma" w:hAnsi="Tahoma" w:cs="Tahoma"/>
          <w:bCs/>
        </w:rPr>
        <w:t xml:space="preserve"> </w:t>
      </w:r>
      <w:r w:rsidRPr="00DC2B13">
        <w:rPr>
          <w:bCs/>
        </w:rPr>
        <w:t>Phạm Văn Hòa - Đồng Tháp</w:t>
      </w:r>
      <w:r w:rsidRPr="00DC2B13">
        <w:rPr>
          <w:bCs/>
          <w:lang w:val="vi-VN"/>
        </w:rPr>
        <w:t>;</w:t>
      </w:r>
    </w:p>
  </w:footnote>
  <w:footnote w:id="308">
    <w:p w14:paraId="287CADE1" w14:textId="77777777" w:rsidR="00101C20" w:rsidRPr="00DC2B13" w:rsidRDefault="00101C20" w:rsidP="00E16AE4">
      <w:pPr>
        <w:pStyle w:val="FootnoteText"/>
        <w:rPr>
          <w:b/>
          <w:bCs/>
          <w:lang w:val="vi-VN"/>
        </w:rPr>
      </w:pPr>
      <w:r w:rsidRPr="00DC2B13">
        <w:rPr>
          <w:rStyle w:val="FootnoteReference"/>
          <w:b/>
          <w:bCs/>
        </w:rPr>
        <w:footnoteRef/>
      </w:r>
      <w:r w:rsidRPr="00DC2B13">
        <w:rPr>
          <w:bCs/>
        </w:rPr>
        <w:t xml:space="preserve"> Nguyễn Phương Thủy - TP Hà Nội</w:t>
      </w:r>
      <w:r w:rsidRPr="00DC2B13">
        <w:rPr>
          <w:bCs/>
          <w:lang w:val="vi-VN"/>
        </w:rPr>
        <w:t xml:space="preserve">; </w:t>
      </w:r>
    </w:p>
  </w:footnote>
  <w:footnote w:id="309">
    <w:p w14:paraId="01C89F84" w14:textId="77777777" w:rsidR="00101C20" w:rsidRPr="00DC2B13" w:rsidRDefault="00101C20" w:rsidP="00E16AE4">
      <w:pPr>
        <w:pStyle w:val="FootnoteText"/>
        <w:rPr>
          <w:b/>
          <w:bCs/>
          <w:lang w:val="vi-VN"/>
        </w:rPr>
      </w:pPr>
      <w:r w:rsidRPr="00DC2B13">
        <w:rPr>
          <w:rStyle w:val="FootnoteReference"/>
          <w:b/>
          <w:bCs/>
        </w:rPr>
        <w:footnoteRef/>
      </w:r>
      <w:r w:rsidRPr="00DC2B13">
        <w:rPr>
          <w:bCs/>
        </w:rPr>
        <w:t xml:space="preserve"> Thạch Phước Bình - Vĩnh Long</w:t>
      </w:r>
      <w:r w:rsidRPr="00DC2B13">
        <w:rPr>
          <w:bCs/>
          <w:lang w:val="vi-VN"/>
        </w:rPr>
        <w:t xml:space="preserve">; </w:t>
      </w:r>
      <w:r w:rsidRPr="00DC2B13">
        <w:rPr>
          <w:bCs/>
        </w:rPr>
        <w:t>Trần Anh Tuấn - TP Hồ Chí Minh</w:t>
      </w:r>
      <w:r w:rsidRPr="00DC2B13">
        <w:rPr>
          <w:bCs/>
          <w:lang w:val="vi-VN"/>
        </w:rPr>
        <w:t xml:space="preserve">; </w:t>
      </w:r>
    </w:p>
  </w:footnote>
  <w:footnote w:id="310">
    <w:p w14:paraId="089C3C69" w14:textId="77777777" w:rsidR="00101C20" w:rsidRPr="00DC2B13" w:rsidRDefault="00101C20" w:rsidP="00E16AE4">
      <w:pPr>
        <w:pStyle w:val="FootnoteText"/>
        <w:rPr>
          <w:b/>
          <w:bCs/>
          <w:lang w:val="vi-VN"/>
        </w:rPr>
      </w:pPr>
      <w:r w:rsidRPr="00DC2B13">
        <w:rPr>
          <w:rStyle w:val="FootnoteReference"/>
          <w:b/>
          <w:bCs/>
        </w:rPr>
        <w:footnoteRef/>
      </w:r>
      <w:r w:rsidRPr="00DC2B13">
        <w:rPr>
          <w:bCs/>
        </w:rPr>
        <w:t xml:space="preserve"> Thạch Phước Bình - Vĩnh Long</w:t>
      </w:r>
      <w:r w:rsidRPr="00DC2B13">
        <w:rPr>
          <w:bCs/>
          <w:lang w:val="vi-VN"/>
        </w:rPr>
        <w:t xml:space="preserve">; </w:t>
      </w:r>
    </w:p>
  </w:footnote>
  <w:footnote w:id="311">
    <w:p w14:paraId="6CC63720" w14:textId="77777777" w:rsidR="00101C20" w:rsidRPr="00DC2B13" w:rsidRDefault="00101C20" w:rsidP="00972363">
      <w:pPr>
        <w:pStyle w:val="FootnoteText"/>
        <w:ind w:firstLine="426"/>
        <w:rPr>
          <w:b/>
          <w:bCs/>
          <w:lang w:val="vi-VN"/>
        </w:rPr>
      </w:pPr>
      <w:r w:rsidRPr="00DC2B13">
        <w:rPr>
          <w:rStyle w:val="FootnoteReference"/>
          <w:b/>
          <w:bCs/>
        </w:rPr>
        <w:footnoteRef/>
      </w:r>
      <w:r w:rsidRPr="00DC2B13">
        <w:rPr>
          <w:bCs/>
        </w:rPr>
        <w:t xml:space="preserve"> Nguyễn Hoàng Bảo Trân - TP Hồ Chí Minh</w:t>
      </w:r>
      <w:r w:rsidRPr="00DC2B13">
        <w:rPr>
          <w:bCs/>
          <w:lang w:val="vi-VN"/>
        </w:rPr>
        <w:t xml:space="preserve">; </w:t>
      </w:r>
    </w:p>
  </w:footnote>
  <w:footnote w:id="312">
    <w:p w14:paraId="0B3DB331" w14:textId="77777777" w:rsidR="00101C20" w:rsidRPr="00DC2B13" w:rsidRDefault="00101C20" w:rsidP="00972363">
      <w:pPr>
        <w:pStyle w:val="FootnoteText"/>
        <w:ind w:firstLine="426"/>
        <w:rPr>
          <w:b/>
          <w:bCs/>
          <w:lang w:val="vi-VN"/>
        </w:rPr>
      </w:pPr>
      <w:r w:rsidRPr="00DC2B13">
        <w:rPr>
          <w:rStyle w:val="FootnoteReference"/>
          <w:b/>
          <w:bCs/>
        </w:rPr>
        <w:footnoteRef/>
      </w:r>
      <w:r w:rsidRPr="00DC2B13">
        <w:rPr>
          <w:bCs/>
        </w:rPr>
        <w:t xml:space="preserve"> Phạm Văn Hòa - Đồng Tháp</w:t>
      </w:r>
      <w:r w:rsidRPr="00DC2B13">
        <w:rPr>
          <w:bCs/>
          <w:lang w:val="vi-VN"/>
        </w:rPr>
        <w:t xml:space="preserve">; </w:t>
      </w:r>
    </w:p>
  </w:footnote>
  <w:footnote w:id="313">
    <w:p w14:paraId="59100AA2" w14:textId="77777777" w:rsidR="00101C20" w:rsidRPr="00DC2B13" w:rsidRDefault="00101C20" w:rsidP="00972363">
      <w:pPr>
        <w:pStyle w:val="FootnoteText"/>
        <w:ind w:firstLine="426"/>
        <w:rPr>
          <w:b/>
          <w:bCs/>
          <w:lang w:val="vi-VN"/>
        </w:rPr>
      </w:pPr>
      <w:r w:rsidRPr="00DC2B13">
        <w:rPr>
          <w:rStyle w:val="FootnoteReference"/>
          <w:b/>
          <w:bCs/>
        </w:rPr>
        <w:footnoteRef/>
      </w:r>
      <w:r w:rsidRPr="00DC2B13">
        <w:rPr>
          <w:bCs/>
        </w:rPr>
        <w:t xml:space="preserve"> Phạm Văn Hòa - Đồng Tháp</w:t>
      </w:r>
      <w:r w:rsidRPr="00DC2B13">
        <w:rPr>
          <w:bCs/>
          <w:lang w:val="vi-VN"/>
        </w:rPr>
        <w:t xml:space="preserve">; </w:t>
      </w:r>
    </w:p>
  </w:footnote>
  <w:footnote w:id="314">
    <w:p w14:paraId="5774CCA8" w14:textId="77777777" w:rsidR="00101C20" w:rsidRPr="00DC2B13" w:rsidRDefault="00101C20" w:rsidP="00972363">
      <w:pPr>
        <w:pStyle w:val="FootnoteText"/>
        <w:ind w:firstLine="426"/>
        <w:rPr>
          <w:b/>
          <w:bCs/>
          <w:lang w:val="vi-VN"/>
        </w:rPr>
      </w:pPr>
      <w:r w:rsidRPr="00DC2B13">
        <w:rPr>
          <w:rStyle w:val="FootnoteReference"/>
          <w:b/>
          <w:bCs/>
        </w:rPr>
        <w:footnoteRef/>
      </w:r>
      <w:r w:rsidRPr="00DC2B13">
        <w:rPr>
          <w:bCs/>
        </w:rPr>
        <w:t xml:space="preserve"> Nguyễn Tâm Hùng - TP Hồ Chí Minh</w:t>
      </w:r>
      <w:r w:rsidRPr="00DC2B13">
        <w:rPr>
          <w:bCs/>
          <w:lang w:val="vi-VN"/>
        </w:rPr>
        <w:t xml:space="preserve">; </w:t>
      </w:r>
      <w:r w:rsidRPr="00DC2B13">
        <w:rPr>
          <w:bCs/>
        </w:rPr>
        <w:t>Triệu Thị Ngọc Diễm - TP Cần Thơ</w:t>
      </w:r>
      <w:r w:rsidRPr="00DC2B13">
        <w:rPr>
          <w:bCs/>
          <w:lang w:val="vi-VN"/>
        </w:rPr>
        <w:t xml:space="preserve">; </w:t>
      </w:r>
      <w:r w:rsidRPr="00DC2B13">
        <w:rPr>
          <w:bCs/>
        </w:rPr>
        <w:t>Phạm Văn Hòa - Đồng Tháp</w:t>
      </w:r>
      <w:r w:rsidRPr="00DC2B13">
        <w:rPr>
          <w:bCs/>
          <w:lang w:val="vi-VN"/>
        </w:rPr>
        <w:t xml:space="preserve">; </w:t>
      </w:r>
    </w:p>
  </w:footnote>
  <w:footnote w:id="315">
    <w:p w14:paraId="36DC20C6" w14:textId="77777777" w:rsidR="00101C20" w:rsidRPr="00DC2B13" w:rsidRDefault="00101C20" w:rsidP="00972363">
      <w:pPr>
        <w:pStyle w:val="FootnoteText"/>
        <w:ind w:firstLine="426"/>
        <w:rPr>
          <w:b/>
          <w:bCs/>
          <w:lang w:val="vi-VN"/>
        </w:rPr>
      </w:pPr>
      <w:r w:rsidRPr="00DC2B13">
        <w:rPr>
          <w:rStyle w:val="FootnoteReference"/>
          <w:b/>
          <w:bCs/>
        </w:rPr>
        <w:footnoteRef/>
      </w:r>
      <w:r w:rsidRPr="00DC2B13">
        <w:rPr>
          <w:bCs/>
        </w:rPr>
        <w:t xml:space="preserve"> Thạch Phước Bình - Vĩnh Long</w:t>
      </w:r>
      <w:r w:rsidRPr="00DC2B13">
        <w:rPr>
          <w:bCs/>
          <w:lang w:val="vi-VN"/>
        </w:rPr>
        <w:t xml:space="preserve">; </w:t>
      </w:r>
    </w:p>
  </w:footnote>
  <w:footnote w:id="316">
    <w:p w14:paraId="35E21A4E" w14:textId="77777777" w:rsidR="00101C20" w:rsidRPr="00DC2B13" w:rsidRDefault="00101C20" w:rsidP="00972363">
      <w:pPr>
        <w:pStyle w:val="FootnoteText"/>
        <w:ind w:firstLine="426"/>
        <w:rPr>
          <w:b/>
          <w:bCs/>
          <w:lang w:val="vi-VN"/>
        </w:rPr>
      </w:pPr>
      <w:r w:rsidRPr="00DC2B13">
        <w:rPr>
          <w:rStyle w:val="FootnoteReference"/>
          <w:b/>
          <w:bCs/>
        </w:rPr>
        <w:footnoteRef/>
      </w:r>
      <w:r w:rsidRPr="00DC2B13">
        <w:rPr>
          <w:bCs/>
        </w:rPr>
        <w:t xml:space="preserve"> Phạm Văn Hòa - Đồng Tháp</w:t>
      </w:r>
      <w:r w:rsidRPr="00DC2B13">
        <w:rPr>
          <w:bCs/>
          <w:lang w:val="vi-VN"/>
        </w:rPr>
        <w:t xml:space="preserve">; </w:t>
      </w:r>
    </w:p>
  </w:footnote>
  <w:footnote w:id="317">
    <w:p w14:paraId="3E17FC07" w14:textId="77777777" w:rsidR="00101C20" w:rsidRPr="00DC2B13" w:rsidRDefault="00101C20" w:rsidP="00E16AE4">
      <w:pPr>
        <w:pStyle w:val="FootnoteText"/>
        <w:rPr>
          <w:b/>
          <w:bCs/>
          <w:lang w:val="vi-VN"/>
        </w:rPr>
      </w:pPr>
      <w:r w:rsidRPr="00DC2B13">
        <w:rPr>
          <w:rStyle w:val="FootnoteReference"/>
          <w:b/>
          <w:bCs/>
        </w:rPr>
        <w:footnoteRef/>
      </w:r>
      <w:r w:rsidRPr="00DC2B13">
        <w:rPr>
          <w:bCs/>
        </w:rPr>
        <w:t xml:space="preserve"> Thạch Phước Bình - Vĩnh Long</w:t>
      </w:r>
      <w:r w:rsidRPr="00DC2B13">
        <w:rPr>
          <w:bCs/>
          <w:lang w:val="vi-VN"/>
        </w:rPr>
        <w:t xml:space="preserve">; </w:t>
      </w:r>
    </w:p>
  </w:footnote>
  <w:footnote w:id="318">
    <w:p w14:paraId="392C5C47" w14:textId="77777777" w:rsidR="00101C20" w:rsidRPr="00DC2B13" w:rsidRDefault="00101C20" w:rsidP="00E16AE4">
      <w:pPr>
        <w:pStyle w:val="FootnoteText"/>
        <w:rPr>
          <w:b/>
          <w:bCs/>
          <w:lang w:val="vi-VN"/>
        </w:rPr>
      </w:pPr>
      <w:r w:rsidRPr="00DC2B13">
        <w:rPr>
          <w:rStyle w:val="FootnoteReference"/>
          <w:b/>
          <w:bCs/>
        </w:rPr>
        <w:footnoteRef/>
      </w:r>
      <w:r w:rsidRPr="00DC2B13">
        <w:rPr>
          <w:bCs/>
        </w:rPr>
        <w:t xml:space="preserve"> Thạch Phước Bình - Vĩnh Long</w:t>
      </w:r>
      <w:r w:rsidRPr="00DC2B13">
        <w:rPr>
          <w:bCs/>
          <w:lang w:val="vi-VN"/>
        </w:rPr>
        <w:t xml:space="preserve">; </w:t>
      </w:r>
    </w:p>
  </w:footnote>
  <w:footnote w:id="319">
    <w:p w14:paraId="75DCF16C" w14:textId="77777777" w:rsidR="00101C20" w:rsidRPr="00DC2B13" w:rsidRDefault="00101C20" w:rsidP="00E16AE4">
      <w:pPr>
        <w:pStyle w:val="FootnoteText"/>
        <w:rPr>
          <w:b/>
          <w:bCs/>
          <w:lang w:val="vi-VN"/>
        </w:rPr>
      </w:pPr>
      <w:r w:rsidRPr="00DC2B13">
        <w:rPr>
          <w:rStyle w:val="FootnoteReference"/>
          <w:b/>
          <w:bCs/>
        </w:rPr>
        <w:footnoteRef/>
      </w:r>
      <w:r w:rsidRPr="00DC2B13">
        <w:rPr>
          <w:bCs/>
        </w:rPr>
        <w:t xml:space="preserve"> Thạch Phước Bình - Vĩnh Long</w:t>
      </w:r>
      <w:r w:rsidRPr="00DC2B13">
        <w:rPr>
          <w:bCs/>
          <w:lang w:val="vi-VN"/>
        </w:rPr>
        <w:t xml:space="preserve">; </w:t>
      </w:r>
    </w:p>
  </w:footnote>
  <w:footnote w:id="320">
    <w:p w14:paraId="553F2B07" w14:textId="77777777" w:rsidR="00101C20" w:rsidRPr="00DC2B13" w:rsidRDefault="00101C20" w:rsidP="00E16AE4">
      <w:pPr>
        <w:pStyle w:val="FootnoteText"/>
        <w:rPr>
          <w:b/>
          <w:bCs/>
          <w:lang w:val="vi-VN"/>
        </w:rPr>
      </w:pPr>
      <w:r w:rsidRPr="00DC2B13">
        <w:rPr>
          <w:rStyle w:val="FootnoteReference"/>
          <w:b/>
          <w:bCs/>
        </w:rPr>
        <w:footnoteRef/>
      </w:r>
      <w:r w:rsidRPr="00DC2B13">
        <w:rPr>
          <w:bCs/>
        </w:rPr>
        <w:t xml:space="preserve"> Trần Thị Quỳnh - Ninh Bình</w:t>
      </w:r>
      <w:r w:rsidRPr="00DC2B13">
        <w:rPr>
          <w:bCs/>
          <w:lang w:val="vi-VN"/>
        </w:rPr>
        <w:t>;</w:t>
      </w:r>
    </w:p>
  </w:footnote>
  <w:footnote w:id="321">
    <w:p w14:paraId="73628382" w14:textId="77777777" w:rsidR="00101C20" w:rsidRPr="00DC2B13" w:rsidRDefault="00101C20" w:rsidP="000E1EA5">
      <w:pPr>
        <w:pStyle w:val="FootnoteText"/>
        <w:ind w:firstLine="426"/>
        <w:rPr>
          <w:b/>
          <w:bCs/>
          <w:lang w:val="vi-VN"/>
        </w:rPr>
      </w:pPr>
      <w:r w:rsidRPr="00DC2B13">
        <w:rPr>
          <w:rStyle w:val="FootnoteReference"/>
          <w:b/>
          <w:bCs/>
        </w:rPr>
        <w:footnoteRef/>
      </w:r>
      <w:r w:rsidRPr="00DC2B13">
        <w:rPr>
          <w:bCs/>
        </w:rPr>
        <w:t xml:space="preserve"> Thạch Phước Bình - Vĩnh Long</w:t>
      </w:r>
      <w:r w:rsidRPr="00DC2B13">
        <w:rPr>
          <w:bCs/>
          <w:lang w:val="vi-VN"/>
        </w:rPr>
        <w:t xml:space="preserve">; </w:t>
      </w:r>
    </w:p>
  </w:footnote>
  <w:footnote w:id="322">
    <w:p w14:paraId="255BF582" w14:textId="77777777" w:rsidR="00101C20" w:rsidRPr="00DC2B13" w:rsidRDefault="00101C20" w:rsidP="000E1EA5">
      <w:pPr>
        <w:pStyle w:val="FootnoteText"/>
        <w:ind w:firstLine="426"/>
        <w:rPr>
          <w:b/>
          <w:bCs/>
          <w:lang w:val="vi-VN"/>
        </w:rPr>
      </w:pPr>
      <w:r w:rsidRPr="00DC2B13">
        <w:rPr>
          <w:rStyle w:val="FootnoteReference"/>
          <w:b/>
          <w:bCs/>
        </w:rPr>
        <w:footnoteRef/>
      </w:r>
      <w:r w:rsidRPr="00DC2B13">
        <w:rPr>
          <w:bCs/>
        </w:rPr>
        <w:t xml:space="preserve"> Phạm Văn Hòa - Đồng Tháp</w:t>
      </w:r>
      <w:r w:rsidRPr="00DC2B13">
        <w:rPr>
          <w:bCs/>
          <w:lang w:val="vi-VN"/>
        </w:rPr>
        <w:t xml:space="preserve">; </w:t>
      </w:r>
    </w:p>
  </w:footnote>
  <w:footnote w:id="323">
    <w:p w14:paraId="53E649A0" w14:textId="77777777" w:rsidR="00101C20" w:rsidRPr="00DC2B13" w:rsidRDefault="00101C20" w:rsidP="000E1EA5">
      <w:pPr>
        <w:pStyle w:val="FootnoteText"/>
        <w:ind w:firstLine="426"/>
        <w:rPr>
          <w:b/>
          <w:bCs/>
          <w:lang w:val="vi-VN"/>
        </w:rPr>
      </w:pPr>
      <w:r w:rsidRPr="00DC2B13">
        <w:rPr>
          <w:rStyle w:val="FootnoteReference"/>
          <w:b/>
          <w:bCs/>
        </w:rPr>
        <w:footnoteRef/>
      </w:r>
      <w:r w:rsidRPr="00DC2B13">
        <w:rPr>
          <w:bCs/>
        </w:rPr>
        <w:t xml:space="preserve"> Nguyễn Tâm Hùng - TP Hồ Chí Minh</w:t>
      </w:r>
      <w:r w:rsidRPr="00DC2B13">
        <w:rPr>
          <w:bCs/>
          <w:lang w:val="vi-VN"/>
        </w:rPr>
        <w:t xml:space="preserve">; </w:t>
      </w:r>
    </w:p>
  </w:footnote>
  <w:footnote w:id="324">
    <w:p w14:paraId="44A37151" w14:textId="77777777" w:rsidR="00101C20" w:rsidRPr="00DC2B13" w:rsidRDefault="00101C20" w:rsidP="000E1EA5">
      <w:pPr>
        <w:pStyle w:val="FootnoteText"/>
        <w:ind w:firstLine="426"/>
        <w:rPr>
          <w:b/>
          <w:bCs/>
          <w:lang w:val="vi-VN"/>
        </w:rPr>
      </w:pPr>
      <w:r w:rsidRPr="00DC2B13">
        <w:rPr>
          <w:rStyle w:val="FootnoteReference"/>
          <w:b/>
          <w:bCs/>
        </w:rPr>
        <w:footnoteRef/>
      </w:r>
      <w:r w:rsidRPr="00DC2B13">
        <w:rPr>
          <w:bCs/>
        </w:rPr>
        <w:t xml:space="preserve"> Triệu Thị Ngọc Diễm - TP Cần Thơ</w:t>
      </w:r>
      <w:r w:rsidRPr="00DC2B13">
        <w:rPr>
          <w:bCs/>
          <w:lang w:val="vi-VN"/>
        </w:rPr>
        <w:t>;</w:t>
      </w:r>
    </w:p>
  </w:footnote>
  <w:footnote w:id="325">
    <w:p w14:paraId="4D3F035F" w14:textId="77777777" w:rsidR="00101C20" w:rsidRPr="00DC2B13" w:rsidRDefault="00101C20" w:rsidP="000E1EA5">
      <w:pPr>
        <w:pStyle w:val="FootnoteText"/>
        <w:ind w:firstLine="426"/>
        <w:rPr>
          <w:b/>
          <w:bCs/>
          <w:lang w:val="vi-VN"/>
        </w:rPr>
      </w:pPr>
      <w:r w:rsidRPr="00DC2B13">
        <w:rPr>
          <w:rStyle w:val="FootnoteReference"/>
          <w:b/>
          <w:bCs/>
        </w:rPr>
        <w:footnoteRef/>
      </w:r>
      <w:r w:rsidRPr="00DC2B13">
        <w:rPr>
          <w:bCs/>
        </w:rPr>
        <w:t xml:space="preserve"> Nguyễn Thị Sửu - TP Huế</w:t>
      </w:r>
      <w:r w:rsidRPr="00DC2B13">
        <w:rPr>
          <w:bCs/>
          <w:lang w:val="vi-VN"/>
        </w:rPr>
        <w:t>;</w:t>
      </w:r>
    </w:p>
  </w:footnote>
  <w:footnote w:id="326">
    <w:p w14:paraId="05713047" w14:textId="77777777" w:rsidR="00101C20" w:rsidRPr="00DC2B13" w:rsidRDefault="00101C20" w:rsidP="000E1EA5">
      <w:pPr>
        <w:pStyle w:val="FootnoteText"/>
        <w:ind w:firstLine="426"/>
        <w:rPr>
          <w:b/>
          <w:bCs/>
          <w:lang w:val="vi-VN"/>
        </w:rPr>
      </w:pPr>
      <w:r w:rsidRPr="00DC2B13">
        <w:rPr>
          <w:rStyle w:val="FootnoteReference"/>
          <w:b/>
          <w:bCs/>
        </w:rPr>
        <w:footnoteRef/>
      </w:r>
      <w:r w:rsidRPr="00DC2B13">
        <w:rPr>
          <w:bCs/>
        </w:rPr>
        <w:t xml:space="preserve"> Phạm Văn Hòa - Đồng Tháp</w:t>
      </w:r>
      <w:r w:rsidRPr="00DC2B13">
        <w:rPr>
          <w:bCs/>
          <w:lang w:val="vi-VN"/>
        </w:rPr>
        <w:t xml:space="preserve">; </w:t>
      </w:r>
    </w:p>
  </w:footnote>
  <w:footnote w:id="327">
    <w:p w14:paraId="6255C252" w14:textId="77777777" w:rsidR="00101C20" w:rsidRPr="00DC2B13" w:rsidRDefault="00101C20" w:rsidP="000E1EA5">
      <w:pPr>
        <w:pStyle w:val="FootnoteText"/>
        <w:ind w:firstLine="426"/>
        <w:rPr>
          <w:b/>
          <w:bCs/>
          <w:lang w:val="vi-VN"/>
        </w:rPr>
      </w:pPr>
      <w:r w:rsidRPr="00DC2B13">
        <w:rPr>
          <w:rStyle w:val="FootnoteReference"/>
          <w:b/>
          <w:bCs/>
        </w:rPr>
        <w:footnoteRef/>
      </w:r>
      <w:r w:rsidRPr="00DC2B13">
        <w:rPr>
          <w:bCs/>
        </w:rPr>
        <w:t xml:space="preserve"> Phạm Văn Hòa - Đồng Tháp</w:t>
      </w:r>
      <w:r w:rsidRPr="00DC2B13">
        <w:rPr>
          <w:bCs/>
          <w:lang w:val="vi-VN"/>
        </w:rPr>
        <w:t xml:space="preserve">; </w:t>
      </w:r>
    </w:p>
  </w:footnote>
  <w:footnote w:id="328">
    <w:p w14:paraId="0F0CBC47" w14:textId="77777777" w:rsidR="00101C20" w:rsidRPr="00DC2B13" w:rsidRDefault="00101C20" w:rsidP="000E1EA5">
      <w:pPr>
        <w:pStyle w:val="FootnoteText"/>
        <w:ind w:firstLine="426"/>
        <w:rPr>
          <w:b/>
          <w:bCs/>
          <w:lang w:val="vi-VN"/>
        </w:rPr>
      </w:pPr>
      <w:r w:rsidRPr="00DC2B13">
        <w:rPr>
          <w:rStyle w:val="FootnoteReference"/>
          <w:b/>
          <w:bCs/>
        </w:rPr>
        <w:footnoteRef/>
      </w:r>
      <w:r w:rsidRPr="00DC2B13">
        <w:rPr>
          <w:bCs/>
        </w:rPr>
        <w:t xml:space="preserve"> Triệu Thị Ngọc Diễm - TP Cần Thơ</w:t>
      </w:r>
      <w:r w:rsidRPr="00DC2B13">
        <w:rPr>
          <w:bCs/>
          <w:lang w:val="vi-VN"/>
        </w:rPr>
        <w:t>;</w:t>
      </w:r>
    </w:p>
  </w:footnote>
  <w:footnote w:id="329">
    <w:p w14:paraId="769FA643" w14:textId="77777777" w:rsidR="00101C20" w:rsidRPr="00DC2B13" w:rsidRDefault="00101C20" w:rsidP="000E1EA5">
      <w:pPr>
        <w:pStyle w:val="FootnoteText"/>
        <w:ind w:firstLine="426"/>
        <w:rPr>
          <w:b/>
          <w:bCs/>
          <w:lang w:val="vi-VN"/>
        </w:rPr>
      </w:pPr>
      <w:r w:rsidRPr="00DC2B13">
        <w:rPr>
          <w:rStyle w:val="FootnoteReference"/>
          <w:b/>
          <w:bCs/>
        </w:rPr>
        <w:footnoteRef/>
      </w:r>
      <w:r w:rsidRPr="00DC2B13">
        <w:rPr>
          <w:bCs/>
        </w:rPr>
        <w:t xml:space="preserve"> Triệu Thị Ngọc Diễm - TP Cần Thơ</w:t>
      </w:r>
      <w:r w:rsidRPr="00DC2B13">
        <w:rPr>
          <w:bCs/>
          <w:lang w:val="vi-VN"/>
        </w:rPr>
        <w:t>;</w:t>
      </w:r>
    </w:p>
  </w:footnote>
  <w:footnote w:id="330">
    <w:p w14:paraId="65BA5A90" w14:textId="77777777" w:rsidR="00101C20" w:rsidRPr="00DC2B13" w:rsidRDefault="00101C20" w:rsidP="000E1EA5">
      <w:pPr>
        <w:pStyle w:val="FootnoteText"/>
        <w:ind w:firstLine="426"/>
        <w:rPr>
          <w:b/>
          <w:bCs/>
          <w:lang w:val="vi-VN"/>
        </w:rPr>
      </w:pPr>
      <w:r w:rsidRPr="00DC2B13">
        <w:rPr>
          <w:rStyle w:val="FootnoteReference"/>
          <w:b/>
          <w:bCs/>
        </w:rPr>
        <w:footnoteRef/>
      </w:r>
      <w:r w:rsidRPr="00DC2B13">
        <w:rPr>
          <w:bCs/>
        </w:rPr>
        <w:t xml:space="preserve"> Triệu Thị Ngọc Diễm - TP Cần Thơ</w:t>
      </w:r>
      <w:r w:rsidRPr="00DC2B13">
        <w:rPr>
          <w:bCs/>
          <w:lang w:val="vi-VN"/>
        </w:rPr>
        <w:t>;</w:t>
      </w:r>
    </w:p>
  </w:footnote>
  <w:footnote w:id="331">
    <w:p w14:paraId="39313AD4" w14:textId="77777777" w:rsidR="00101C20" w:rsidRPr="00DC2B13" w:rsidRDefault="00101C20" w:rsidP="000E1EA5">
      <w:pPr>
        <w:pStyle w:val="FootnoteText"/>
        <w:ind w:firstLine="426"/>
        <w:rPr>
          <w:b/>
          <w:bCs/>
          <w:lang w:val="vi-VN"/>
        </w:rPr>
      </w:pPr>
      <w:r w:rsidRPr="00DC2B13">
        <w:rPr>
          <w:rStyle w:val="FootnoteReference"/>
          <w:b/>
          <w:bCs/>
        </w:rPr>
        <w:footnoteRef/>
      </w:r>
      <w:r w:rsidRPr="00DC2B13">
        <w:rPr>
          <w:bCs/>
        </w:rPr>
        <w:t xml:space="preserve"> Nguyễn Thị Sửu - TP Huế</w:t>
      </w:r>
      <w:r w:rsidRPr="00DC2B13">
        <w:rPr>
          <w:bCs/>
          <w:lang w:val="vi-VN"/>
        </w:rPr>
        <w:t>;</w:t>
      </w:r>
    </w:p>
  </w:footnote>
  <w:footnote w:id="332">
    <w:p w14:paraId="30AA9BCD" w14:textId="77777777" w:rsidR="00101C20" w:rsidRPr="00DC2B13" w:rsidRDefault="00101C20" w:rsidP="000E1EA5">
      <w:pPr>
        <w:pStyle w:val="FootnoteText"/>
        <w:ind w:firstLine="426"/>
        <w:rPr>
          <w:b/>
          <w:bCs/>
          <w:lang w:val="vi-VN"/>
        </w:rPr>
      </w:pPr>
      <w:r w:rsidRPr="00DC2B13">
        <w:rPr>
          <w:rStyle w:val="FootnoteReference"/>
          <w:b/>
          <w:bCs/>
        </w:rPr>
        <w:footnoteRef/>
      </w:r>
      <w:r w:rsidRPr="00DC2B13">
        <w:rPr>
          <w:bCs/>
        </w:rPr>
        <w:t xml:space="preserve"> Triệu Thị Ngọc Diễm - TP Cần Thơ</w:t>
      </w:r>
      <w:r w:rsidRPr="00DC2B13">
        <w:rPr>
          <w:bCs/>
          <w:lang w:val="vi-VN"/>
        </w:rPr>
        <w:t>;</w:t>
      </w:r>
    </w:p>
  </w:footnote>
  <w:footnote w:id="333">
    <w:p w14:paraId="1C27D793" w14:textId="77777777" w:rsidR="00101C20" w:rsidRPr="00DC2B13" w:rsidRDefault="00101C20" w:rsidP="000E1EA5">
      <w:pPr>
        <w:pStyle w:val="FootnoteText"/>
        <w:ind w:firstLine="426"/>
        <w:rPr>
          <w:b/>
          <w:bCs/>
          <w:lang w:val="vi-VN"/>
        </w:rPr>
      </w:pPr>
      <w:r w:rsidRPr="00DC2B13">
        <w:rPr>
          <w:rStyle w:val="FootnoteReference"/>
          <w:b/>
          <w:bCs/>
        </w:rPr>
        <w:footnoteRef/>
      </w:r>
      <w:r w:rsidRPr="00DC2B13">
        <w:rPr>
          <w:bCs/>
        </w:rPr>
        <w:t xml:space="preserve"> Phạm Văn Hòa - Đồng Tháp</w:t>
      </w:r>
      <w:r w:rsidRPr="00DC2B13">
        <w:rPr>
          <w:bCs/>
          <w:lang w:val="vi-VN"/>
        </w:rPr>
        <w:t xml:space="preserve">; </w:t>
      </w:r>
    </w:p>
  </w:footnote>
  <w:footnote w:id="334">
    <w:p w14:paraId="73AB196B" w14:textId="77777777" w:rsidR="00101C20" w:rsidRPr="00CE2B28" w:rsidRDefault="00101C20" w:rsidP="00DB2B20">
      <w:pPr>
        <w:pStyle w:val="FootnoteText"/>
        <w:rPr>
          <w:b/>
          <w:bCs/>
          <w:spacing w:val="-10"/>
          <w:lang w:val="vi-VN"/>
        </w:rPr>
      </w:pPr>
      <w:r w:rsidRPr="00CE2B28">
        <w:rPr>
          <w:rStyle w:val="FootnoteReference"/>
          <w:b/>
          <w:bCs/>
          <w:spacing w:val="-10"/>
        </w:rPr>
        <w:footnoteRef/>
      </w:r>
      <w:r w:rsidRPr="00CE2B28">
        <w:rPr>
          <w:bCs/>
          <w:spacing w:val="-10"/>
        </w:rPr>
        <w:t xml:space="preserve"> Nguyễn Tâm Hùng - TP Hồ Chí Minh: </w:t>
      </w:r>
      <w:r w:rsidRPr="00CE2B28">
        <w:rPr>
          <w:bCs/>
          <w:i/>
          <w:spacing w:val="-10"/>
        </w:rPr>
        <w:t>“Về sửa đổi Điều 3 phân loại các loại quy hoạch: Dự thảo luật đưa thêm quy hoạch không gian ngầm và quy hoạch chuyên ngành hạ tầng kỹ thuật đối với thành phố, đây là hướng đi rất kịp thời, song để bảo đảm không phát sinh chồng lấn, đề nghị Ban soạn thảo xem xét bổ sung cơ chế xác định quy hoạch trụ cột chi phối khi xuất hiện mâu thuẫn giữa các lớp quy hoạch. Cơ chế này giúp giải quyết sớm xung đột pháp lý trong quá trình lập, thẩm định, phê duyệt và triển khai tổ chức thực hiện quy hoạch”</w:t>
      </w:r>
      <w:r w:rsidRPr="00CE2B28">
        <w:rPr>
          <w:bCs/>
          <w:spacing w:val="-10"/>
          <w:lang w:val="vi-VN"/>
        </w:rPr>
        <w:t xml:space="preserve">; </w:t>
      </w:r>
    </w:p>
  </w:footnote>
  <w:footnote w:id="335">
    <w:p w14:paraId="05FB08F3" w14:textId="77777777" w:rsidR="00101C20" w:rsidRPr="00CE2B28" w:rsidRDefault="00101C20" w:rsidP="00DB2B20">
      <w:pPr>
        <w:pStyle w:val="FootnoteText"/>
        <w:rPr>
          <w:b/>
          <w:bCs/>
          <w:spacing w:val="-10"/>
          <w:lang w:val="vi-VN"/>
        </w:rPr>
      </w:pPr>
      <w:r w:rsidRPr="00CE2B28">
        <w:rPr>
          <w:rStyle w:val="FootnoteReference"/>
          <w:b/>
          <w:bCs/>
          <w:spacing w:val="-10"/>
        </w:rPr>
        <w:footnoteRef/>
      </w:r>
      <w:r w:rsidRPr="00CE2B28">
        <w:rPr>
          <w:bCs/>
          <w:spacing w:val="-10"/>
        </w:rPr>
        <w:t xml:space="preserve"> </w:t>
      </w:r>
      <w:r w:rsidRPr="00CE2B28">
        <w:rPr>
          <w:bCs/>
          <w:spacing w:val="-10"/>
          <w:lang w:val="vi-VN"/>
        </w:rPr>
        <w:t xml:space="preserve">Nguyễn Hải Nam - TP Huế; </w:t>
      </w:r>
    </w:p>
  </w:footnote>
  <w:footnote w:id="336">
    <w:p w14:paraId="0A92F51F" w14:textId="77777777" w:rsidR="00101C20" w:rsidRPr="00DC2B13" w:rsidRDefault="00101C20" w:rsidP="00DB2B20">
      <w:pPr>
        <w:pStyle w:val="FootnoteText"/>
        <w:rPr>
          <w:b/>
          <w:bCs/>
          <w:lang w:val="vi-VN"/>
        </w:rPr>
      </w:pPr>
      <w:r w:rsidRPr="00DC2B13">
        <w:rPr>
          <w:rStyle w:val="FootnoteReference"/>
          <w:b/>
          <w:bCs/>
        </w:rPr>
        <w:footnoteRef/>
      </w:r>
      <w:r w:rsidRPr="00DC2B13">
        <w:rPr>
          <w:bCs/>
        </w:rPr>
        <w:t xml:space="preserve"> Nguyễn Tâm Hùng - TP Hồ Chí Minh</w:t>
      </w:r>
      <w:r w:rsidRPr="00DC2B13">
        <w:rPr>
          <w:bCs/>
          <w:lang w:val="vi-VN"/>
        </w:rPr>
        <w:t xml:space="preserve">; </w:t>
      </w:r>
    </w:p>
  </w:footnote>
  <w:footnote w:id="337">
    <w:p w14:paraId="42D26B7F" w14:textId="77777777" w:rsidR="00101C20" w:rsidRPr="00DC2B13" w:rsidRDefault="00101C20" w:rsidP="00DB2B20">
      <w:pPr>
        <w:pStyle w:val="FootnoteText"/>
        <w:rPr>
          <w:b/>
          <w:bCs/>
          <w:lang w:val="vi-VN"/>
        </w:rPr>
      </w:pPr>
      <w:r w:rsidRPr="00DC2B13">
        <w:rPr>
          <w:rStyle w:val="FootnoteReference"/>
          <w:b/>
          <w:bCs/>
        </w:rPr>
        <w:footnoteRef/>
      </w:r>
      <w:r w:rsidRPr="00DC2B13">
        <w:rPr>
          <w:bCs/>
        </w:rPr>
        <w:t xml:space="preserve"> Nguyễn Thị Thu Hà - Quảng Ninh</w:t>
      </w:r>
      <w:r w:rsidRPr="00DC2B13">
        <w:rPr>
          <w:bCs/>
          <w:lang w:val="vi-VN"/>
        </w:rPr>
        <w:t xml:space="preserve">; </w:t>
      </w:r>
    </w:p>
  </w:footnote>
  <w:footnote w:id="338">
    <w:p w14:paraId="1D72BAAF" w14:textId="77777777" w:rsidR="00101C20" w:rsidRPr="001469E5" w:rsidRDefault="00101C20" w:rsidP="00DB2B20">
      <w:pPr>
        <w:pStyle w:val="FootnoteText"/>
        <w:rPr>
          <w:b/>
          <w:bCs/>
          <w:spacing w:val="-10"/>
          <w:lang w:val="vi-VN"/>
        </w:rPr>
      </w:pPr>
      <w:r w:rsidRPr="001469E5">
        <w:rPr>
          <w:rStyle w:val="FootnoteReference"/>
          <w:b/>
          <w:bCs/>
          <w:spacing w:val="-10"/>
        </w:rPr>
        <w:footnoteRef/>
      </w:r>
      <w:r w:rsidRPr="001469E5">
        <w:rPr>
          <w:bCs/>
          <w:spacing w:val="-10"/>
        </w:rPr>
        <w:t xml:space="preserve"> Triệu Thị Ngọc Diễm - TP Cần Thơ</w:t>
      </w:r>
      <w:r w:rsidRPr="001469E5">
        <w:rPr>
          <w:bCs/>
          <w:spacing w:val="-10"/>
          <w:lang w:val="vi-VN"/>
        </w:rPr>
        <w:t>;</w:t>
      </w:r>
    </w:p>
  </w:footnote>
  <w:footnote w:id="339">
    <w:p w14:paraId="5570935B" w14:textId="77777777" w:rsidR="00101C20" w:rsidRPr="001469E5" w:rsidRDefault="00101C20" w:rsidP="00DB2B20">
      <w:pPr>
        <w:pStyle w:val="FootnoteText"/>
        <w:rPr>
          <w:b/>
          <w:bCs/>
          <w:spacing w:val="-10"/>
          <w:lang w:val="vi-VN"/>
        </w:rPr>
      </w:pPr>
      <w:r w:rsidRPr="001469E5">
        <w:rPr>
          <w:rStyle w:val="FootnoteReference"/>
          <w:b/>
          <w:bCs/>
          <w:spacing w:val="-10"/>
        </w:rPr>
        <w:footnoteRef/>
      </w:r>
      <w:r w:rsidRPr="001469E5">
        <w:rPr>
          <w:bCs/>
          <w:spacing w:val="-10"/>
        </w:rPr>
        <w:t xml:space="preserve"> Nguyễn Thị Sửu - TP Huế</w:t>
      </w:r>
      <w:r w:rsidRPr="001469E5">
        <w:rPr>
          <w:bCs/>
          <w:spacing w:val="-10"/>
          <w:lang w:val="vi-VN"/>
        </w:rPr>
        <w:t>;</w:t>
      </w:r>
    </w:p>
  </w:footnote>
  <w:footnote w:id="340">
    <w:p w14:paraId="5AD1E459" w14:textId="77777777" w:rsidR="00101C20" w:rsidRPr="00160C06" w:rsidRDefault="00101C20" w:rsidP="00DB2B20">
      <w:pPr>
        <w:pStyle w:val="FootnoteText"/>
        <w:rPr>
          <w:b/>
          <w:bCs/>
          <w:spacing w:val="-10"/>
          <w:lang w:val="vi-VN"/>
        </w:rPr>
      </w:pPr>
      <w:r w:rsidRPr="00160C06">
        <w:rPr>
          <w:rStyle w:val="FootnoteReference"/>
          <w:b/>
          <w:bCs/>
          <w:spacing w:val="-10"/>
        </w:rPr>
        <w:footnoteRef/>
      </w:r>
      <w:r w:rsidRPr="00160C06">
        <w:rPr>
          <w:bCs/>
          <w:spacing w:val="-10"/>
        </w:rPr>
        <w:t xml:space="preserve"> Nguyễn Tâm Hùng - TP Hồ Chí Minh</w:t>
      </w:r>
      <w:r>
        <w:rPr>
          <w:bCs/>
          <w:spacing w:val="-10"/>
        </w:rPr>
        <w:t>:</w:t>
      </w:r>
      <w:r w:rsidRPr="00160C06">
        <w:rPr>
          <w:bCs/>
          <w:spacing w:val="-10"/>
          <w:lang w:val="vi-VN"/>
        </w:rPr>
        <w:t xml:space="preserve"> </w:t>
      </w:r>
      <w:r w:rsidRPr="00C54D68">
        <w:rPr>
          <w:bCs/>
          <w:i/>
          <w:spacing w:val="-10"/>
        </w:rPr>
        <w:t>“</w:t>
      </w:r>
      <w:r w:rsidRPr="00C54D68">
        <w:rPr>
          <w:i/>
          <w:spacing w:val="-10"/>
        </w:rPr>
        <w:t>Về nhiệm vụ quy hoạch và quy hoạch chi tiết tại Điều 16: Dự thảo luật dự kiến miễn lập nhiệm vụ quy hoạch đối với một số trường hợp như khu công nghiệp, khu công nghệ cao, khu đầu mối hạ tầng đã có quy hoạch chung hoặc quy hoạch phân khu”</w:t>
      </w:r>
      <w:r w:rsidRPr="00C54D68">
        <w:rPr>
          <w:spacing w:val="-10"/>
        </w:rPr>
        <w:t>.</w:t>
      </w:r>
    </w:p>
  </w:footnote>
  <w:footnote w:id="341">
    <w:p w14:paraId="4131FF73" w14:textId="77777777" w:rsidR="00101C20" w:rsidRPr="00DC2B13" w:rsidRDefault="00101C20" w:rsidP="00DB2B20">
      <w:pPr>
        <w:pStyle w:val="FootnoteText"/>
        <w:rPr>
          <w:b/>
          <w:bCs/>
          <w:lang w:val="vi-VN"/>
        </w:rPr>
      </w:pPr>
      <w:r w:rsidRPr="001469E5">
        <w:rPr>
          <w:rStyle w:val="FootnoteReference"/>
          <w:b/>
          <w:bCs/>
          <w:spacing w:val="-10"/>
        </w:rPr>
        <w:footnoteRef/>
      </w:r>
      <w:r w:rsidRPr="001469E5">
        <w:rPr>
          <w:bCs/>
          <w:spacing w:val="-10"/>
        </w:rPr>
        <w:t xml:space="preserve"> Nguyễn Tâm Hùng - TP Hồ Chí Minh</w:t>
      </w:r>
      <w:r w:rsidRPr="001469E5">
        <w:rPr>
          <w:bCs/>
          <w:spacing w:val="-10"/>
          <w:lang w:val="vi-VN"/>
        </w:rPr>
        <w:t xml:space="preserve">; </w:t>
      </w:r>
      <w:r w:rsidRPr="001469E5">
        <w:rPr>
          <w:bCs/>
          <w:spacing w:val="-10"/>
        </w:rPr>
        <w:t>Nguyễn Thị Sửu - TP Huế</w:t>
      </w:r>
      <w:r w:rsidRPr="001469E5">
        <w:rPr>
          <w:bCs/>
          <w:spacing w:val="-10"/>
          <w:lang w:val="vi-VN"/>
        </w:rPr>
        <w:t>;</w:t>
      </w:r>
    </w:p>
  </w:footnote>
  <w:footnote w:id="342">
    <w:p w14:paraId="3621C5CE" w14:textId="77777777" w:rsidR="00101C20" w:rsidRPr="00024C2A" w:rsidRDefault="00101C20" w:rsidP="00DB2B20">
      <w:pPr>
        <w:pStyle w:val="FootnoteText"/>
        <w:rPr>
          <w:b/>
          <w:bCs/>
          <w:spacing w:val="-10"/>
          <w:lang w:val="vi-VN"/>
        </w:rPr>
      </w:pPr>
      <w:r w:rsidRPr="00024C2A">
        <w:rPr>
          <w:rStyle w:val="FootnoteReference"/>
          <w:b/>
          <w:bCs/>
          <w:spacing w:val="-10"/>
        </w:rPr>
        <w:footnoteRef/>
      </w:r>
      <w:r w:rsidRPr="00024C2A">
        <w:rPr>
          <w:bCs/>
          <w:spacing w:val="-10"/>
        </w:rPr>
        <w:t xml:space="preserve"> Nguyễn Thị Sửu - TP Huế</w:t>
      </w:r>
      <w:r w:rsidRPr="00024C2A">
        <w:rPr>
          <w:bCs/>
          <w:spacing w:val="-10"/>
          <w:lang w:val="vi-VN"/>
        </w:rPr>
        <w:t>;</w:t>
      </w:r>
    </w:p>
  </w:footnote>
  <w:footnote w:id="343">
    <w:p w14:paraId="48AE404F" w14:textId="77777777" w:rsidR="00101C20" w:rsidRPr="00024C2A" w:rsidRDefault="00101C20" w:rsidP="00DB2B20">
      <w:pPr>
        <w:pStyle w:val="FootnoteText"/>
        <w:rPr>
          <w:b/>
          <w:bCs/>
          <w:spacing w:val="-10"/>
        </w:rPr>
      </w:pPr>
      <w:r w:rsidRPr="00024C2A">
        <w:rPr>
          <w:rStyle w:val="FootnoteReference"/>
          <w:b/>
          <w:bCs/>
          <w:spacing w:val="-10"/>
        </w:rPr>
        <w:footnoteRef/>
      </w:r>
      <w:r w:rsidRPr="00024C2A">
        <w:rPr>
          <w:bCs/>
          <w:spacing w:val="-10"/>
        </w:rPr>
        <w:t xml:space="preserve"> Nguyễn Thị Thu Hà - Quảng Ninh</w:t>
      </w:r>
      <w:r w:rsidRPr="00024C2A">
        <w:rPr>
          <w:bCs/>
          <w:spacing w:val="-10"/>
          <w:lang w:val="vi-VN"/>
        </w:rPr>
        <w:t xml:space="preserve">; </w:t>
      </w:r>
    </w:p>
  </w:footnote>
  <w:footnote w:id="344">
    <w:p w14:paraId="5FE5F3AF" w14:textId="77777777" w:rsidR="00101C20" w:rsidRPr="00024C2A" w:rsidRDefault="00101C20" w:rsidP="00DB2B20">
      <w:pPr>
        <w:pStyle w:val="FootnoteText"/>
        <w:rPr>
          <w:b/>
          <w:bCs/>
          <w:spacing w:val="-10"/>
          <w:lang w:val="vi-VN"/>
        </w:rPr>
      </w:pPr>
      <w:r w:rsidRPr="00024C2A">
        <w:rPr>
          <w:rStyle w:val="FootnoteReference"/>
          <w:b/>
          <w:bCs/>
          <w:spacing w:val="-10"/>
        </w:rPr>
        <w:footnoteRef/>
      </w:r>
      <w:r w:rsidRPr="00024C2A">
        <w:rPr>
          <w:bCs/>
          <w:spacing w:val="-10"/>
        </w:rPr>
        <w:t xml:space="preserve"> Nguyễn Thị Thu Hà - Quảng Ninh</w:t>
      </w:r>
      <w:r w:rsidRPr="00024C2A">
        <w:rPr>
          <w:bCs/>
          <w:spacing w:val="-10"/>
          <w:lang w:val="vi-VN"/>
        </w:rPr>
        <w:t xml:space="preserve">; </w:t>
      </w:r>
    </w:p>
  </w:footnote>
  <w:footnote w:id="345">
    <w:p w14:paraId="13C26A60" w14:textId="77777777" w:rsidR="00101C20" w:rsidRPr="00024C2A" w:rsidRDefault="00101C20" w:rsidP="00DB2B20">
      <w:pPr>
        <w:pStyle w:val="FootnoteText"/>
        <w:rPr>
          <w:b/>
          <w:bCs/>
          <w:spacing w:val="-10"/>
          <w:lang w:val="vi-VN"/>
        </w:rPr>
      </w:pPr>
      <w:r w:rsidRPr="00024C2A">
        <w:rPr>
          <w:rStyle w:val="FootnoteReference"/>
          <w:b/>
          <w:bCs/>
          <w:spacing w:val="-10"/>
        </w:rPr>
        <w:footnoteRef/>
      </w:r>
      <w:r w:rsidRPr="00024C2A">
        <w:rPr>
          <w:bCs/>
          <w:spacing w:val="-10"/>
        </w:rPr>
        <w:t xml:space="preserve"> Nguyễn Thị Thu Hà - Quảng Ninh</w:t>
      </w:r>
      <w:r w:rsidRPr="00024C2A">
        <w:rPr>
          <w:bCs/>
          <w:spacing w:val="-10"/>
          <w:lang w:val="vi-VN"/>
        </w:rPr>
        <w:t xml:space="preserve">; </w:t>
      </w:r>
    </w:p>
  </w:footnote>
  <w:footnote w:id="346">
    <w:p w14:paraId="2477AAA3" w14:textId="77777777" w:rsidR="00101C20" w:rsidRPr="00DC2B13" w:rsidRDefault="00101C20" w:rsidP="00DB2B20">
      <w:pPr>
        <w:pStyle w:val="FootnoteText"/>
        <w:rPr>
          <w:b/>
          <w:bCs/>
          <w:lang w:val="vi-VN"/>
        </w:rPr>
      </w:pPr>
      <w:r w:rsidRPr="00024C2A">
        <w:rPr>
          <w:rStyle w:val="FootnoteReference"/>
          <w:b/>
          <w:bCs/>
          <w:spacing w:val="-10"/>
        </w:rPr>
        <w:footnoteRef/>
      </w:r>
      <w:r w:rsidRPr="00024C2A">
        <w:rPr>
          <w:bCs/>
          <w:spacing w:val="-10"/>
        </w:rPr>
        <w:t xml:space="preserve"> Nguyễn Hoàng Bảo Trân - TP Hồ Chí Minh</w:t>
      </w:r>
      <w:r w:rsidRPr="00024C2A">
        <w:rPr>
          <w:bCs/>
          <w:spacing w:val="-10"/>
          <w:lang w:val="vi-VN"/>
        </w:rPr>
        <w:t>;</w:t>
      </w:r>
      <w:r w:rsidRPr="00DC2B13">
        <w:rPr>
          <w:bCs/>
          <w:lang w:val="vi-VN"/>
        </w:rPr>
        <w:t xml:space="preserve"> </w:t>
      </w:r>
    </w:p>
  </w:footnote>
  <w:footnote w:id="347">
    <w:p w14:paraId="1DD9E6D0" w14:textId="77777777" w:rsidR="00101C20" w:rsidRPr="00AA0186" w:rsidRDefault="00101C20" w:rsidP="00DB2B20">
      <w:pPr>
        <w:pStyle w:val="FootnoteText"/>
        <w:rPr>
          <w:b/>
          <w:bCs/>
          <w:spacing w:val="-10"/>
          <w:lang w:val="vi-VN"/>
        </w:rPr>
      </w:pPr>
      <w:r w:rsidRPr="00AA0186">
        <w:rPr>
          <w:rStyle w:val="FootnoteReference"/>
          <w:b/>
          <w:bCs/>
          <w:spacing w:val="-10"/>
        </w:rPr>
        <w:footnoteRef/>
      </w:r>
      <w:r w:rsidRPr="00AA0186">
        <w:rPr>
          <w:bCs/>
          <w:spacing w:val="-10"/>
        </w:rPr>
        <w:t xml:space="preserve"> Nguyễn Hoàng Bảo Trân - TP Hồ Chí Minh</w:t>
      </w:r>
      <w:r w:rsidRPr="00AA0186">
        <w:rPr>
          <w:bCs/>
          <w:spacing w:val="-10"/>
          <w:lang w:val="vi-VN"/>
        </w:rPr>
        <w:t xml:space="preserve">; Nguyễn Hải Nam - TP Huế; </w:t>
      </w:r>
    </w:p>
  </w:footnote>
  <w:footnote w:id="348">
    <w:p w14:paraId="4B788ADC" w14:textId="77777777" w:rsidR="00101C20" w:rsidRPr="00AA0186" w:rsidRDefault="00101C20" w:rsidP="00DB2B20">
      <w:pPr>
        <w:pStyle w:val="FootnoteText"/>
        <w:rPr>
          <w:b/>
          <w:bCs/>
          <w:spacing w:val="-10"/>
          <w:lang w:val="vi-VN"/>
        </w:rPr>
      </w:pPr>
      <w:r w:rsidRPr="00AA0186">
        <w:rPr>
          <w:rStyle w:val="FootnoteReference"/>
          <w:b/>
          <w:bCs/>
          <w:spacing w:val="-10"/>
        </w:rPr>
        <w:footnoteRef/>
      </w:r>
      <w:r w:rsidRPr="00AA0186">
        <w:rPr>
          <w:bCs/>
          <w:spacing w:val="-10"/>
        </w:rPr>
        <w:t xml:space="preserve"> </w:t>
      </w:r>
      <w:r w:rsidRPr="00AA0186">
        <w:rPr>
          <w:bCs/>
          <w:spacing w:val="-10"/>
          <w:lang w:val="vi-VN"/>
        </w:rPr>
        <w:t xml:space="preserve">Nguyễn Hải Nam - TP Huế; </w:t>
      </w:r>
    </w:p>
  </w:footnote>
  <w:footnote w:id="349">
    <w:p w14:paraId="6A73F6D5" w14:textId="77777777" w:rsidR="00101C20" w:rsidRPr="00AA0186" w:rsidRDefault="00101C20" w:rsidP="00DB2B20">
      <w:pPr>
        <w:pStyle w:val="FootnoteText"/>
        <w:rPr>
          <w:b/>
          <w:bCs/>
          <w:spacing w:val="-10"/>
          <w:lang w:val="vi-VN"/>
        </w:rPr>
      </w:pPr>
      <w:r w:rsidRPr="00AA0186">
        <w:rPr>
          <w:rStyle w:val="FootnoteReference"/>
          <w:b/>
          <w:bCs/>
          <w:spacing w:val="-10"/>
        </w:rPr>
        <w:footnoteRef/>
      </w:r>
      <w:r w:rsidRPr="00AA0186">
        <w:rPr>
          <w:bCs/>
          <w:spacing w:val="-10"/>
        </w:rPr>
        <w:t xml:space="preserve"> Phạm Văn Hòa - Đồng Tháp</w:t>
      </w:r>
      <w:r w:rsidRPr="00AA0186">
        <w:rPr>
          <w:bCs/>
          <w:spacing w:val="-10"/>
          <w:lang w:val="vi-VN"/>
        </w:rPr>
        <w:t xml:space="preserve">; </w:t>
      </w:r>
    </w:p>
  </w:footnote>
  <w:footnote w:id="350">
    <w:p w14:paraId="7DD12C35" w14:textId="77777777" w:rsidR="00101C20" w:rsidRPr="00AA0186" w:rsidRDefault="00101C20" w:rsidP="00DB2B20">
      <w:pPr>
        <w:pStyle w:val="FootnoteText"/>
        <w:rPr>
          <w:b/>
          <w:bCs/>
          <w:spacing w:val="-10"/>
          <w:lang w:val="vi-VN"/>
        </w:rPr>
      </w:pPr>
      <w:r w:rsidRPr="00AA0186">
        <w:rPr>
          <w:rStyle w:val="FootnoteReference"/>
          <w:b/>
          <w:bCs/>
          <w:spacing w:val="-10"/>
        </w:rPr>
        <w:footnoteRef/>
      </w:r>
      <w:r w:rsidRPr="00AA0186">
        <w:rPr>
          <w:bCs/>
          <w:spacing w:val="-10"/>
        </w:rPr>
        <w:t xml:space="preserve"> Trần Anh Tuấn - TP Hồ Chí Minh</w:t>
      </w:r>
      <w:r w:rsidRPr="00AA0186">
        <w:rPr>
          <w:bCs/>
          <w:spacing w:val="-10"/>
          <w:lang w:val="vi-VN"/>
        </w:rPr>
        <w:t xml:space="preserve">; Nguyễn Hải Nam - TP Huế; </w:t>
      </w:r>
    </w:p>
  </w:footnote>
  <w:footnote w:id="351">
    <w:p w14:paraId="5C99DD7F" w14:textId="77777777" w:rsidR="00101C20" w:rsidRPr="00AA0186" w:rsidRDefault="00101C20" w:rsidP="00DB2B20">
      <w:pPr>
        <w:pStyle w:val="FootnoteText"/>
        <w:rPr>
          <w:b/>
          <w:bCs/>
          <w:spacing w:val="-10"/>
          <w:lang w:val="vi-VN"/>
        </w:rPr>
      </w:pPr>
      <w:r w:rsidRPr="00AA0186">
        <w:rPr>
          <w:rStyle w:val="FootnoteReference"/>
          <w:b/>
          <w:bCs/>
          <w:spacing w:val="-10"/>
        </w:rPr>
        <w:footnoteRef/>
      </w:r>
      <w:r w:rsidRPr="00AA0186">
        <w:rPr>
          <w:bCs/>
          <w:spacing w:val="-10"/>
        </w:rPr>
        <w:t xml:space="preserve"> Nguyễn Hoàng Bảo Trân - TP Hồ Chí Minh</w:t>
      </w:r>
      <w:r w:rsidRPr="00AA0186">
        <w:rPr>
          <w:bCs/>
          <w:spacing w:val="-10"/>
          <w:lang w:val="vi-VN"/>
        </w:rPr>
        <w:t xml:space="preserve">; </w:t>
      </w:r>
    </w:p>
  </w:footnote>
  <w:footnote w:id="352">
    <w:p w14:paraId="15D32EE0" w14:textId="77777777" w:rsidR="00101C20" w:rsidRPr="00AA0186" w:rsidRDefault="00101C20" w:rsidP="00DB2B20">
      <w:pPr>
        <w:pStyle w:val="FootnoteText"/>
        <w:rPr>
          <w:b/>
          <w:bCs/>
          <w:spacing w:val="-10"/>
          <w:lang w:val="vi-VN"/>
        </w:rPr>
      </w:pPr>
      <w:r w:rsidRPr="00AA0186">
        <w:rPr>
          <w:rStyle w:val="FootnoteReference"/>
          <w:b/>
          <w:bCs/>
          <w:spacing w:val="-10"/>
        </w:rPr>
        <w:footnoteRef/>
      </w:r>
      <w:r w:rsidRPr="00AA0186">
        <w:rPr>
          <w:bCs/>
          <w:spacing w:val="-10"/>
        </w:rPr>
        <w:t xml:space="preserve"> Nguyễn Hoàng Bảo Trân - TP Hồ Chí Minh</w:t>
      </w:r>
      <w:r w:rsidRPr="00AA0186">
        <w:rPr>
          <w:bCs/>
          <w:spacing w:val="-10"/>
          <w:lang w:val="vi-VN"/>
        </w:rPr>
        <w:t xml:space="preserve">; </w:t>
      </w:r>
    </w:p>
  </w:footnote>
  <w:footnote w:id="353">
    <w:p w14:paraId="61BA03C4" w14:textId="77777777" w:rsidR="00101C20" w:rsidRPr="00DC2B13" w:rsidRDefault="00101C20" w:rsidP="00DB2B20">
      <w:pPr>
        <w:pStyle w:val="FootnoteText"/>
        <w:rPr>
          <w:b/>
          <w:bCs/>
          <w:lang w:val="vi-VN"/>
        </w:rPr>
      </w:pPr>
      <w:r w:rsidRPr="00AA0186">
        <w:rPr>
          <w:rStyle w:val="FootnoteReference"/>
          <w:b/>
          <w:bCs/>
          <w:spacing w:val="-10"/>
        </w:rPr>
        <w:footnoteRef/>
      </w:r>
      <w:r w:rsidRPr="00AA0186">
        <w:rPr>
          <w:bCs/>
          <w:spacing w:val="-10"/>
        </w:rPr>
        <w:t xml:space="preserve"> Nguyễn Thị Sửu - TP Huế</w:t>
      </w:r>
      <w:r w:rsidRPr="00AA0186">
        <w:rPr>
          <w:bCs/>
          <w:spacing w:val="-10"/>
          <w:lang w:val="vi-VN"/>
        </w:rPr>
        <w:t>;</w:t>
      </w:r>
    </w:p>
  </w:footnote>
  <w:footnote w:id="354">
    <w:p w14:paraId="382F5F7A" w14:textId="77777777" w:rsidR="00101C20" w:rsidRPr="009E28EB" w:rsidRDefault="00101C20" w:rsidP="00DB2B20">
      <w:pPr>
        <w:pStyle w:val="FootnoteText"/>
        <w:rPr>
          <w:b/>
          <w:bCs/>
          <w:spacing w:val="-10"/>
          <w:lang w:val="vi-VN"/>
        </w:rPr>
      </w:pPr>
      <w:r w:rsidRPr="009E28EB">
        <w:rPr>
          <w:rStyle w:val="FootnoteReference"/>
          <w:b/>
          <w:bCs/>
          <w:spacing w:val="-10"/>
        </w:rPr>
        <w:footnoteRef/>
      </w:r>
      <w:r w:rsidRPr="009E28EB">
        <w:rPr>
          <w:bCs/>
          <w:spacing w:val="-10"/>
        </w:rPr>
        <w:t xml:space="preserve"> Nguyễn Thị Thu Hà - Quảng Ninh</w:t>
      </w:r>
      <w:r w:rsidRPr="009E28EB">
        <w:rPr>
          <w:bCs/>
          <w:spacing w:val="-10"/>
          <w:lang w:val="vi-VN"/>
        </w:rPr>
        <w:t xml:space="preserve">; </w:t>
      </w:r>
    </w:p>
  </w:footnote>
  <w:footnote w:id="355">
    <w:p w14:paraId="0C6EAD08" w14:textId="77777777" w:rsidR="00101C20" w:rsidRPr="00DC2B13" w:rsidRDefault="00101C20" w:rsidP="00DB2B20">
      <w:pPr>
        <w:pStyle w:val="FootnoteText"/>
        <w:rPr>
          <w:b/>
          <w:bCs/>
          <w:lang w:val="vi-VN"/>
        </w:rPr>
      </w:pPr>
      <w:r w:rsidRPr="009E28EB">
        <w:rPr>
          <w:rStyle w:val="FootnoteReference"/>
          <w:b/>
          <w:bCs/>
          <w:spacing w:val="-10"/>
        </w:rPr>
        <w:footnoteRef/>
      </w:r>
      <w:r w:rsidRPr="009E28EB">
        <w:rPr>
          <w:bCs/>
          <w:spacing w:val="-10"/>
        </w:rPr>
        <w:t xml:space="preserve"> Nguyễn Thị Thu Hà - Quảng Ninh</w:t>
      </w:r>
      <w:r w:rsidRPr="009E28EB">
        <w:rPr>
          <w:bCs/>
          <w:spacing w:val="-10"/>
          <w:lang w:val="vi-VN"/>
        </w:rPr>
        <w:t>;</w:t>
      </w:r>
      <w:r w:rsidRPr="00DC2B13">
        <w:rPr>
          <w:bCs/>
          <w:lang w:val="vi-VN"/>
        </w:rPr>
        <w:t xml:space="preserve"> </w:t>
      </w:r>
    </w:p>
  </w:footnote>
  <w:footnote w:id="356">
    <w:p w14:paraId="0CF0B9FE" w14:textId="77777777" w:rsidR="00101C20" w:rsidRPr="009E28EB" w:rsidRDefault="00101C20" w:rsidP="00DB2B20">
      <w:pPr>
        <w:pStyle w:val="FootnoteText"/>
        <w:rPr>
          <w:b/>
          <w:bCs/>
          <w:spacing w:val="-10"/>
          <w:lang w:val="vi-VN"/>
        </w:rPr>
      </w:pPr>
      <w:r w:rsidRPr="009E28EB">
        <w:rPr>
          <w:rStyle w:val="FootnoteReference"/>
          <w:b/>
          <w:bCs/>
          <w:spacing w:val="-10"/>
        </w:rPr>
        <w:footnoteRef/>
      </w:r>
      <w:r w:rsidRPr="009E28EB">
        <w:rPr>
          <w:bCs/>
          <w:spacing w:val="-10"/>
        </w:rPr>
        <w:t xml:space="preserve"> Trần Thị Quỳnh - Ninh Bình</w:t>
      </w:r>
      <w:r w:rsidRPr="009E28EB">
        <w:rPr>
          <w:bCs/>
          <w:spacing w:val="-10"/>
          <w:lang w:val="vi-VN"/>
        </w:rPr>
        <w:t>;</w:t>
      </w:r>
    </w:p>
  </w:footnote>
  <w:footnote w:id="357">
    <w:p w14:paraId="0A1BED97" w14:textId="77777777" w:rsidR="00101C20" w:rsidRPr="009E28EB" w:rsidRDefault="00101C20" w:rsidP="00DB2B20">
      <w:pPr>
        <w:pStyle w:val="FootnoteText"/>
        <w:rPr>
          <w:b/>
          <w:bCs/>
          <w:spacing w:val="-10"/>
          <w:lang w:val="vi-VN"/>
        </w:rPr>
      </w:pPr>
      <w:r w:rsidRPr="009E28EB">
        <w:rPr>
          <w:rStyle w:val="FootnoteReference"/>
          <w:b/>
          <w:bCs/>
          <w:spacing w:val="-10"/>
        </w:rPr>
        <w:footnoteRef/>
      </w:r>
      <w:r w:rsidRPr="009E28EB">
        <w:rPr>
          <w:bCs/>
          <w:spacing w:val="-10"/>
        </w:rPr>
        <w:t xml:space="preserve"> Trần Thị Quỳnh - Ninh Bình</w:t>
      </w:r>
      <w:r w:rsidRPr="009E28EB">
        <w:rPr>
          <w:bCs/>
          <w:spacing w:val="-10"/>
          <w:lang w:val="vi-VN"/>
        </w:rPr>
        <w:t>;</w:t>
      </w:r>
    </w:p>
  </w:footnote>
  <w:footnote w:id="358">
    <w:p w14:paraId="6C7662B0" w14:textId="77777777" w:rsidR="00101C20" w:rsidRPr="009E28EB" w:rsidRDefault="00101C20" w:rsidP="00DB2B20">
      <w:pPr>
        <w:pStyle w:val="FootnoteText"/>
        <w:rPr>
          <w:b/>
          <w:bCs/>
          <w:spacing w:val="-10"/>
          <w:lang w:val="vi-VN"/>
        </w:rPr>
      </w:pPr>
      <w:r w:rsidRPr="009E28EB">
        <w:rPr>
          <w:rStyle w:val="FootnoteReference"/>
          <w:b/>
          <w:bCs/>
          <w:spacing w:val="-10"/>
        </w:rPr>
        <w:footnoteRef/>
      </w:r>
      <w:r w:rsidRPr="009E28EB">
        <w:rPr>
          <w:bCs/>
          <w:spacing w:val="-10"/>
        </w:rPr>
        <w:t xml:space="preserve"> Nguyễn Thị Thu Hà - Quảng Ninh</w:t>
      </w:r>
      <w:r w:rsidRPr="009E28EB">
        <w:rPr>
          <w:bCs/>
          <w:spacing w:val="-10"/>
          <w:lang w:val="vi-VN"/>
        </w:rPr>
        <w:t xml:space="preserve">; </w:t>
      </w:r>
    </w:p>
  </w:footnote>
  <w:footnote w:id="359">
    <w:p w14:paraId="14B4F9EB" w14:textId="77777777" w:rsidR="00101C20" w:rsidRPr="009E28EB" w:rsidRDefault="00101C20" w:rsidP="00DB2B20">
      <w:pPr>
        <w:pStyle w:val="FootnoteText"/>
        <w:rPr>
          <w:b/>
          <w:bCs/>
          <w:spacing w:val="-10"/>
          <w:lang w:val="vi-VN"/>
        </w:rPr>
      </w:pPr>
      <w:r w:rsidRPr="009E28EB">
        <w:rPr>
          <w:rStyle w:val="FootnoteReference"/>
          <w:b/>
          <w:bCs/>
          <w:spacing w:val="-10"/>
        </w:rPr>
        <w:footnoteRef/>
      </w:r>
      <w:r w:rsidRPr="009E28EB">
        <w:rPr>
          <w:bCs/>
          <w:spacing w:val="-10"/>
        </w:rPr>
        <w:t xml:space="preserve"> Nguyễn Hoàng Bảo Trân - TP Hồ Chí Minh</w:t>
      </w:r>
      <w:r w:rsidRPr="009E28EB">
        <w:rPr>
          <w:bCs/>
          <w:spacing w:val="-10"/>
          <w:lang w:val="vi-VN"/>
        </w:rPr>
        <w:t xml:space="preserve">; </w:t>
      </w:r>
    </w:p>
  </w:footnote>
  <w:footnote w:id="360">
    <w:p w14:paraId="7DE46922" w14:textId="77777777" w:rsidR="00101C20" w:rsidRPr="00DC2B13" w:rsidRDefault="00101C20" w:rsidP="00DB2B20">
      <w:pPr>
        <w:pStyle w:val="FootnoteText"/>
        <w:rPr>
          <w:b/>
          <w:bCs/>
          <w:lang w:val="vi-VN"/>
        </w:rPr>
      </w:pPr>
      <w:r w:rsidRPr="009E28EB">
        <w:rPr>
          <w:rStyle w:val="FootnoteReference"/>
          <w:b/>
          <w:bCs/>
          <w:spacing w:val="-10"/>
        </w:rPr>
        <w:footnoteRef/>
      </w:r>
      <w:r w:rsidRPr="009E28EB">
        <w:rPr>
          <w:bCs/>
          <w:spacing w:val="-10"/>
        </w:rPr>
        <w:t xml:space="preserve"> Nguyễn Thị Sửu - TP Huế</w:t>
      </w:r>
      <w:r w:rsidRPr="009E28EB">
        <w:rPr>
          <w:bCs/>
          <w:spacing w:val="-10"/>
          <w:lang w:val="vi-VN"/>
        </w:rPr>
        <w:t>;</w:t>
      </w:r>
    </w:p>
  </w:footnote>
  <w:footnote w:id="361">
    <w:p w14:paraId="3EA24978" w14:textId="77777777" w:rsidR="00101C20" w:rsidRPr="00B635B6" w:rsidRDefault="00101C20" w:rsidP="00DB2B20">
      <w:pPr>
        <w:pStyle w:val="FootnoteText"/>
        <w:rPr>
          <w:b/>
          <w:bCs/>
          <w:spacing w:val="-10"/>
          <w:lang w:val="vi-VN"/>
        </w:rPr>
      </w:pPr>
      <w:r w:rsidRPr="00B635B6">
        <w:rPr>
          <w:rStyle w:val="FootnoteReference"/>
          <w:b/>
          <w:bCs/>
          <w:spacing w:val="-10"/>
        </w:rPr>
        <w:footnoteRef/>
      </w:r>
      <w:r w:rsidRPr="00B635B6">
        <w:rPr>
          <w:bCs/>
          <w:spacing w:val="-10"/>
        </w:rPr>
        <w:t xml:space="preserve"> Nguyễn Thị Sửu - TP Huế</w:t>
      </w:r>
      <w:r w:rsidRPr="00B635B6">
        <w:rPr>
          <w:bCs/>
          <w:spacing w:val="-10"/>
          <w:lang w:val="vi-VN"/>
        </w:rPr>
        <w:t>;</w:t>
      </w:r>
    </w:p>
  </w:footnote>
  <w:footnote w:id="362">
    <w:p w14:paraId="72E94DD8" w14:textId="77777777" w:rsidR="00101C20" w:rsidRPr="00B635B6" w:rsidRDefault="00101C20" w:rsidP="00DB2B20">
      <w:pPr>
        <w:pStyle w:val="FootnoteText"/>
        <w:rPr>
          <w:b/>
          <w:bCs/>
          <w:spacing w:val="-10"/>
          <w:lang w:val="vi-VN"/>
        </w:rPr>
      </w:pPr>
      <w:r w:rsidRPr="00B635B6">
        <w:rPr>
          <w:rStyle w:val="FootnoteReference"/>
          <w:b/>
          <w:bCs/>
          <w:spacing w:val="-10"/>
        </w:rPr>
        <w:footnoteRef/>
      </w:r>
      <w:r w:rsidRPr="00B635B6">
        <w:rPr>
          <w:bCs/>
          <w:spacing w:val="-10"/>
        </w:rPr>
        <w:t xml:space="preserve"> Nguyễn Tâm Hùng - TP Hồ Chí Minh</w:t>
      </w:r>
      <w:r w:rsidRPr="00B635B6">
        <w:rPr>
          <w:bCs/>
          <w:spacing w:val="-10"/>
          <w:lang w:val="vi-VN"/>
        </w:rPr>
        <w:t xml:space="preserve">; </w:t>
      </w:r>
    </w:p>
  </w:footnote>
  <w:footnote w:id="363">
    <w:p w14:paraId="7B5C3BB8" w14:textId="77777777" w:rsidR="00101C20" w:rsidRPr="00B635B6" w:rsidRDefault="00101C20" w:rsidP="00DB2B20">
      <w:pPr>
        <w:pStyle w:val="FootnoteText"/>
        <w:rPr>
          <w:b/>
          <w:bCs/>
          <w:spacing w:val="-10"/>
          <w:lang w:val="vi-VN"/>
        </w:rPr>
      </w:pPr>
      <w:r w:rsidRPr="00B635B6">
        <w:rPr>
          <w:rStyle w:val="FootnoteReference"/>
          <w:b/>
          <w:bCs/>
          <w:spacing w:val="-10"/>
        </w:rPr>
        <w:footnoteRef/>
      </w:r>
      <w:r w:rsidRPr="00B635B6">
        <w:rPr>
          <w:bCs/>
          <w:spacing w:val="-10"/>
        </w:rPr>
        <w:t xml:space="preserve"> Nguyễn Phương Thủy - TP Hà Nội</w:t>
      </w:r>
      <w:r w:rsidRPr="00B635B6">
        <w:rPr>
          <w:bCs/>
          <w:spacing w:val="-10"/>
          <w:lang w:val="vi-VN"/>
        </w:rPr>
        <w:t>; Nguyễn Thị Thu Hà - Quảng Ninh;</w:t>
      </w:r>
    </w:p>
  </w:footnote>
  <w:footnote w:id="364">
    <w:p w14:paraId="1C6C038C" w14:textId="77777777" w:rsidR="00101C20" w:rsidRPr="00DC2B13" w:rsidRDefault="00101C20" w:rsidP="00DB2B20">
      <w:pPr>
        <w:pStyle w:val="FootnoteText"/>
        <w:rPr>
          <w:b/>
          <w:bCs/>
          <w:lang w:val="vi-VN"/>
        </w:rPr>
      </w:pPr>
      <w:r w:rsidRPr="00B635B6">
        <w:rPr>
          <w:rStyle w:val="FootnoteReference"/>
          <w:b/>
          <w:bCs/>
          <w:spacing w:val="-10"/>
        </w:rPr>
        <w:footnoteRef/>
      </w:r>
      <w:r w:rsidRPr="00B635B6">
        <w:rPr>
          <w:bCs/>
          <w:spacing w:val="-10"/>
        </w:rPr>
        <w:t xml:space="preserve"> </w:t>
      </w:r>
      <w:r w:rsidRPr="00B635B6">
        <w:rPr>
          <w:bCs/>
          <w:spacing w:val="-10"/>
          <w:lang w:val="vi-VN"/>
        </w:rPr>
        <w:t>Nguyễn Thị Thu Hà - Quảng Ninh;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C5FAD" w14:textId="10A13CD5" w:rsidR="00101C20" w:rsidRDefault="00101C20" w:rsidP="00141883">
    <w:pPr>
      <w:pStyle w:val="Header"/>
      <w:jc w:val="center"/>
    </w:pPr>
    <w:r w:rsidRPr="00141883">
      <w:rPr>
        <w:rFonts w:ascii="Times New Roman" w:hAnsi="Times New Roman" w:cs="Times New Roman"/>
        <w:b w:val="0"/>
      </w:rPr>
      <w:fldChar w:fldCharType="begin"/>
    </w:r>
    <w:r w:rsidRPr="00141883">
      <w:rPr>
        <w:rFonts w:ascii="Times New Roman" w:hAnsi="Times New Roman" w:cs="Times New Roman"/>
        <w:b w:val="0"/>
      </w:rPr>
      <w:instrText xml:space="preserve"> PAGE   \* MERGEFORMAT </w:instrText>
    </w:r>
    <w:r w:rsidRPr="00141883">
      <w:rPr>
        <w:rFonts w:ascii="Times New Roman" w:hAnsi="Times New Roman" w:cs="Times New Roman"/>
        <w:b w:val="0"/>
      </w:rPr>
      <w:fldChar w:fldCharType="separate"/>
    </w:r>
    <w:r>
      <w:rPr>
        <w:rFonts w:ascii="Times New Roman" w:hAnsi="Times New Roman" w:cs="Times New Roman"/>
        <w:b w:val="0"/>
        <w:noProof/>
      </w:rPr>
      <w:t>24</w:t>
    </w:r>
    <w:r w:rsidRPr="00141883">
      <w:rPr>
        <w:rFonts w:ascii="Times New Roman" w:hAnsi="Times New Roman" w:cs="Times New Roman"/>
        <w:b w:val="0"/>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FA2F4" w14:textId="732C72F1" w:rsidR="00101C20" w:rsidRPr="00141883" w:rsidRDefault="00101C20" w:rsidP="00141883">
    <w:pPr>
      <w:pStyle w:val="Header"/>
      <w:jc w:val="center"/>
      <w:rPr>
        <w:rFonts w:ascii="Times New Roman" w:hAnsi="Times New Roman" w:cs="Times New Roman"/>
        <w:b w:val="0"/>
      </w:rPr>
    </w:pPr>
    <w:r w:rsidRPr="00141883">
      <w:rPr>
        <w:rFonts w:ascii="Times New Roman" w:hAnsi="Times New Roman" w:cs="Times New Roman"/>
        <w:b w:val="0"/>
      </w:rPr>
      <w:fldChar w:fldCharType="begin"/>
    </w:r>
    <w:r w:rsidRPr="00141883">
      <w:rPr>
        <w:rFonts w:ascii="Times New Roman" w:hAnsi="Times New Roman" w:cs="Times New Roman"/>
        <w:b w:val="0"/>
      </w:rPr>
      <w:instrText xml:space="preserve"> PAGE   \* MERGEFORMAT </w:instrText>
    </w:r>
    <w:r w:rsidRPr="00141883">
      <w:rPr>
        <w:rFonts w:ascii="Times New Roman" w:hAnsi="Times New Roman" w:cs="Times New Roman"/>
        <w:b w:val="0"/>
      </w:rPr>
      <w:fldChar w:fldCharType="separate"/>
    </w:r>
    <w:r>
      <w:rPr>
        <w:rFonts w:ascii="Times New Roman" w:hAnsi="Times New Roman" w:cs="Times New Roman"/>
        <w:b w:val="0"/>
        <w:noProof/>
      </w:rPr>
      <w:t>23</w:t>
    </w:r>
    <w:r w:rsidRPr="00141883">
      <w:rPr>
        <w:rFonts w:ascii="Times New Roman" w:hAnsi="Times New Roman" w:cs="Times New Roman"/>
        <w:b w:val="0"/>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47F47"/>
    <w:multiLevelType w:val="hybridMultilevel"/>
    <w:tmpl w:val="14DEE184"/>
    <w:lvl w:ilvl="0" w:tplc="FF40C88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745AF6"/>
    <w:multiLevelType w:val="hybridMultilevel"/>
    <w:tmpl w:val="2A6278CE"/>
    <w:lvl w:ilvl="0" w:tplc="013A59FC">
      <w:start w:val="1"/>
      <w:numFmt w:val="decimal"/>
      <w:lvlText w:val="(%1)"/>
      <w:lvlJc w:val="left"/>
      <w:pPr>
        <w:ind w:left="720" w:hanging="360"/>
      </w:pPr>
      <w:rPr>
        <w:rFonts w:hint="default"/>
        <w:b w:val="0"/>
        <w:bCs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A63D82"/>
    <w:multiLevelType w:val="hybridMultilevel"/>
    <w:tmpl w:val="495A8FFA"/>
    <w:lvl w:ilvl="0" w:tplc="219CA68E">
      <w:start w:val="1"/>
      <w:numFmt w:val="decimal"/>
      <w:suff w:val="space"/>
      <w:lvlText w:val="%1."/>
      <w:lvlJc w:val="left"/>
      <w:pPr>
        <w:ind w:left="0" w:firstLine="72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6B726E2"/>
    <w:multiLevelType w:val="hybridMultilevel"/>
    <w:tmpl w:val="B43A81C6"/>
    <w:lvl w:ilvl="0" w:tplc="EB829D4A">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 w15:restartNumberingAfterBreak="0">
    <w:nsid w:val="1C3543C8"/>
    <w:multiLevelType w:val="hybridMultilevel"/>
    <w:tmpl w:val="75EEA060"/>
    <w:lvl w:ilvl="0" w:tplc="10328FA6">
      <w:start w:val="1"/>
      <w:numFmt w:val="decimal"/>
      <w:lvlText w:val="1.%1."/>
      <w:lvlJc w:val="left"/>
      <w:pPr>
        <w:tabs>
          <w:tab w:val="num" w:pos="1134"/>
        </w:tabs>
        <w:ind w:left="0" w:firstLine="720"/>
      </w:pPr>
      <w:rPr>
        <w:rFonts w:hint="default"/>
        <w:i/>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CF067D6"/>
    <w:multiLevelType w:val="hybridMultilevel"/>
    <w:tmpl w:val="0E08CE4A"/>
    <w:lvl w:ilvl="0" w:tplc="8AD0B6E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8D65AE"/>
    <w:multiLevelType w:val="hybridMultilevel"/>
    <w:tmpl w:val="4266C0C8"/>
    <w:lvl w:ilvl="0" w:tplc="7F962FAC">
      <w:start w:val="1"/>
      <w:numFmt w:val="decimal"/>
      <w:suff w:val="space"/>
      <w:lvlText w:val="Điều %1."/>
      <w:lvlJc w:val="left"/>
      <w:pPr>
        <w:ind w:left="1495" w:hanging="360"/>
      </w:pPr>
      <w:rPr>
        <w:rFonts w:ascii="Times New Roman" w:hAnsi="Times New Roman" w:cs="Times New Roman" w:hint="default"/>
        <w:b/>
        <w:bCs/>
        <w:sz w:val="28"/>
        <w:szCs w:val="28"/>
      </w:rPr>
    </w:lvl>
    <w:lvl w:ilvl="1" w:tplc="FAF4FB9A">
      <w:start w:val="1"/>
      <w:numFmt w:val="decimal"/>
      <w:lvlText w:val="%2."/>
      <w:lvlJc w:val="left"/>
      <w:pPr>
        <w:ind w:left="1583" w:hanging="360"/>
      </w:pPr>
      <w:rPr>
        <w:rFonts w:hint="default"/>
      </w:rPr>
    </w:lvl>
    <w:lvl w:ilvl="2" w:tplc="0409001B" w:tentative="1">
      <w:start w:val="1"/>
      <w:numFmt w:val="lowerRoman"/>
      <w:lvlText w:val="%3."/>
      <w:lvlJc w:val="right"/>
      <w:pPr>
        <w:ind w:left="2303" w:hanging="180"/>
      </w:pPr>
    </w:lvl>
    <w:lvl w:ilvl="3" w:tplc="0409000F" w:tentative="1">
      <w:start w:val="1"/>
      <w:numFmt w:val="decimal"/>
      <w:lvlText w:val="%4."/>
      <w:lvlJc w:val="left"/>
      <w:pPr>
        <w:ind w:left="3023" w:hanging="360"/>
      </w:pPr>
    </w:lvl>
    <w:lvl w:ilvl="4" w:tplc="04090019" w:tentative="1">
      <w:start w:val="1"/>
      <w:numFmt w:val="lowerLetter"/>
      <w:lvlText w:val="%5."/>
      <w:lvlJc w:val="left"/>
      <w:pPr>
        <w:ind w:left="3743" w:hanging="360"/>
      </w:pPr>
    </w:lvl>
    <w:lvl w:ilvl="5" w:tplc="0409001B" w:tentative="1">
      <w:start w:val="1"/>
      <w:numFmt w:val="lowerRoman"/>
      <w:lvlText w:val="%6."/>
      <w:lvlJc w:val="right"/>
      <w:pPr>
        <w:ind w:left="4463" w:hanging="180"/>
      </w:pPr>
    </w:lvl>
    <w:lvl w:ilvl="6" w:tplc="0409000F" w:tentative="1">
      <w:start w:val="1"/>
      <w:numFmt w:val="decimal"/>
      <w:lvlText w:val="%7."/>
      <w:lvlJc w:val="left"/>
      <w:pPr>
        <w:ind w:left="5183" w:hanging="360"/>
      </w:pPr>
    </w:lvl>
    <w:lvl w:ilvl="7" w:tplc="04090019" w:tentative="1">
      <w:start w:val="1"/>
      <w:numFmt w:val="lowerLetter"/>
      <w:lvlText w:val="%8."/>
      <w:lvlJc w:val="left"/>
      <w:pPr>
        <w:ind w:left="5903" w:hanging="360"/>
      </w:pPr>
    </w:lvl>
    <w:lvl w:ilvl="8" w:tplc="0409001B" w:tentative="1">
      <w:start w:val="1"/>
      <w:numFmt w:val="lowerRoman"/>
      <w:lvlText w:val="%9."/>
      <w:lvlJc w:val="right"/>
      <w:pPr>
        <w:ind w:left="6623" w:hanging="180"/>
      </w:pPr>
    </w:lvl>
  </w:abstractNum>
  <w:abstractNum w:abstractNumId="7" w15:restartNumberingAfterBreak="0">
    <w:nsid w:val="1DD538E0"/>
    <w:multiLevelType w:val="hybridMultilevel"/>
    <w:tmpl w:val="773827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B83926"/>
    <w:multiLevelType w:val="hybridMultilevel"/>
    <w:tmpl w:val="EDA2FF38"/>
    <w:lvl w:ilvl="0" w:tplc="B382FD16">
      <w:start w:val="1"/>
      <w:numFmt w:val="decimal"/>
      <w:suff w:val="space"/>
      <w:lvlText w:val="(%1)"/>
      <w:lvlJc w:val="left"/>
      <w:pPr>
        <w:ind w:left="1353"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1A55D5"/>
    <w:multiLevelType w:val="hybridMultilevel"/>
    <w:tmpl w:val="19EE0888"/>
    <w:lvl w:ilvl="0" w:tplc="8AD0B6E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2049EE"/>
    <w:multiLevelType w:val="hybridMultilevel"/>
    <w:tmpl w:val="0A748566"/>
    <w:lvl w:ilvl="0" w:tplc="35240084">
      <w:start w:val="1"/>
      <w:numFmt w:val="decimal"/>
      <w:suff w:val="space"/>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F96BBD"/>
    <w:multiLevelType w:val="hybridMultilevel"/>
    <w:tmpl w:val="0F4E6FB0"/>
    <w:lvl w:ilvl="0" w:tplc="8AD0B6EC">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0413EC"/>
    <w:multiLevelType w:val="multilevel"/>
    <w:tmpl w:val="EA52F8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450320E"/>
    <w:multiLevelType w:val="hybridMultilevel"/>
    <w:tmpl w:val="10E69F64"/>
    <w:lvl w:ilvl="0" w:tplc="EB829D4A">
      <w:start w:val="1"/>
      <w:numFmt w:val="decimal"/>
      <w:lvlText w:val="(%1)"/>
      <w:lvlJc w:val="left"/>
      <w:pPr>
        <w:ind w:left="1515" w:hanging="360"/>
      </w:pPr>
      <w:rPr>
        <w:rFonts w:hint="default"/>
      </w:rPr>
    </w:lvl>
    <w:lvl w:ilvl="1" w:tplc="04090019" w:tentative="1">
      <w:start w:val="1"/>
      <w:numFmt w:val="lowerLetter"/>
      <w:lvlText w:val="%2."/>
      <w:lvlJc w:val="left"/>
      <w:pPr>
        <w:ind w:left="2235" w:hanging="360"/>
      </w:pPr>
    </w:lvl>
    <w:lvl w:ilvl="2" w:tplc="0409001B" w:tentative="1">
      <w:start w:val="1"/>
      <w:numFmt w:val="lowerRoman"/>
      <w:lvlText w:val="%3."/>
      <w:lvlJc w:val="right"/>
      <w:pPr>
        <w:ind w:left="2955" w:hanging="180"/>
      </w:pPr>
    </w:lvl>
    <w:lvl w:ilvl="3" w:tplc="0409000F" w:tentative="1">
      <w:start w:val="1"/>
      <w:numFmt w:val="decimal"/>
      <w:lvlText w:val="%4."/>
      <w:lvlJc w:val="left"/>
      <w:pPr>
        <w:ind w:left="3675" w:hanging="360"/>
      </w:pPr>
    </w:lvl>
    <w:lvl w:ilvl="4" w:tplc="04090019" w:tentative="1">
      <w:start w:val="1"/>
      <w:numFmt w:val="lowerLetter"/>
      <w:lvlText w:val="%5."/>
      <w:lvlJc w:val="left"/>
      <w:pPr>
        <w:ind w:left="4395" w:hanging="360"/>
      </w:pPr>
    </w:lvl>
    <w:lvl w:ilvl="5" w:tplc="0409001B" w:tentative="1">
      <w:start w:val="1"/>
      <w:numFmt w:val="lowerRoman"/>
      <w:lvlText w:val="%6."/>
      <w:lvlJc w:val="right"/>
      <w:pPr>
        <w:ind w:left="5115" w:hanging="180"/>
      </w:pPr>
    </w:lvl>
    <w:lvl w:ilvl="6" w:tplc="0409000F" w:tentative="1">
      <w:start w:val="1"/>
      <w:numFmt w:val="decimal"/>
      <w:lvlText w:val="%7."/>
      <w:lvlJc w:val="left"/>
      <w:pPr>
        <w:ind w:left="5835" w:hanging="360"/>
      </w:pPr>
    </w:lvl>
    <w:lvl w:ilvl="7" w:tplc="04090019" w:tentative="1">
      <w:start w:val="1"/>
      <w:numFmt w:val="lowerLetter"/>
      <w:lvlText w:val="%8."/>
      <w:lvlJc w:val="left"/>
      <w:pPr>
        <w:ind w:left="6555" w:hanging="360"/>
      </w:pPr>
    </w:lvl>
    <w:lvl w:ilvl="8" w:tplc="0409001B" w:tentative="1">
      <w:start w:val="1"/>
      <w:numFmt w:val="lowerRoman"/>
      <w:lvlText w:val="%9."/>
      <w:lvlJc w:val="right"/>
      <w:pPr>
        <w:ind w:left="7275" w:hanging="180"/>
      </w:pPr>
    </w:lvl>
  </w:abstractNum>
  <w:abstractNum w:abstractNumId="14" w15:restartNumberingAfterBreak="0">
    <w:nsid w:val="386A6D62"/>
    <w:multiLevelType w:val="hybridMultilevel"/>
    <w:tmpl w:val="464C3A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8D3232A"/>
    <w:multiLevelType w:val="hybridMultilevel"/>
    <w:tmpl w:val="D5E67034"/>
    <w:lvl w:ilvl="0" w:tplc="5A1C7870">
      <w:start w:val="1"/>
      <w:numFmt w:val="decimal"/>
      <w:suff w:val="space"/>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AF1097"/>
    <w:multiLevelType w:val="hybridMultilevel"/>
    <w:tmpl w:val="2C506B4E"/>
    <w:lvl w:ilvl="0" w:tplc="EB829D4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C53037C"/>
    <w:multiLevelType w:val="hybridMultilevel"/>
    <w:tmpl w:val="60D2C256"/>
    <w:lvl w:ilvl="0" w:tplc="F5C2D04A">
      <w:start w:val="1"/>
      <w:numFmt w:val="decimal"/>
      <w:lvlText w:val="%1."/>
      <w:lvlJc w:val="left"/>
      <w:pPr>
        <w:ind w:left="1211" w:hanging="360"/>
      </w:pPr>
      <w:rPr>
        <w:rFonts w:hint="default"/>
        <w:b w:val="0"/>
        <w:bCs w:val="0"/>
        <w:color w:val="EE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FE97BE1"/>
    <w:multiLevelType w:val="hybridMultilevel"/>
    <w:tmpl w:val="A68CFC62"/>
    <w:lvl w:ilvl="0" w:tplc="FECEC902">
      <w:start w:val="1"/>
      <w:numFmt w:val="decimal"/>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A7539C"/>
    <w:multiLevelType w:val="hybridMultilevel"/>
    <w:tmpl w:val="4E826196"/>
    <w:lvl w:ilvl="0" w:tplc="04090013">
      <w:start w:val="1"/>
      <w:numFmt w:val="upperRoman"/>
      <w:lvlText w:val="%1."/>
      <w:lvlJc w:val="right"/>
      <w:pPr>
        <w:ind w:left="720" w:hanging="360"/>
      </w:pPr>
      <w:rPr>
        <w:rFonts w:hint="default"/>
      </w:rPr>
    </w:lvl>
    <w:lvl w:ilvl="1" w:tplc="FB0E06A0">
      <w:start w:val="1"/>
      <w:numFmt w:val="decimal"/>
      <w:lvlText w:val="(%2)"/>
      <w:lvlJc w:val="left"/>
      <w:pPr>
        <w:ind w:left="2190" w:hanging="111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872C58"/>
    <w:multiLevelType w:val="hybridMultilevel"/>
    <w:tmpl w:val="987C73DE"/>
    <w:lvl w:ilvl="0" w:tplc="6A7469C6">
      <w:start w:val="1"/>
      <w:numFmt w:val="decimal"/>
      <w:lvlText w:val="(%1)"/>
      <w:lvlJc w:val="left"/>
      <w:pPr>
        <w:ind w:left="1353" w:hanging="360"/>
      </w:pPr>
      <w:rPr>
        <w:rFonts w:hint="default"/>
        <w:i/>
        <w:iCs/>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1" w15:restartNumberingAfterBreak="0">
    <w:nsid w:val="4E2E0887"/>
    <w:multiLevelType w:val="multilevel"/>
    <w:tmpl w:val="9708A592"/>
    <w:lvl w:ilvl="0">
      <w:start w:val="1"/>
      <w:numFmt w:val="decimal"/>
      <w:lvlText w:val="%1."/>
      <w:lvlJc w:val="left"/>
      <w:pPr>
        <w:ind w:left="1080" w:hanging="360"/>
      </w:pPr>
      <w:rPr>
        <w:rFonts w:hint="default"/>
        <w:b/>
      </w:rPr>
    </w:lvl>
    <w:lvl w:ilvl="1">
      <w:start w:val="1"/>
      <w:numFmt w:val="decimal"/>
      <w:isLgl/>
      <w:lvlText w:val="%1.%2."/>
      <w:lvlJc w:val="left"/>
      <w:pPr>
        <w:ind w:left="1430" w:hanging="720"/>
      </w:pPr>
      <w:rPr>
        <w:rFonts w:hint="default"/>
        <w:b/>
        <w:bCs/>
        <w:i/>
        <w:iCs/>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2" w15:restartNumberingAfterBreak="0">
    <w:nsid w:val="4EFB443B"/>
    <w:multiLevelType w:val="multilevel"/>
    <w:tmpl w:val="576A13EA"/>
    <w:lvl w:ilvl="0">
      <w:start w:val="1"/>
      <w:numFmt w:val="decimal"/>
      <w:lvlText w:val="%1."/>
      <w:lvlJc w:val="left"/>
      <w:pPr>
        <w:tabs>
          <w:tab w:val="num" w:pos="1134"/>
        </w:tabs>
        <w:ind w:left="0" w:firstLine="720"/>
      </w:pPr>
      <w:rPr>
        <w:rFonts w:hint="default"/>
        <w:b/>
        <w:bCs/>
        <w:vertAlign w:val="baseline"/>
      </w:rPr>
    </w:lvl>
    <w:lvl w:ilvl="1">
      <w:start w:val="1"/>
      <w:numFmt w:val="decimal"/>
      <w:lvlText w:val="%2."/>
      <w:lvlJc w:val="left"/>
      <w:pPr>
        <w:ind w:left="1429" w:hanging="720"/>
      </w:pPr>
      <w:rPr>
        <w:rFonts w:hint="default"/>
        <w:b/>
        <w:i w:val="0"/>
        <w:iCs w:val="0"/>
        <w:color w:val="000000"/>
        <w:vertAlign w:val="baseline"/>
      </w:rPr>
    </w:lvl>
    <w:lvl w:ilvl="2">
      <w:start w:val="1"/>
      <w:numFmt w:val="decimal"/>
      <w:lvlText w:val="%1.%2.%3."/>
      <w:lvlJc w:val="left"/>
      <w:pPr>
        <w:ind w:left="1778" w:hanging="720"/>
      </w:pPr>
      <w:rPr>
        <w:rFonts w:hint="default"/>
        <w:color w:val="000000"/>
        <w:vertAlign w:val="baseline"/>
      </w:rPr>
    </w:lvl>
    <w:lvl w:ilvl="3">
      <w:start w:val="1"/>
      <w:numFmt w:val="decimal"/>
      <w:lvlText w:val="%1.%2.%3.%4."/>
      <w:lvlJc w:val="left"/>
      <w:pPr>
        <w:ind w:left="2487" w:hanging="1080"/>
      </w:pPr>
      <w:rPr>
        <w:rFonts w:hint="default"/>
        <w:color w:val="000000"/>
        <w:vertAlign w:val="baseline"/>
      </w:rPr>
    </w:lvl>
    <w:lvl w:ilvl="4">
      <w:start w:val="1"/>
      <w:numFmt w:val="decimal"/>
      <w:lvlText w:val="%1.%2.%3.%4.%5."/>
      <w:lvlJc w:val="left"/>
      <w:pPr>
        <w:ind w:left="2836" w:hanging="1079"/>
      </w:pPr>
      <w:rPr>
        <w:rFonts w:hint="default"/>
        <w:color w:val="000000"/>
        <w:vertAlign w:val="baseline"/>
      </w:rPr>
    </w:lvl>
    <w:lvl w:ilvl="5">
      <w:start w:val="1"/>
      <w:numFmt w:val="decimal"/>
      <w:lvlText w:val="%1.%2.%3.%4.%5.%6."/>
      <w:lvlJc w:val="left"/>
      <w:pPr>
        <w:ind w:left="3545" w:hanging="1440"/>
      </w:pPr>
      <w:rPr>
        <w:rFonts w:hint="default"/>
        <w:color w:val="000000"/>
        <w:vertAlign w:val="baseline"/>
      </w:rPr>
    </w:lvl>
    <w:lvl w:ilvl="6">
      <w:start w:val="1"/>
      <w:numFmt w:val="decimal"/>
      <w:lvlText w:val="%1.%2.%3.%4.%5.%6.%7."/>
      <w:lvlJc w:val="left"/>
      <w:pPr>
        <w:ind w:left="4254" w:hanging="1800"/>
      </w:pPr>
      <w:rPr>
        <w:rFonts w:hint="default"/>
        <w:color w:val="000000"/>
        <w:vertAlign w:val="baseline"/>
      </w:rPr>
    </w:lvl>
    <w:lvl w:ilvl="7">
      <w:start w:val="1"/>
      <w:numFmt w:val="decimal"/>
      <w:lvlText w:val="%1.%2.%3.%4.%5.%6.%7.%8."/>
      <w:lvlJc w:val="left"/>
      <w:pPr>
        <w:ind w:left="4603" w:hanging="1800"/>
      </w:pPr>
      <w:rPr>
        <w:rFonts w:hint="default"/>
        <w:color w:val="000000"/>
        <w:vertAlign w:val="baseline"/>
      </w:rPr>
    </w:lvl>
    <w:lvl w:ilvl="8">
      <w:start w:val="1"/>
      <w:numFmt w:val="decimal"/>
      <w:lvlText w:val="%1.%2.%3.%4.%5.%6.%7.%8.%9."/>
      <w:lvlJc w:val="left"/>
      <w:pPr>
        <w:ind w:left="5312" w:hanging="2159"/>
      </w:pPr>
      <w:rPr>
        <w:rFonts w:hint="default"/>
        <w:color w:val="000000"/>
        <w:vertAlign w:val="baseline"/>
      </w:rPr>
    </w:lvl>
  </w:abstractNum>
  <w:abstractNum w:abstractNumId="23" w15:restartNumberingAfterBreak="0">
    <w:nsid w:val="50AA4C35"/>
    <w:multiLevelType w:val="hybridMultilevel"/>
    <w:tmpl w:val="1FBA9056"/>
    <w:lvl w:ilvl="0" w:tplc="50286AFE">
      <w:start w:val="1"/>
      <w:numFmt w:val="decimal"/>
      <w:suff w:val="space"/>
      <w:lvlText w:val="(%1)"/>
      <w:lvlJc w:val="left"/>
      <w:pPr>
        <w:ind w:left="1426" w:hanging="360"/>
      </w:pPr>
      <w:rPr>
        <w:rFonts w:hint="default"/>
        <w:b w:val="0"/>
        <w:bCs/>
        <w:i/>
      </w:rPr>
    </w:lvl>
    <w:lvl w:ilvl="1" w:tplc="04090019" w:tentative="1">
      <w:start w:val="1"/>
      <w:numFmt w:val="lowerLetter"/>
      <w:lvlText w:val="%2."/>
      <w:lvlJc w:val="left"/>
      <w:pPr>
        <w:ind w:left="2146" w:hanging="360"/>
      </w:pPr>
    </w:lvl>
    <w:lvl w:ilvl="2" w:tplc="0409001B" w:tentative="1">
      <w:start w:val="1"/>
      <w:numFmt w:val="lowerRoman"/>
      <w:lvlText w:val="%3."/>
      <w:lvlJc w:val="right"/>
      <w:pPr>
        <w:ind w:left="2866" w:hanging="180"/>
      </w:pPr>
    </w:lvl>
    <w:lvl w:ilvl="3" w:tplc="0409000F" w:tentative="1">
      <w:start w:val="1"/>
      <w:numFmt w:val="decimal"/>
      <w:lvlText w:val="%4."/>
      <w:lvlJc w:val="left"/>
      <w:pPr>
        <w:ind w:left="3586" w:hanging="360"/>
      </w:pPr>
    </w:lvl>
    <w:lvl w:ilvl="4" w:tplc="04090019" w:tentative="1">
      <w:start w:val="1"/>
      <w:numFmt w:val="lowerLetter"/>
      <w:lvlText w:val="%5."/>
      <w:lvlJc w:val="left"/>
      <w:pPr>
        <w:ind w:left="4306" w:hanging="360"/>
      </w:pPr>
    </w:lvl>
    <w:lvl w:ilvl="5" w:tplc="0409001B" w:tentative="1">
      <w:start w:val="1"/>
      <w:numFmt w:val="lowerRoman"/>
      <w:lvlText w:val="%6."/>
      <w:lvlJc w:val="right"/>
      <w:pPr>
        <w:ind w:left="5026" w:hanging="180"/>
      </w:pPr>
    </w:lvl>
    <w:lvl w:ilvl="6" w:tplc="0409000F" w:tentative="1">
      <w:start w:val="1"/>
      <w:numFmt w:val="decimal"/>
      <w:lvlText w:val="%7."/>
      <w:lvlJc w:val="left"/>
      <w:pPr>
        <w:ind w:left="5746" w:hanging="360"/>
      </w:pPr>
    </w:lvl>
    <w:lvl w:ilvl="7" w:tplc="04090019" w:tentative="1">
      <w:start w:val="1"/>
      <w:numFmt w:val="lowerLetter"/>
      <w:lvlText w:val="%8."/>
      <w:lvlJc w:val="left"/>
      <w:pPr>
        <w:ind w:left="6466" w:hanging="360"/>
      </w:pPr>
    </w:lvl>
    <w:lvl w:ilvl="8" w:tplc="0409001B" w:tentative="1">
      <w:start w:val="1"/>
      <w:numFmt w:val="lowerRoman"/>
      <w:lvlText w:val="%9."/>
      <w:lvlJc w:val="right"/>
      <w:pPr>
        <w:ind w:left="7186" w:hanging="180"/>
      </w:pPr>
    </w:lvl>
  </w:abstractNum>
  <w:abstractNum w:abstractNumId="24" w15:restartNumberingAfterBreak="0">
    <w:nsid w:val="545501EE"/>
    <w:multiLevelType w:val="hybridMultilevel"/>
    <w:tmpl w:val="53B22A66"/>
    <w:lvl w:ilvl="0" w:tplc="FEAA813E">
      <w:start w:val="1"/>
      <w:numFmt w:val="decimal"/>
      <w:lvlText w:val="Điều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B935EA6"/>
    <w:multiLevelType w:val="hybridMultilevel"/>
    <w:tmpl w:val="0C940272"/>
    <w:lvl w:ilvl="0" w:tplc="90940988">
      <w:start w:val="1"/>
      <w:numFmt w:val="upperRoman"/>
      <w:suff w:val="space"/>
      <w:lvlText w:val="%1."/>
      <w:lvlJc w:val="left"/>
      <w:pPr>
        <w:ind w:left="0" w:firstLine="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0AD0641"/>
    <w:multiLevelType w:val="hybridMultilevel"/>
    <w:tmpl w:val="361C5B7C"/>
    <w:lvl w:ilvl="0" w:tplc="EB829D4A">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64D66BD"/>
    <w:multiLevelType w:val="hybridMultilevel"/>
    <w:tmpl w:val="A8D23164"/>
    <w:lvl w:ilvl="0" w:tplc="96D8681E">
      <w:start w:val="2"/>
      <w:numFmt w:val="upperRoman"/>
      <w:suff w:val="space"/>
      <w:lvlText w:val="%1."/>
      <w:lvlJc w:val="left"/>
      <w:pPr>
        <w:ind w:left="1080" w:hanging="72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8" w15:restartNumberingAfterBreak="0">
    <w:nsid w:val="677E1C84"/>
    <w:multiLevelType w:val="hybridMultilevel"/>
    <w:tmpl w:val="D7DA8248"/>
    <w:lvl w:ilvl="0" w:tplc="0680B8B6">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9" w15:restartNumberingAfterBreak="0">
    <w:nsid w:val="681401F7"/>
    <w:multiLevelType w:val="hybridMultilevel"/>
    <w:tmpl w:val="0E94C066"/>
    <w:lvl w:ilvl="0" w:tplc="EB829D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3F5FB7"/>
    <w:multiLevelType w:val="hybridMultilevel"/>
    <w:tmpl w:val="613EF5A2"/>
    <w:lvl w:ilvl="0" w:tplc="EB829D4A">
      <w:start w:val="1"/>
      <w:numFmt w:val="decimal"/>
      <w:lvlText w:val="(%1)"/>
      <w:lvlJc w:val="left"/>
      <w:pPr>
        <w:ind w:left="1426" w:hanging="360"/>
      </w:pPr>
      <w:rPr>
        <w:rFonts w:hint="default"/>
      </w:rPr>
    </w:lvl>
    <w:lvl w:ilvl="1" w:tplc="08090019" w:tentative="1">
      <w:start w:val="1"/>
      <w:numFmt w:val="lowerLetter"/>
      <w:lvlText w:val="%2."/>
      <w:lvlJc w:val="left"/>
      <w:pPr>
        <w:ind w:left="2146" w:hanging="360"/>
      </w:pPr>
    </w:lvl>
    <w:lvl w:ilvl="2" w:tplc="0809001B" w:tentative="1">
      <w:start w:val="1"/>
      <w:numFmt w:val="lowerRoman"/>
      <w:lvlText w:val="%3."/>
      <w:lvlJc w:val="right"/>
      <w:pPr>
        <w:ind w:left="2866" w:hanging="180"/>
      </w:pPr>
    </w:lvl>
    <w:lvl w:ilvl="3" w:tplc="0809000F" w:tentative="1">
      <w:start w:val="1"/>
      <w:numFmt w:val="decimal"/>
      <w:lvlText w:val="%4."/>
      <w:lvlJc w:val="left"/>
      <w:pPr>
        <w:ind w:left="3586" w:hanging="360"/>
      </w:pPr>
    </w:lvl>
    <w:lvl w:ilvl="4" w:tplc="08090019" w:tentative="1">
      <w:start w:val="1"/>
      <w:numFmt w:val="lowerLetter"/>
      <w:lvlText w:val="%5."/>
      <w:lvlJc w:val="left"/>
      <w:pPr>
        <w:ind w:left="4306" w:hanging="360"/>
      </w:pPr>
    </w:lvl>
    <w:lvl w:ilvl="5" w:tplc="0809001B" w:tentative="1">
      <w:start w:val="1"/>
      <w:numFmt w:val="lowerRoman"/>
      <w:lvlText w:val="%6."/>
      <w:lvlJc w:val="right"/>
      <w:pPr>
        <w:ind w:left="5026" w:hanging="180"/>
      </w:pPr>
    </w:lvl>
    <w:lvl w:ilvl="6" w:tplc="0809000F" w:tentative="1">
      <w:start w:val="1"/>
      <w:numFmt w:val="decimal"/>
      <w:lvlText w:val="%7."/>
      <w:lvlJc w:val="left"/>
      <w:pPr>
        <w:ind w:left="5746" w:hanging="360"/>
      </w:pPr>
    </w:lvl>
    <w:lvl w:ilvl="7" w:tplc="08090019" w:tentative="1">
      <w:start w:val="1"/>
      <w:numFmt w:val="lowerLetter"/>
      <w:lvlText w:val="%8."/>
      <w:lvlJc w:val="left"/>
      <w:pPr>
        <w:ind w:left="6466" w:hanging="360"/>
      </w:pPr>
    </w:lvl>
    <w:lvl w:ilvl="8" w:tplc="0809001B" w:tentative="1">
      <w:start w:val="1"/>
      <w:numFmt w:val="lowerRoman"/>
      <w:lvlText w:val="%9."/>
      <w:lvlJc w:val="right"/>
      <w:pPr>
        <w:ind w:left="7186" w:hanging="180"/>
      </w:pPr>
    </w:lvl>
  </w:abstractNum>
  <w:abstractNum w:abstractNumId="31" w15:restartNumberingAfterBreak="0">
    <w:nsid w:val="6A352F1E"/>
    <w:multiLevelType w:val="hybridMultilevel"/>
    <w:tmpl w:val="DDE0965A"/>
    <w:lvl w:ilvl="0" w:tplc="F7BEBC7E">
      <w:start w:val="1"/>
      <w:numFmt w:val="decimal"/>
      <w:suff w:val="space"/>
      <w:lvlText w:val="%1."/>
      <w:lvlJc w:val="left"/>
      <w:pPr>
        <w:ind w:left="3338" w:hanging="360"/>
      </w:pPr>
      <w:rPr>
        <w:rFonts w:hint="default"/>
      </w:rPr>
    </w:lvl>
    <w:lvl w:ilvl="1" w:tplc="04090019" w:tentative="1">
      <w:start w:val="1"/>
      <w:numFmt w:val="lowerLetter"/>
      <w:lvlText w:val="%2."/>
      <w:lvlJc w:val="left"/>
      <w:pPr>
        <w:ind w:left="4058" w:hanging="360"/>
      </w:pPr>
    </w:lvl>
    <w:lvl w:ilvl="2" w:tplc="0409001B" w:tentative="1">
      <w:start w:val="1"/>
      <w:numFmt w:val="lowerRoman"/>
      <w:lvlText w:val="%3."/>
      <w:lvlJc w:val="right"/>
      <w:pPr>
        <w:ind w:left="4778" w:hanging="180"/>
      </w:pPr>
    </w:lvl>
    <w:lvl w:ilvl="3" w:tplc="0409000F" w:tentative="1">
      <w:start w:val="1"/>
      <w:numFmt w:val="decimal"/>
      <w:lvlText w:val="%4."/>
      <w:lvlJc w:val="left"/>
      <w:pPr>
        <w:ind w:left="5498" w:hanging="360"/>
      </w:pPr>
    </w:lvl>
    <w:lvl w:ilvl="4" w:tplc="04090019" w:tentative="1">
      <w:start w:val="1"/>
      <w:numFmt w:val="lowerLetter"/>
      <w:lvlText w:val="%5."/>
      <w:lvlJc w:val="left"/>
      <w:pPr>
        <w:ind w:left="6218" w:hanging="360"/>
      </w:pPr>
    </w:lvl>
    <w:lvl w:ilvl="5" w:tplc="0409001B" w:tentative="1">
      <w:start w:val="1"/>
      <w:numFmt w:val="lowerRoman"/>
      <w:lvlText w:val="%6."/>
      <w:lvlJc w:val="right"/>
      <w:pPr>
        <w:ind w:left="6938" w:hanging="180"/>
      </w:pPr>
    </w:lvl>
    <w:lvl w:ilvl="6" w:tplc="0409000F" w:tentative="1">
      <w:start w:val="1"/>
      <w:numFmt w:val="decimal"/>
      <w:lvlText w:val="%7."/>
      <w:lvlJc w:val="left"/>
      <w:pPr>
        <w:ind w:left="7658" w:hanging="360"/>
      </w:pPr>
    </w:lvl>
    <w:lvl w:ilvl="7" w:tplc="04090019" w:tentative="1">
      <w:start w:val="1"/>
      <w:numFmt w:val="lowerLetter"/>
      <w:lvlText w:val="%8."/>
      <w:lvlJc w:val="left"/>
      <w:pPr>
        <w:ind w:left="8378" w:hanging="360"/>
      </w:pPr>
    </w:lvl>
    <w:lvl w:ilvl="8" w:tplc="0409001B" w:tentative="1">
      <w:start w:val="1"/>
      <w:numFmt w:val="lowerRoman"/>
      <w:lvlText w:val="%9."/>
      <w:lvlJc w:val="right"/>
      <w:pPr>
        <w:ind w:left="9098" w:hanging="180"/>
      </w:pPr>
    </w:lvl>
  </w:abstractNum>
  <w:abstractNum w:abstractNumId="32" w15:restartNumberingAfterBreak="0">
    <w:nsid w:val="6BA57747"/>
    <w:multiLevelType w:val="hybridMultilevel"/>
    <w:tmpl w:val="B9C8C08C"/>
    <w:lvl w:ilvl="0" w:tplc="2F56424C">
      <w:start w:val="1"/>
      <w:numFmt w:val="upperRoman"/>
      <w:suff w:val="space"/>
      <w:lvlText w:val="%1."/>
      <w:lvlJc w:val="righ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3" w15:restartNumberingAfterBreak="0">
    <w:nsid w:val="717F6D2D"/>
    <w:multiLevelType w:val="hybridMultilevel"/>
    <w:tmpl w:val="6CF8C9A6"/>
    <w:lvl w:ilvl="0" w:tplc="EB829D4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8005CC2"/>
    <w:multiLevelType w:val="hybridMultilevel"/>
    <w:tmpl w:val="2258CF8C"/>
    <w:lvl w:ilvl="0" w:tplc="451E014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8C33356"/>
    <w:multiLevelType w:val="hybridMultilevel"/>
    <w:tmpl w:val="5330E6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ACF3B17"/>
    <w:multiLevelType w:val="hybridMultilevel"/>
    <w:tmpl w:val="FC260BE4"/>
    <w:lvl w:ilvl="0" w:tplc="FEF00B8A">
      <w:start w:val="1"/>
      <w:numFmt w:val="decimal"/>
      <w:suff w:val="space"/>
      <w:lvlText w:val="(%1)"/>
      <w:lvlJc w:val="left"/>
      <w:pPr>
        <w:ind w:left="720" w:hanging="360"/>
      </w:pPr>
      <w:rPr>
        <w:rFonts w:hint="default"/>
      </w:rPr>
    </w:lvl>
    <w:lvl w:ilvl="1" w:tplc="0574B73E">
      <w:start w:val="1"/>
      <w:numFmt w:val="decimal"/>
      <w:lvlText w:val="(%2)"/>
      <w:lvlJc w:val="left"/>
      <w:pPr>
        <w:ind w:left="2190" w:hanging="1110"/>
      </w:pPr>
      <w:rPr>
        <w:rFonts w:hint="default"/>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BB72FD"/>
    <w:multiLevelType w:val="hybridMultilevel"/>
    <w:tmpl w:val="2974C14A"/>
    <w:lvl w:ilvl="0" w:tplc="0809000F">
      <w:start w:val="1"/>
      <w:numFmt w:val="decimal"/>
      <w:lvlText w:val="%1."/>
      <w:lvlJc w:val="left"/>
      <w:pPr>
        <w:ind w:left="720" w:hanging="360"/>
      </w:pPr>
      <w:rPr>
        <w:rFonts w:hint="default"/>
      </w:rPr>
    </w:lvl>
    <w:lvl w:ilvl="1" w:tplc="0574B73E">
      <w:start w:val="1"/>
      <w:numFmt w:val="decimal"/>
      <w:lvlText w:val="(%2)"/>
      <w:lvlJc w:val="left"/>
      <w:pPr>
        <w:ind w:left="2190" w:hanging="1110"/>
      </w:pPr>
      <w:rPr>
        <w:rFonts w:hint="default"/>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5"/>
  </w:num>
  <w:num w:numId="3">
    <w:abstractNumId w:val="19"/>
  </w:num>
  <w:num w:numId="4">
    <w:abstractNumId w:val="5"/>
  </w:num>
  <w:num w:numId="5">
    <w:abstractNumId w:val="9"/>
  </w:num>
  <w:num w:numId="6">
    <w:abstractNumId w:val="11"/>
  </w:num>
  <w:num w:numId="7">
    <w:abstractNumId w:val="10"/>
  </w:num>
  <w:num w:numId="8">
    <w:abstractNumId w:val="6"/>
  </w:num>
  <w:num w:numId="9">
    <w:abstractNumId w:val="29"/>
  </w:num>
  <w:num w:numId="10">
    <w:abstractNumId w:val="34"/>
  </w:num>
  <w:num w:numId="11">
    <w:abstractNumId w:val="26"/>
  </w:num>
  <w:num w:numId="12">
    <w:abstractNumId w:val="36"/>
  </w:num>
  <w:num w:numId="13">
    <w:abstractNumId w:val="13"/>
  </w:num>
  <w:num w:numId="14">
    <w:abstractNumId w:val="8"/>
  </w:num>
  <w:num w:numId="15">
    <w:abstractNumId w:val="3"/>
  </w:num>
  <w:num w:numId="16">
    <w:abstractNumId w:val="37"/>
  </w:num>
  <w:num w:numId="17">
    <w:abstractNumId w:val="28"/>
  </w:num>
  <w:num w:numId="18">
    <w:abstractNumId w:val="32"/>
  </w:num>
  <w:num w:numId="19">
    <w:abstractNumId w:val="30"/>
  </w:num>
  <w:num w:numId="20">
    <w:abstractNumId w:val="33"/>
  </w:num>
  <w:num w:numId="21">
    <w:abstractNumId w:val="16"/>
  </w:num>
  <w:num w:numId="22">
    <w:abstractNumId w:val="0"/>
  </w:num>
  <w:num w:numId="23">
    <w:abstractNumId w:val="27"/>
  </w:num>
  <w:num w:numId="24">
    <w:abstractNumId w:val="24"/>
  </w:num>
  <w:num w:numId="25">
    <w:abstractNumId w:val="21"/>
  </w:num>
  <w:num w:numId="26">
    <w:abstractNumId w:val="4"/>
  </w:num>
  <w:num w:numId="27">
    <w:abstractNumId w:val="14"/>
  </w:num>
  <w:num w:numId="28">
    <w:abstractNumId w:val="25"/>
  </w:num>
  <w:num w:numId="29">
    <w:abstractNumId w:val="2"/>
  </w:num>
  <w:num w:numId="30">
    <w:abstractNumId w:val="31"/>
  </w:num>
  <w:num w:numId="31">
    <w:abstractNumId w:val="4"/>
    <w:lvlOverride w:ilvl="0">
      <w:startOverride w:val="1"/>
    </w:lvlOverride>
  </w:num>
  <w:num w:numId="32">
    <w:abstractNumId w:val="12"/>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5"/>
  </w:num>
  <w:num w:numId="35">
    <w:abstractNumId w:val="22"/>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
  </w:num>
  <w:num w:numId="39">
    <w:abstractNumId w:val="1"/>
  </w:num>
  <w:num w:numId="40">
    <w:abstractNumId w:val="20"/>
  </w:num>
  <w:num w:numId="4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4335"/>
    <w:rsid w:val="000031E1"/>
    <w:rsid w:val="000041E9"/>
    <w:rsid w:val="0000442B"/>
    <w:rsid w:val="00005C61"/>
    <w:rsid w:val="00005F6B"/>
    <w:rsid w:val="00006039"/>
    <w:rsid w:val="0000634B"/>
    <w:rsid w:val="0000741C"/>
    <w:rsid w:val="00007675"/>
    <w:rsid w:val="00010450"/>
    <w:rsid w:val="00010838"/>
    <w:rsid w:val="0001125B"/>
    <w:rsid w:val="00011423"/>
    <w:rsid w:val="0001270A"/>
    <w:rsid w:val="0001412E"/>
    <w:rsid w:val="00014335"/>
    <w:rsid w:val="00014B06"/>
    <w:rsid w:val="00015404"/>
    <w:rsid w:val="0002167D"/>
    <w:rsid w:val="00021E34"/>
    <w:rsid w:val="00022338"/>
    <w:rsid w:val="00022DFD"/>
    <w:rsid w:val="0002393B"/>
    <w:rsid w:val="00030FFD"/>
    <w:rsid w:val="00031253"/>
    <w:rsid w:val="00032B4E"/>
    <w:rsid w:val="00032C04"/>
    <w:rsid w:val="0003354D"/>
    <w:rsid w:val="00033976"/>
    <w:rsid w:val="00033F86"/>
    <w:rsid w:val="00036000"/>
    <w:rsid w:val="00041334"/>
    <w:rsid w:val="000416BA"/>
    <w:rsid w:val="0004217C"/>
    <w:rsid w:val="000422BF"/>
    <w:rsid w:val="00042709"/>
    <w:rsid w:val="00042D00"/>
    <w:rsid w:val="00043BAE"/>
    <w:rsid w:val="00043F29"/>
    <w:rsid w:val="0004512B"/>
    <w:rsid w:val="00045354"/>
    <w:rsid w:val="00045A1D"/>
    <w:rsid w:val="00047C23"/>
    <w:rsid w:val="000513FE"/>
    <w:rsid w:val="0005162F"/>
    <w:rsid w:val="00051A6E"/>
    <w:rsid w:val="00053E26"/>
    <w:rsid w:val="00053EA5"/>
    <w:rsid w:val="00054AA3"/>
    <w:rsid w:val="0005551C"/>
    <w:rsid w:val="00057EB0"/>
    <w:rsid w:val="0006019C"/>
    <w:rsid w:val="0006113B"/>
    <w:rsid w:val="0006138C"/>
    <w:rsid w:val="0006140F"/>
    <w:rsid w:val="000640FE"/>
    <w:rsid w:val="00064835"/>
    <w:rsid w:val="00064AAF"/>
    <w:rsid w:val="00065E63"/>
    <w:rsid w:val="00066160"/>
    <w:rsid w:val="000663A5"/>
    <w:rsid w:val="00067A0B"/>
    <w:rsid w:val="00070E47"/>
    <w:rsid w:val="00070EE6"/>
    <w:rsid w:val="0007142F"/>
    <w:rsid w:val="00072FA7"/>
    <w:rsid w:val="00075024"/>
    <w:rsid w:val="00076011"/>
    <w:rsid w:val="00076CBF"/>
    <w:rsid w:val="0008002D"/>
    <w:rsid w:val="000805DD"/>
    <w:rsid w:val="000808E6"/>
    <w:rsid w:val="00081E5F"/>
    <w:rsid w:val="00081E64"/>
    <w:rsid w:val="00082398"/>
    <w:rsid w:val="00082512"/>
    <w:rsid w:val="00083010"/>
    <w:rsid w:val="0008431E"/>
    <w:rsid w:val="000850AF"/>
    <w:rsid w:val="000868DF"/>
    <w:rsid w:val="00087749"/>
    <w:rsid w:val="00091432"/>
    <w:rsid w:val="00091927"/>
    <w:rsid w:val="0009249D"/>
    <w:rsid w:val="0009345B"/>
    <w:rsid w:val="000975B9"/>
    <w:rsid w:val="00097A10"/>
    <w:rsid w:val="000A0C31"/>
    <w:rsid w:val="000A1021"/>
    <w:rsid w:val="000A2343"/>
    <w:rsid w:val="000A28FC"/>
    <w:rsid w:val="000A388B"/>
    <w:rsid w:val="000A410B"/>
    <w:rsid w:val="000A4D70"/>
    <w:rsid w:val="000A4EC3"/>
    <w:rsid w:val="000A5C43"/>
    <w:rsid w:val="000A6F6B"/>
    <w:rsid w:val="000B1C47"/>
    <w:rsid w:val="000B23C0"/>
    <w:rsid w:val="000B26A9"/>
    <w:rsid w:val="000B2F7B"/>
    <w:rsid w:val="000B32E5"/>
    <w:rsid w:val="000B4354"/>
    <w:rsid w:val="000B4454"/>
    <w:rsid w:val="000B680F"/>
    <w:rsid w:val="000B6F49"/>
    <w:rsid w:val="000B7AA2"/>
    <w:rsid w:val="000B7BB1"/>
    <w:rsid w:val="000C0019"/>
    <w:rsid w:val="000C1627"/>
    <w:rsid w:val="000C21A3"/>
    <w:rsid w:val="000C23A0"/>
    <w:rsid w:val="000C243D"/>
    <w:rsid w:val="000C2577"/>
    <w:rsid w:val="000C286A"/>
    <w:rsid w:val="000C4576"/>
    <w:rsid w:val="000C4ADB"/>
    <w:rsid w:val="000C5115"/>
    <w:rsid w:val="000C512E"/>
    <w:rsid w:val="000C53D3"/>
    <w:rsid w:val="000C616B"/>
    <w:rsid w:val="000C636C"/>
    <w:rsid w:val="000C6E17"/>
    <w:rsid w:val="000C7A91"/>
    <w:rsid w:val="000D0705"/>
    <w:rsid w:val="000D0D89"/>
    <w:rsid w:val="000D1484"/>
    <w:rsid w:val="000D1C3F"/>
    <w:rsid w:val="000D3A5D"/>
    <w:rsid w:val="000D40F1"/>
    <w:rsid w:val="000D410A"/>
    <w:rsid w:val="000D4D5D"/>
    <w:rsid w:val="000D4DD1"/>
    <w:rsid w:val="000D60B4"/>
    <w:rsid w:val="000D6472"/>
    <w:rsid w:val="000D74ED"/>
    <w:rsid w:val="000D79C1"/>
    <w:rsid w:val="000E0282"/>
    <w:rsid w:val="000E0DFA"/>
    <w:rsid w:val="000E1803"/>
    <w:rsid w:val="000E1EA5"/>
    <w:rsid w:val="000E4061"/>
    <w:rsid w:val="000E4495"/>
    <w:rsid w:val="000E47C9"/>
    <w:rsid w:val="000E4ACD"/>
    <w:rsid w:val="000E4C62"/>
    <w:rsid w:val="000E4E17"/>
    <w:rsid w:val="000E6D94"/>
    <w:rsid w:val="000E7E7C"/>
    <w:rsid w:val="000F106E"/>
    <w:rsid w:val="000F1F64"/>
    <w:rsid w:val="000F2339"/>
    <w:rsid w:val="000F25FD"/>
    <w:rsid w:val="000F4ACA"/>
    <w:rsid w:val="000F5B5B"/>
    <w:rsid w:val="000F77A7"/>
    <w:rsid w:val="00100F2D"/>
    <w:rsid w:val="0010146D"/>
    <w:rsid w:val="001015BF"/>
    <w:rsid w:val="00101C20"/>
    <w:rsid w:val="00103B98"/>
    <w:rsid w:val="00106F1D"/>
    <w:rsid w:val="001077A7"/>
    <w:rsid w:val="001078E9"/>
    <w:rsid w:val="001102A2"/>
    <w:rsid w:val="00110333"/>
    <w:rsid w:val="001111CA"/>
    <w:rsid w:val="00111FDD"/>
    <w:rsid w:val="00112380"/>
    <w:rsid w:val="001134F3"/>
    <w:rsid w:val="00117C0D"/>
    <w:rsid w:val="00117C18"/>
    <w:rsid w:val="0012260E"/>
    <w:rsid w:val="00122A78"/>
    <w:rsid w:val="00122C81"/>
    <w:rsid w:val="00122FB5"/>
    <w:rsid w:val="00123B2D"/>
    <w:rsid w:val="00125C27"/>
    <w:rsid w:val="00126446"/>
    <w:rsid w:val="001274AD"/>
    <w:rsid w:val="00127A4F"/>
    <w:rsid w:val="001302C4"/>
    <w:rsid w:val="00130C75"/>
    <w:rsid w:val="00130D3F"/>
    <w:rsid w:val="0013101D"/>
    <w:rsid w:val="001322F2"/>
    <w:rsid w:val="00133674"/>
    <w:rsid w:val="0013488C"/>
    <w:rsid w:val="00135952"/>
    <w:rsid w:val="00135C43"/>
    <w:rsid w:val="001363E9"/>
    <w:rsid w:val="001370B6"/>
    <w:rsid w:val="00137433"/>
    <w:rsid w:val="00137B16"/>
    <w:rsid w:val="00140D08"/>
    <w:rsid w:val="001411C3"/>
    <w:rsid w:val="00141883"/>
    <w:rsid w:val="00142A6C"/>
    <w:rsid w:val="00143BD1"/>
    <w:rsid w:val="00144002"/>
    <w:rsid w:val="00145EB4"/>
    <w:rsid w:val="00147636"/>
    <w:rsid w:val="00147970"/>
    <w:rsid w:val="0014798E"/>
    <w:rsid w:val="00147E32"/>
    <w:rsid w:val="00150249"/>
    <w:rsid w:val="00150EAF"/>
    <w:rsid w:val="001524F6"/>
    <w:rsid w:val="00153210"/>
    <w:rsid w:val="001538EF"/>
    <w:rsid w:val="00155119"/>
    <w:rsid w:val="00155CCB"/>
    <w:rsid w:val="00155FCB"/>
    <w:rsid w:val="001561A6"/>
    <w:rsid w:val="00160B3A"/>
    <w:rsid w:val="00161216"/>
    <w:rsid w:val="00161F12"/>
    <w:rsid w:val="0016297E"/>
    <w:rsid w:val="00162998"/>
    <w:rsid w:val="00162AAB"/>
    <w:rsid w:val="00163A2F"/>
    <w:rsid w:val="00163E77"/>
    <w:rsid w:val="00165703"/>
    <w:rsid w:val="00165B85"/>
    <w:rsid w:val="00165D51"/>
    <w:rsid w:val="00166063"/>
    <w:rsid w:val="0016606D"/>
    <w:rsid w:val="0016742D"/>
    <w:rsid w:val="001675E3"/>
    <w:rsid w:val="00170FFD"/>
    <w:rsid w:val="0017181F"/>
    <w:rsid w:val="0017236A"/>
    <w:rsid w:val="0017270C"/>
    <w:rsid w:val="001729EC"/>
    <w:rsid w:val="00172C2E"/>
    <w:rsid w:val="00172CD6"/>
    <w:rsid w:val="00172ECA"/>
    <w:rsid w:val="001741A0"/>
    <w:rsid w:val="0017581A"/>
    <w:rsid w:val="00177286"/>
    <w:rsid w:val="001773EA"/>
    <w:rsid w:val="001816D7"/>
    <w:rsid w:val="00181BF3"/>
    <w:rsid w:val="00182BA6"/>
    <w:rsid w:val="00185346"/>
    <w:rsid w:val="001857E1"/>
    <w:rsid w:val="00186654"/>
    <w:rsid w:val="0018745C"/>
    <w:rsid w:val="00187993"/>
    <w:rsid w:val="00191757"/>
    <w:rsid w:val="001919F0"/>
    <w:rsid w:val="00191CCA"/>
    <w:rsid w:val="0019230E"/>
    <w:rsid w:val="00192929"/>
    <w:rsid w:val="00192F4F"/>
    <w:rsid w:val="00194669"/>
    <w:rsid w:val="001959FA"/>
    <w:rsid w:val="00195BB0"/>
    <w:rsid w:val="001A0251"/>
    <w:rsid w:val="001A0EC3"/>
    <w:rsid w:val="001A1B04"/>
    <w:rsid w:val="001A2928"/>
    <w:rsid w:val="001A36C7"/>
    <w:rsid w:val="001A3846"/>
    <w:rsid w:val="001A3BC5"/>
    <w:rsid w:val="001A4BD1"/>
    <w:rsid w:val="001A4BEF"/>
    <w:rsid w:val="001A4E13"/>
    <w:rsid w:val="001A6995"/>
    <w:rsid w:val="001A6A31"/>
    <w:rsid w:val="001A76B7"/>
    <w:rsid w:val="001A79A5"/>
    <w:rsid w:val="001B05C8"/>
    <w:rsid w:val="001B1394"/>
    <w:rsid w:val="001B2F37"/>
    <w:rsid w:val="001B38A6"/>
    <w:rsid w:val="001B4484"/>
    <w:rsid w:val="001B5312"/>
    <w:rsid w:val="001B6262"/>
    <w:rsid w:val="001B6D90"/>
    <w:rsid w:val="001B7541"/>
    <w:rsid w:val="001C0F1C"/>
    <w:rsid w:val="001C1461"/>
    <w:rsid w:val="001C2B85"/>
    <w:rsid w:val="001C39E4"/>
    <w:rsid w:val="001C3AA4"/>
    <w:rsid w:val="001C3C34"/>
    <w:rsid w:val="001C4016"/>
    <w:rsid w:val="001C4F2F"/>
    <w:rsid w:val="001C4FCB"/>
    <w:rsid w:val="001C5139"/>
    <w:rsid w:val="001C5A5F"/>
    <w:rsid w:val="001C5F87"/>
    <w:rsid w:val="001C5FC8"/>
    <w:rsid w:val="001C6F7B"/>
    <w:rsid w:val="001C6FDC"/>
    <w:rsid w:val="001D2629"/>
    <w:rsid w:val="001D269A"/>
    <w:rsid w:val="001D33FE"/>
    <w:rsid w:val="001D3BB3"/>
    <w:rsid w:val="001D42A4"/>
    <w:rsid w:val="001D4910"/>
    <w:rsid w:val="001D5009"/>
    <w:rsid w:val="001D565A"/>
    <w:rsid w:val="001D59DD"/>
    <w:rsid w:val="001D5A3D"/>
    <w:rsid w:val="001D5AF3"/>
    <w:rsid w:val="001D60B4"/>
    <w:rsid w:val="001D73D9"/>
    <w:rsid w:val="001D7A9E"/>
    <w:rsid w:val="001D7F62"/>
    <w:rsid w:val="001E1074"/>
    <w:rsid w:val="001E1ADA"/>
    <w:rsid w:val="001E36C9"/>
    <w:rsid w:val="001E3A9B"/>
    <w:rsid w:val="001E4501"/>
    <w:rsid w:val="001E54B8"/>
    <w:rsid w:val="001E722E"/>
    <w:rsid w:val="001E7AE8"/>
    <w:rsid w:val="001E7B86"/>
    <w:rsid w:val="001E7D81"/>
    <w:rsid w:val="001F0A93"/>
    <w:rsid w:val="001F14D4"/>
    <w:rsid w:val="001F195E"/>
    <w:rsid w:val="001F19C3"/>
    <w:rsid w:val="001F1BB3"/>
    <w:rsid w:val="001F310C"/>
    <w:rsid w:val="001F496C"/>
    <w:rsid w:val="001F4F53"/>
    <w:rsid w:val="001F5538"/>
    <w:rsid w:val="001F6B01"/>
    <w:rsid w:val="001F73EB"/>
    <w:rsid w:val="00200689"/>
    <w:rsid w:val="00201595"/>
    <w:rsid w:val="00201916"/>
    <w:rsid w:val="0020205F"/>
    <w:rsid w:val="0020213E"/>
    <w:rsid w:val="0020299B"/>
    <w:rsid w:val="00203CF5"/>
    <w:rsid w:val="00203D61"/>
    <w:rsid w:val="002073A9"/>
    <w:rsid w:val="002104F0"/>
    <w:rsid w:val="002105A5"/>
    <w:rsid w:val="00211EBD"/>
    <w:rsid w:val="0021224D"/>
    <w:rsid w:val="00212F32"/>
    <w:rsid w:val="00212F33"/>
    <w:rsid w:val="00214912"/>
    <w:rsid w:val="0021501F"/>
    <w:rsid w:val="00215F6A"/>
    <w:rsid w:val="00215FD3"/>
    <w:rsid w:val="00216377"/>
    <w:rsid w:val="00216BEA"/>
    <w:rsid w:val="00216C76"/>
    <w:rsid w:val="00216EB8"/>
    <w:rsid w:val="002172BF"/>
    <w:rsid w:val="00217384"/>
    <w:rsid w:val="002173E9"/>
    <w:rsid w:val="00217A64"/>
    <w:rsid w:val="00217FDB"/>
    <w:rsid w:val="00220A19"/>
    <w:rsid w:val="00220A78"/>
    <w:rsid w:val="00221E4B"/>
    <w:rsid w:val="0022264E"/>
    <w:rsid w:val="002241DC"/>
    <w:rsid w:val="002255E5"/>
    <w:rsid w:val="00225AC4"/>
    <w:rsid w:val="002263F2"/>
    <w:rsid w:val="002271BC"/>
    <w:rsid w:val="00227CD0"/>
    <w:rsid w:val="00230C5C"/>
    <w:rsid w:val="00231E8E"/>
    <w:rsid w:val="0023545A"/>
    <w:rsid w:val="002370F0"/>
    <w:rsid w:val="002402E9"/>
    <w:rsid w:val="002434C0"/>
    <w:rsid w:val="00243F71"/>
    <w:rsid w:val="00245BC3"/>
    <w:rsid w:val="00246440"/>
    <w:rsid w:val="00247335"/>
    <w:rsid w:val="00247361"/>
    <w:rsid w:val="00247894"/>
    <w:rsid w:val="002501B1"/>
    <w:rsid w:val="00250414"/>
    <w:rsid w:val="00250B89"/>
    <w:rsid w:val="00250EF8"/>
    <w:rsid w:val="00251891"/>
    <w:rsid w:val="00251E7A"/>
    <w:rsid w:val="00252640"/>
    <w:rsid w:val="00252CAC"/>
    <w:rsid w:val="00252E6C"/>
    <w:rsid w:val="002532EB"/>
    <w:rsid w:val="002534CC"/>
    <w:rsid w:val="00253773"/>
    <w:rsid w:val="0025581C"/>
    <w:rsid w:val="0025729E"/>
    <w:rsid w:val="002572DB"/>
    <w:rsid w:val="00261184"/>
    <w:rsid w:val="00261267"/>
    <w:rsid w:val="002614CE"/>
    <w:rsid w:val="00261C6E"/>
    <w:rsid w:val="00264B87"/>
    <w:rsid w:val="0026514F"/>
    <w:rsid w:val="00267E5F"/>
    <w:rsid w:val="00270159"/>
    <w:rsid w:val="002715B4"/>
    <w:rsid w:val="00271E66"/>
    <w:rsid w:val="00272C73"/>
    <w:rsid w:val="00276368"/>
    <w:rsid w:val="00276C57"/>
    <w:rsid w:val="00277508"/>
    <w:rsid w:val="00277627"/>
    <w:rsid w:val="002800D4"/>
    <w:rsid w:val="00281A50"/>
    <w:rsid w:val="002822D6"/>
    <w:rsid w:val="002822DA"/>
    <w:rsid w:val="00282F8B"/>
    <w:rsid w:val="0028353E"/>
    <w:rsid w:val="00283793"/>
    <w:rsid w:val="00284581"/>
    <w:rsid w:val="00284B27"/>
    <w:rsid w:val="00284CE2"/>
    <w:rsid w:val="00285A7E"/>
    <w:rsid w:val="00285B30"/>
    <w:rsid w:val="002866EF"/>
    <w:rsid w:val="0029074D"/>
    <w:rsid w:val="00290AFA"/>
    <w:rsid w:val="002910D8"/>
    <w:rsid w:val="00291FCF"/>
    <w:rsid w:val="0029267B"/>
    <w:rsid w:val="002928AD"/>
    <w:rsid w:val="00292BA9"/>
    <w:rsid w:val="00292BED"/>
    <w:rsid w:val="00293FED"/>
    <w:rsid w:val="00294CEC"/>
    <w:rsid w:val="00295E44"/>
    <w:rsid w:val="00295F96"/>
    <w:rsid w:val="002965EC"/>
    <w:rsid w:val="00296CF7"/>
    <w:rsid w:val="002A012F"/>
    <w:rsid w:val="002A0F34"/>
    <w:rsid w:val="002A1116"/>
    <w:rsid w:val="002A1165"/>
    <w:rsid w:val="002A18AF"/>
    <w:rsid w:val="002A19DE"/>
    <w:rsid w:val="002A47FA"/>
    <w:rsid w:val="002A5B0B"/>
    <w:rsid w:val="002A7F43"/>
    <w:rsid w:val="002A7F52"/>
    <w:rsid w:val="002B09F0"/>
    <w:rsid w:val="002B0BFA"/>
    <w:rsid w:val="002B0EFF"/>
    <w:rsid w:val="002B0F01"/>
    <w:rsid w:val="002B1D6D"/>
    <w:rsid w:val="002B3075"/>
    <w:rsid w:val="002B73AA"/>
    <w:rsid w:val="002C081D"/>
    <w:rsid w:val="002C0A3C"/>
    <w:rsid w:val="002C0B00"/>
    <w:rsid w:val="002C0C07"/>
    <w:rsid w:val="002C2E5E"/>
    <w:rsid w:val="002C4A30"/>
    <w:rsid w:val="002C5703"/>
    <w:rsid w:val="002C58F6"/>
    <w:rsid w:val="002C5EDF"/>
    <w:rsid w:val="002C61B0"/>
    <w:rsid w:val="002C6282"/>
    <w:rsid w:val="002D0C0A"/>
    <w:rsid w:val="002D0CB3"/>
    <w:rsid w:val="002D1527"/>
    <w:rsid w:val="002D1D10"/>
    <w:rsid w:val="002D2F0E"/>
    <w:rsid w:val="002D5CBA"/>
    <w:rsid w:val="002D7166"/>
    <w:rsid w:val="002E0A11"/>
    <w:rsid w:val="002E1C09"/>
    <w:rsid w:val="002E3121"/>
    <w:rsid w:val="002E3186"/>
    <w:rsid w:val="002E33CF"/>
    <w:rsid w:val="002E3F26"/>
    <w:rsid w:val="002F025D"/>
    <w:rsid w:val="002F0622"/>
    <w:rsid w:val="002F16B8"/>
    <w:rsid w:val="002F1AAB"/>
    <w:rsid w:val="002F2494"/>
    <w:rsid w:val="002F26E5"/>
    <w:rsid w:val="002F3370"/>
    <w:rsid w:val="002F3D38"/>
    <w:rsid w:val="002F4942"/>
    <w:rsid w:val="002F4C4F"/>
    <w:rsid w:val="002F4F85"/>
    <w:rsid w:val="002F528D"/>
    <w:rsid w:val="002F73D5"/>
    <w:rsid w:val="002F7DDD"/>
    <w:rsid w:val="00300425"/>
    <w:rsid w:val="00302323"/>
    <w:rsid w:val="0030278D"/>
    <w:rsid w:val="00304308"/>
    <w:rsid w:val="003049C8"/>
    <w:rsid w:val="00305366"/>
    <w:rsid w:val="00305509"/>
    <w:rsid w:val="0030571C"/>
    <w:rsid w:val="00305F1B"/>
    <w:rsid w:val="00307AA3"/>
    <w:rsid w:val="003104E8"/>
    <w:rsid w:val="00311598"/>
    <w:rsid w:val="00311960"/>
    <w:rsid w:val="00311A8A"/>
    <w:rsid w:val="00312883"/>
    <w:rsid w:val="003131CA"/>
    <w:rsid w:val="003137B9"/>
    <w:rsid w:val="00313F28"/>
    <w:rsid w:val="003161BA"/>
    <w:rsid w:val="00321773"/>
    <w:rsid w:val="003226BA"/>
    <w:rsid w:val="00322D1B"/>
    <w:rsid w:val="00322D86"/>
    <w:rsid w:val="00323623"/>
    <w:rsid w:val="003238D4"/>
    <w:rsid w:val="003243E9"/>
    <w:rsid w:val="0032503E"/>
    <w:rsid w:val="0032518A"/>
    <w:rsid w:val="003257F2"/>
    <w:rsid w:val="0032682B"/>
    <w:rsid w:val="0032694F"/>
    <w:rsid w:val="00327CFF"/>
    <w:rsid w:val="00330EF1"/>
    <w:rsid w:val="00331C39"/>
    <w:rsid w:val="003323F4"/>
    <w:rsid w:val="0033270A"/>
    <w:rsid w:val="00332EED"/>
    <w:rsid w:val="0033303D"/>
    <w:rsid w:val="003335E5"/>
    <w:rsid w:val="00333FAF"/>
    <w:rsid w:val="003346E2"/>
    <w:rsid w:val="00334824"/>
    <w:rsid w:val="0033598D"/>
    <w:rsid w:val="003367F0"/>
    <w:rsid w:val="00337999"/>
    <w:rsid w:val="003415BB"/>
    <w:rsid w:val="00341B54"/>
    <w:rsid w:val="003426E8"/>
    <w:rsid w:val="00342D39"/>
    <w:rsid w:val="003439B5"/>
    <w:rsid w:val="00344DC3"/>
    <w:rsid w:val="0034530C"/>
    <w:rsid w:val="00345478"/>
    <w:rsid w:val="00345E0F"/>
    <w:rsid w:val="00346557"/>
    <w:rsid w:val="0034762F"/>
    <w:rsid w:val="00347954"/>
    <w:rsid w:val="0035127D"/>
    <w:rsid w:val="00351DA6"/>
    <w:rsid w:val="00351F33"/>
    <w:rsid w:val="00352B6E"/>
    <w:rsid w:val="00353F14"/>
    <w:rsid w:val="00355116"/>
    <w:rsid w:val="00355241"/>
    <w:rsid w:val="0035730C"/>
    <w:rsid w:val="0036187E"/>
    <w:rsid w:val="00361974"/>
    <w:rsid w:val="00361F0E"/>
    <w:rsid w:val="00362933"/>
    <w:rsid w:val="003648A3"/>
    <w:rsid w:val="00365EC7"/>
    <w:rsid w:val="003669C2"/>
    <w:rsid w:val="003675C3"/>
    <w:rsid w:val="00367AE9"/>
    <w:rsid w:val="003711FF"/>
    <w:rsid w:val="0037174D"/>
    <w:rsid w:val="00371A55"/>
    <w:rsid w:val="003725DB"/>
    <w:rsid w:val="00372E00"/>
    <w:rsid w:val="00372F74"/>
    <w:rsid w:val="00374199"/>
    <w:rsid w:val="00376695"/>
    <w:rsid w:val="003767BD"/>
    <w:rsid w:val="003768F4"/>
    <w:rsid w:val="00380082"/>
    <w:rsid w:val="00382874"/>
    <w:rsid w:val="00382B47"/>
    <w:rsid w:val="00383433"/>
    <w:rsid w:val="003837F3"/>
    <w:rsid w:val="0038386A"/>
    <w:rsid w:val="00383D5B"/>
    <w:rsid w:val="00384300"/>
    <w:rsid w:val="00386422"/>
    <w:rsid w:val="00386F9E"/>
    <w:rsid w:val="003870AD"/>
    <w:rsid w:val="0039151D"/>
    <w:rsid w:val="00392E3A"/>
    <w:rsid w:val="00393321"/>
    <w:rsid w:val="00394062"/>
    <w:rsid w:val="00394928"/>
    <w:rsid w:val="003955F6"/>
    <w:rsid w:val="00396B03"/>
    <w:rsid w:val="00397AFE"/>
    <w:rsid w:val="003A0101"/>
    <w:rsid w:val="003A0D58"/>
    <w:rsid w:val="003A0E67"/>
    <w:rsid w:val="003A1482"/>
    <w:rsid w:val="003A2590"/>
    <w:rsid w:val="003A2BAB"/>
    <w:rsid w:val="003A4427"/>
    <w:rsid w:val="003A46BF"/>
    <w:rsid w:val="003A54E8"/>
    <w:rsid w:val="003A6D60"/>
    <w:rsid w:val="003A7009"/>
    <w:rsid w:val="003B0CAD"/>
    <w:rsid w:val="003B1A80"/>
    <w:rsid w:val="003B1C16"/>
    <w:rsid w:val="003B23AB"/>
    <w:rsid w:val="003B369A"/>
    <w:rsid w:val="003B3CD9"/>
    <w:rsid w:val="003B3E46"/>
    <w:rsid w:val="003B4F7B"/>
    <w:rsid w:val="003B50FE"/>
    <w:rsid w:val="003B53C6"/>
    <w:rsid w:val="003B55A6"/>
    <w:rsid w:val="003B5956"/>
    <w:rsid w:val="003B5D00"/>
    <w:rsid w:val="003B62A6"/>
    <w:rsid w:val="003B7383"/>
    <w:rsid w:val="003B7810"/>
    <w:rsid w:val="003C05AF"/>
    <w:rsid w:val="003C11EE"/>
    <w:rsid w:val="003C288F"/>
    <w:rsid w:val="003C2F9E"/>
    <w:rsid w:val="003C3920"/>
    <w:rsid w:val="003C3D75"/>
    <w:rsid w:val="003C5FE9"/>
    <w:rsid w:val="003C6EF5"/>
    <w:rsid w:val="003C7191"/>
    <w:rsid w:val="003C7617"/>
    <w:rsid w:val="003C7C92"/>
    <w:rsid w:val="003D0987"/>
    <w:rsid w:val="003D12D2"/>
    <w:rsid w:val="003D177C"/>
    <w:rsid w:val="003D3016"/>
    <w:rsid w:val="003D5270"/>
    <w:rsid w:val="003D5EDB"/>
    <w:rsid w:val="003D6378"/>
    <w:rsid w:val="003D6B4D"/>
    <w:rsid w:val="003D766E"/>
    <w:rsid w:val="003E028A"/>
    <w:rsid w:val="003E07DE"/>
    <w:rsid w:val="003E09F4"/>
    <w:rsid w:val="003E0A94"/>
    <w:rsid w:val="003E121D"/>
    <w:rsid w:val="003E30FF"/>
    <w:rsid w:val="003E686B"/>
    <w:rsid w:val="003E7344"/>
    <w:rsid w:val="003E76A1"/>
    <w:rsid w:val="003F00B9"/>
    <w:rsid w:val="003F04C9"/>
    <w:rsid w:val="003F0A39"/>
    <w:rsid w:val="003F0CC8"/>
    <w:rsid w:val="003F1CB5"/>
    <w:rsid w:val="003F2A17"/>
    <w:rsid w:val="003F2B99"/>
    <w:rsid w:val="003F38AB"/>
    <w:rsid w:val="003F3D9F"/>
    <w:rsid w:val="003F4C2B"/>
    <w:rsid w:val="003F560E"/>
    <w:rsid w:val="003F5892"/>
    <w:rsid w:val="003F5D61"/>
    <w:rsid w:val="003F5E1F"/>
    <w:rsid w:val="003F6640"/>
    <w:rsid w:val="00403118"/>
    <w:rsid w:val="00403E41"/>
    <w:rsid w:val="00405FE1"/>
    <w:rsid w:val="0040634B"/>
    <w:rsid w:val="004069A7"/>
    <w:rsid w:val="004079CF"/>
    <w:rsid w:val="00407A21"/>
    <w:rsid w:val="00407C2A"/>
    <w:rsid w:val="00407D59"/>
    <w:rsid w:val="00410183"/>
    <w:rsid w:val="004101D2"/>
    <w:rsid w:val="004111AB"/>
    <w:rsid w:val="00411C50"/>
    <w:rsid w:val="00411DDF"/>
    <w:rsid w:val="00412291"/>
    <w:rsid w:val="00412B87"/>
    <w:rsid w:val="004133FA"/>
    <w:rsid w:val="00413CAD"/>
    <w:rsid w:val="00413DE7"/>
    <w:rsid w:val="00413E77"/>
    <w:rsid w:val="00414AD5"/>
    <w:rsid w:val="00414D8E"/>
    <w:rsid w:val="004154D6"/>
    <w:rsid w:val="0041625D"/>
    <w:rsid w:val="004164F8"/>
    <w:rsid w:val="00416932"/>
    <w:rsid w:val="00416B15"/>
    <w:rsid w:val="0042053B"/>
    <w:rsid w:val="004229D6"/>
    <w:rsid w:val="00423726"/>
    <w:rsid w:val="004262F8"/>
    <w:rsid w:val="00426BA0"/>
    <w:rsid w:val="004279DC"/>
    <w:rsid w:val="00427B73"/>
    <w:rsid w:val="0043104C"/>
    <w:rsid w:val="004315E9"/>
    <w:rsid w:val="00431A7D"/>
    <w:rsid w:val="004320E3"/>
    <w:rsid w:val="00433DBB"/>
    <w:rsid w:val="004347E7"/>
    <w:rsid w:val="00434959"/>
    <w:rsid w:val="004419E4"/>
    <w:rsid w:val="00442F61"/>
    <w:rsid w:val="00443402"/>
    <w:rsid w:val="0044452B"/>
    <w:rsid w:val="0044468C"/>
    <w:rsid w:val="00444C7A"/>
    <w:rsid w:val="004450DD"/>
    <w:rsid w:val="00446043"/>
    <w:rsid w:val="004465A9"/>
    <w:rsid w:val="00446725"/>
    <w:rsid w:val="00446890"/>
    <w:rsid w:val="0044692F"/>
    <w:rsid w:val="00447C03"/>
    <w:rsid w:val="00450293"/>
    <w:rsid w:val="004506BA"/>
    <w:rsid w:val="00450954"/>
    <w:rsid w:val="004515DC"/>
    <w:rsid w:val="0045254A"/>
    <w:rsid w:val="00453563"/>
    <w:rsid w:val="00454808"/>
    <w:rsid w:val="004556A4"/>
    <w:rsid w:val="00455FAF"/>
    <w:rsid w:val="004561E2"/>
    <w:rsid w:val="00457511"/>
    <w:rsid w:val="004610ED"/>
    <w:rsid w:val="00462F2D"/>
    <w:rsid w:val="00463058"/>
    <w:rsid w:val="00463BDB"/>
    <w:rsid w:val="00464664"/>
    <w:rsid w:val="00464D6F"/>
    <w:rsid w:val="00465237"/>
    <w:rsid w:val="0046559D"/>
    <w:rsid w:val="004655F7"/>
    <w:rsid w:val="00465951"/>
    <w:rsid w:val="00465952"/>
    <w:rsid w:val="00466EC0"/>
    <w:rsid w:val="00467612"/>
    <w:rsid w:val="00467845"/>
    <w:rsid w:val="00467954"/>
    <w:rsid w:val="00467BE4"/>
    <w:rsid w:val="00467FDE"/>
    <w:rsid w:val="00470461"/>
    <w:rsid w:val="004704F9"/>
    <w:rsid w:val="00470EC1"/>
    <w:rsid w:val="004716FE"/>
    <w:rsid w:val="00472C0C"/>
    <w:rsid w:val="00473A25"/>
    <w:rsid w:val="004760C6"/>
    <w:rsid w:val="00476408"/>
    <w:rsid w:val="0048042F"/>
    <w:rsid w:val="00480742"/>
    <w:rsid w:val="0048084F"/>
    <w:rsid w:val="00481CB8"/>
    <w:rsid w:val="004822C6"/>
    <w:rsid w:val="00483957"/>
    <w:rsid w:val="00483D05"/>
    <w:rsid w:val="004842F0"/>
    <w:rsid w:val="004844A8"/>
    <w:rsid w:val="00484896"/>
    <w:rsid w:val="00484B3C"/>
    <w:rsid w:val="0048527C"/>
    <w:rsid w:val="0048580F"/>
    <w:rsid w:val="0048667C"/>
    <w:rsid w:val="004866C8"/>
    <w:rsid w:val="00490135"/>
    <w:rsid w:val="0049052D"/>
    <w:rsid w:val="00490667"/>
    <w:rsid w:val="00490B94"/>
    <w:rsid w:val="00490F4F"/>
    <w:rsid w:val="00491921"/>
    <w:rsid w:val="00491AC9"/>
    <w:rsid w:val="00491D9C"/>
    <w:rsid w:val="004920B3"/>
    <w:rsid w:val="004926FE"/>
    <w:rsid w:val="0049272C"/>
    <w:rsid w:val="00492F73"/>
    <w:rsid w:val="00493513"/>
    <w:rsid w:val="00493CD2"/>
    <w:rsid w:val="00495AD5"/>
    <w:rsid w:val="0049605E"/>
    <w:rsid w:val="00496BF3"/>
    <w:rsid w:val="004978E4"/>
    <w:rsid w:val="004A0696"/>
    <w:rsid w:val="004A0C85"/>
    <w:rsid w:val="004A104D"/>
    <w:rsid w:val="004A355B"/>
    <w:rsid w:val="004A3955"/>
    <w:rsid w:val="004A3A31"/>
    <w:rsid w:val="004A3CD3"/>
    <w:rsid w:val="004A4367"/>
    <w:rsid w:val="004A4B50"/>
    <w:rsid w:val="004A546B"/>
    <w:rsid w:val="004A5E2E"/>
    <w:rsid w:val="004A77C7"/>
    <w:rsid w:val="004B0BB8"/>
    <w:rsid w:val="004B1469"/>
    <w:rsid w:val="004B148E"/>
    <w:rsid w:val="004B429A"/>
    <w:rsid w:val="004B46BC"/>
    <w:rsid w:val="004B63BD"/>
    <w:rsid w:val="004B73BB"/>
    <w:rsid w:val="004B7D9C"/>
    <w:rsid w:val="004C0711"/>
    <w:rsid w:val="004C075C"/>
    <w:rsid w:val="004C28C9"/>
    <w:rsid w:val="004C2FBA"/>
    <w:rsid w:val="004C41FD"/>
    <w:rsid w:val="004C45C6"/>
    <w:rsid w:val="004C4C32"/>
    <w:rsid w:val="004C4CA9"/>
    <w:rsid w:val="004C4EBD"/>
    <w:rsid w:val="004C54AC"/>
    <w:rsid w:val="004C57A0"/>
    <w:rsid w:val="004C5BB7"/>
    <w:rsid w:val="004C5C14"/>
    <w:rsid w:val="004C6084"/>
    <w:rsid w:val="004C65E5"/>
    <w:rsid w:val="004C6690"/>
    <w:rsid w:val="004C7264"/>
    <w:rsid w:val="004C7E32"/>
    <w:rsid w:val="004D0329"/>
    <w:rsid w:val="004D08ED"/>
    <w:rsid w:val="004D0B08"/>
    <w:rsid w:val="004D11E5"/>
    <w:rsid w:val="004D1FC9"/>
    <w:rsid w:val="004D252A"/>
    <w:rsid w:val="004D29D7"/>
    <w:rsid w:val="004D3F71"/>
    <w:rsid w:val="004D46DA"/>
    <w:rsid w:val="004D5F95"/>
    <w:rsid w:val="004D62F1"/>
    <w:rsid w:val="004D6E20"/>
    <w:rsid w:val="004D73ED"/>
    <w:rsid w:val="004E1640"/>
    <w:rsid w:val="004E2124"/>
    <w:rsid w:val="004E212D"/>
    <w:rsid w:val="004E2AE5"/>
    <w:rsid w:val="004E2E15"/>
    <w:rsid w:val="004E415E"/>
    <w:rsid w:val="004E51F3"/>
    <w:rsid w:val="004E596F"/>
    <w:rsid w:val="004E5C16"/>
    <w:rsid w:val="004E65DF"/>
    <w:rsid w:val="004E7D63"/>
    <w:rsid w:val="004E7F3B"/>
    <w:rsid w:val="004F0EC2"/>
    <w:rsid w:val="004F150B"/>
    <w:rsid w:val="004F3F61"/>
    <w:rsid w:val="004F53F9"/>
    <w:rsid w:val="004F63A7"/>
    <w:rsid w:val="004F69C2"/>
    <w:rsid w:val="004F6D67"/>
    <w:rsid w:val="004F7ADB"/>
    <w:rsid w:val="004F7CC3"/>
    <w:rsid w:val="00500C1E"/>
    <w:rsid w:val="00501114"/>
    <w:rsid w:val="00502EA7"/>
    <w:rsid w:val="00502F83"/>
    <w:rsid w:val="00503FA9"/>
    <w:rsid w:val="00505CB8"/>
    <w:rsid w:val="00506314"/>
    <w:rsid w:val="00506A74"/>
    <w:rsid w:val="005101E6"/>
    <w:rsid w:val="00510504"/>
    <w:rsid w:val="0051115D"/>
    <w:rsid w:val="005113B0"/>
    <w:rsid w:val="00511AEF"/>
    <w:rsid w:val="00512E42"/>
    <w:rsid w:val="00513186"/>
    <w:rsid w:val="00513670"/>
    <w:rsid w:val="005146F9"/>
    <w:rsid w:val="00514922"/>
    <w:rsid w:val="005150A1"/>
    <w:rsid w:val="00517D88"/>
    <w:rsid w:val="00520132"/>
    <w:rsid w:val="00521700"/>
    <w:rsid w:val="00522155"/>
    <w:rsid w:val="00522443"/>
    <w:rsid w:val="00522BBD"/>
    <w:rsid w:val="005246B4"/>
    <w:rsid w:val="00524E8C"/>
    <w:rsid w:val="00525145"/>
    <w:rsid w:val="00525E95"/>
    <w:rsid w:val="00526136"/>
    <w:rsid w:val="005301B5"/>
    <w:rsid w:val="0053046D"/>
    <w:rsid w:val="00531DAB"/>
    <w:rsid w:val="0053254B"/>
    <w:rsid w:val="00533C92"/>
    <w:rsid w:val="00533E80"/>
    <w:rsid w:val="005349C0"/>
    <w:rsid w:val="00534BD5"/>
    <w:rsid w:val="00534CB3"/>
    <w:rsid w:val="0053561E"/>
    <w:rsid w:val="0053583C"/>
    <w:rsid w:val="00536702"/>
    <w:rsid w:val="0053797D"/>
    <w:rsid w:val="00540363"/>
    <w:rsid w:val="00540C66"/>
    <w:rsid w:val="00540ED6"/>
    <w:rsid w:val="00546EAD"/>
    <w:rsid w:val="0054739A"/>
    <w:rsid w:val="00550D04"/>
    <w:rsid w:val="00551234"/>
    <w:rsid w:val="0055142D"/>
    <w:rsid w:val="00551B1E"/>
    <w:rsid w:val="005533AB"/>
    <w:rsid w:val="00553B20"/>
    <w:rsid w:val="005548A8"/>
    <w:rsid w:val="00554F5F"/>
    <w:rsid w:val="00554FE8"/>
    <w:rsid w:val="005556F2"/>
    <w:rsid w:val="005564F0"/>
    <w:rsid w:val="00557352"/>
    <w:rsid w:val="00557DF8"/>
    <w:rsid w:val="00560571"/>
    <w:rsid w:val="00560C0B"/>
    <w:rsid w:val="0056184E"/>
    <w:rsid w:val="005634BB"/>
    <w:rsid w:val="0056356F"/>
    <w:rsid w:val="00563577"/>
    <w:rsid w:val="0056377D"/>
    <w:rsid w:val="005647D7"/>
    <w:rsid w:val="005659B4"/>
    <w:rsid w:val="005661A3"/>
    <w:rsid w:val="00566967"/>
    <w:rsid w:val="00567132"/>
    <w:rsid w:val="005704C3"/>
    <w:rsid w:val="005711F6"/>
    <w:rsid w:val="00571559"/>
    <w:rsid w:val="00571ED3"/>
    <w:rsid w:val="0057290C"/>
    <w:rsid w:val="00572C65"/>
    <w:rsid w:val="00573BE5"/>
    <w:rsid w:val="00573F9F"/>
    <w:rsid w:val="00574336"/>
    <w:rsid w:val="005754C2"/>
    <w:rsid w:val="005765E6"/>
    <w:rsid w:val="0057732F"/>
    <w:rsid w:val="00577D3D"/>
    <w:rsid w:val="00580670"/>
    <w:rsid w:val="00581B02"/>
    <w:rsid w:val="00581F77"/>
    <w:rsid w:val="005820A9"/>
    <w:rsid w:val="0058240B"/>
    <w:rsid w:val="00584BAA"/>
    <w:rsid w:val="005851AD"/>
    <w:rsid w:val="005868A0"/>
    <w:rsid w:val="00586EEF"/>
    <w:rsid w:val="00587A76"/>
    <w:rsid w:val="005905E4"/>
    <w:rsid w:val="00592098"/>
    <w:rsid w:val="00592DE4"/>
    <w:rsid w:val="00593448"/>
    <w:rsid w:val="00593F2F"/>
    <w:rsid w:val="00595C8B"/>
    <w:rsid w:val="00596CAE"/>
    <w:rsid w:val="00596E81"/>
    <w:rsid w:val="00596EC0"/>
    <w:rsid w:val="00596F47"/>
    <w:rsid w:val="00597412"/>
    <w:rsid w:val="005A142E"/>
    <w:rsid w:val="005A15AF"/>
    <w:rsid w:val="005A3668"/>
    <w:rsid w:val="005A384A"/>
    <w:rsid w:val="005A3BEF"/>
    <w:rsid w:val="005A3D7F"/>
    <w:rsid w:val="005A4673"/>
    <w:rsid w:val="005A4C1E"/>
    <w:rsid w:val="005A622C"/>
    <w:rsid w:val="005A671F"/>
    <w:rsid w:val="005A6E5C"/>
    <w:rsid w:val="005B017B"/>
    <w:rsid w:val="005B0CA9"/>
    <w:rsid w:val="005B1F14"/>
    <w:rsid w:val="005B2E2C"/>
    <w:rsid w:val="005B33E9"/>
    <w:rsid w:val="005B3485"/>
    <w:rsid w:val="005B46CB"/>
    <w:rsid w:val="005B64EC"/>
    <w:rsid w:val="005B7C4A"/>
    <w:rsid w:val="005C005B"/>
    <w:rsid w:val="005C4BE2"/>
    <w:rsid w:val="005C4EC1"/>
    <w:rsid w:val="005C54A5"/>
    <w:rsid w:val="005C729D"/>
    <w:rsid w:val="005C7406"/>
    <w:rsid w:val="005D112E"/>
    <w:rsid w:val="005D1BE1"/>
    <w:rsid w:val="005D2151"/>
    <w:rsid w:val="005D2424"/>
    <w:rsid w:val="005D302F"/>
    <w:rsid w:val="005D35E4"/>
    <w:rsid w:val="005D444D"/>
    <w:rsid w:val="005D4DC9"/>
    <w:rsid w:val="005D50A7"/>
    <w:rsid w:val="005D65A1"/>
    <w:rsid w:val="005D65C8"/>
    <w:rsid w:val="005E29A7"/>
    <w:rsid w:val="005E2EF4"/>
    <w:rsid w:val="005E332C"/>
    <w:rsid w:val="005E42C6"/>
    <w:rsid w:val="005E7472"/>
    <w:rsid w:val="005E7ABA"/>
    <w:rsid w:val="005F0427"/>
    <w:rsid w:val="005F0CE3"/>
    <w:rsid w:val="005F0EEE"/>
    <w:rsid w:val="005F2BDB"/>
    <w:rsid w:val="005F2F1C"/>
    <w:rsid w:val="005F3A0B"/>
    <w:rsid w:val="005F41E2"/>
    <w:rsid w:val="005F4B1B"/>
    <w:rsid w:val="005F4C85"/>
    <w:rsid w:val="005F5825"/>
    <w:rsid w:val="006002DC"/>
    <w:rsid w:val="0060142E"/>
    <w:rsid w:val="006014C9"/>
    <w:rsid w:val="00602914"/>
    <w:rsid w:val="00603A8C"/>
    <w:rsid w:val="00604254"/>
    <w:rsid w:val="00605A2D"/>
    <w:rsid w:val="00605E5F"/>
    <w:rsid w:val="0060640F"/>
    <w:rsid w:val="00606C5A"/>
    <w:rsid w:val="00606E0F"/>
    <w:rsid w:val="006074AE"/>
    <w:rsid w:val="00607A3A"/>
    <w:rsid w:val="00607F83"/>
    <w:rsid w:val="00611BFF"/>
    <w:rsid w:val="00612C14"/>
    <w:rsid w:val="00613F47"/>
    <w:rsid w:val="006144EC"/>
    <w:rsid w:val="006146C8"/>
    <w:rsid w:val="0061486C"/>
    <w:rsid w:val="00614B0F"/>
    <w:rsid w:val="0061518B"/>
    <w:rsid w:val="00615612"/>
    <w:rsid w:val="006158BA"/>
    <w:rsid w:val="00615A59"/>
    <w:rsid w:val="00615D43"/>
    <w:rsid w:val="00615F82"/>
    <w:rsid w:val="00617755"/>
    <w:rsid w:val="00617E94"/>
    <w:rsid w:val="0062006B"/>
    <w:rsid w:val="00620D32"/>
    <w:rsid w:val="00621FB6"/>
    <w:rsid w:val="00623260"/>
    <w:rsid w:val="00623DEE"/>
    <w:rsid w:val="00624631"/>
    <w:rsid w:val="00624988"/>
    <w:rsid w:val="00624CA2"/>
    <w:rsid w:val="00625F2B"/>
    <w:rsid w:val="0062631A"/>
    <w:rsid w:val="006264BB"/>
    <w:rsid w:val="006267DD"/>
    <w:rsid w:val="006268C9"/>
    <w:rsid w:val="00627057"/>
    <w:rsid w:val="006300E7"/>
    <w:rsid w:val="006313A2"/>
    <w:rsid w:val="006314B7"/>
    <w:rsid w:val="00631C89"/>
    <w:rsid w:val="006321B5"/>
    <w:rsid w:val="0063233E"/>
    <w:rsid w:val="00632351"/>
    <w:rsid w:val="0063554D"/>
    <w:rsid w:val="0063580A"/>
    <w:rsid w:val="006360F5"/>
    <w:rsid w:val="00636801"/>
    <w:rsid w:val="0063729A"/>
    <w:rsid w:val="00637CD6"/>
    <w:rsid w:val="0064090C"/>
    <w:rsid w:val="00641490"/>
    <w:rsid w:val="006416C9"/>
    <w:rsid w:val="00641738"/>
    <w:rsid w:val="00641C0C"/>
    <w:rsid w:val="00642E2A"/>
    <w:rsid w:val="00642F5A"/>
    <w:rsid w:val="0064598F"/>
    <w:rsid w:val="00645F22"/>
    <w:rsid w:val="00645F4C"/>
    <w:rsid w:val="006477A5"/>
    <w:rsid w:val="00651335"/>
    <w:rsid w:val="006514B4"/>
    <w:rsid w:val="0065183E"/>
    <w:rsid w:val="006531F8"/>
    <w:rsid w:val="006534EF"/>
    <w:rsid w:val="00653571"/>
    <w:rsid w:val="00653A5E"/>
    <w:rsid w:val="00655159"/>
    <w:rsid w:val="00656654"/>
    <w:rsid w:val="006569B4"/>
    <w:rsid w:val="006569BB"/>
    <w:rsid w:val="00656EB5"/>
    <w:rsid w:val="00656F78"/>
    <w:rsid w:val="00657CE4"/>
    <w:rsid w:val="00660531"/>
    <w:rsid w:val="00660819"/>
    <w:rsid w:val="00661C14"/>
    <w:rsid w:val="0066327C"/>
    <w:rsid w:val="0066328C"/>
    <w:rsid w:val="00663A75"/>
    <w:rsid w:val="006648F6"/>
    <w:rsid w:val="00664CC9"/>
    <w:rsid w:val="00666250"/>
    <w:rsid w:val="00666711"/>
    <w:rsid w:val="006671D0"/>
    <w:rsid w:val="00667255"/>
    <w:rsid w:val="006675BC"/>
    <w:rsid w:val="00670589"/>
    <w:rsid w:val="00670A40"/>
    <w:rsid w:val="00670EF0"/>
    <w:rsid w:val="006726C6"/>
    <w:rsid w:val="00674E18"/>
    <w:rsid w:val="00675A6F"/>
    <w:rsid w:val="006779A3"/>
    <w:rsid w:val="00677A5A"/>
    <w:rsid w:val="0068371A"/>
    <w:rsid w:val="00684321"/>
    <w:rsid w:val="00686626"/>
    <w:rsid w:val="006877B5"/>
    <w:rsid w:val="00690049"/>
    <w:rsid w:val="0069227A"/>
    <w:rsid w:val="00692799"/>
    <w:rsid w:val="00692AE3"/>
    <w:rsid w:val="00692BE3"/>
    <w:rsid w:val="00692F92"/>
    <w:rsid w:val="006936B2"/>
    <w:rsid w:val="00694955"/>
    <w:rsid w:val="00696FF9"/>
    <w:rsid w:val="0069724A"/>
    <w:rsid w:val="006972A0"/>
    <w:rsid w:val="00697AEF"/>
    <w:rsid w:val="00697F2B"/>
    <w:rsid w:val="006A064E"/>
    <w:rsid w:val="006A1048"/>
    <w:rsid w:val="006A21BF"/>
    <w:rsid w:val="006A2D18"/>
    <w:rsid w:val="006A64BE"/>
    <w:rsid w:val="006B0B60"/>
    <w:rsid w:val="006B0EB9"/>
    <w:rsid w:val="006B1E42"/>
    <w:rsid w:val="006B2462"/>
    <w:rsid w:val="006B36FD"/>
    <w:rsid w:val="006B3C18"/>
    <w:rsid w:val="006B4B1F"/>
    <w:rsid w:val="006B63D5"/>
    <w:rsid w:val="006B685D"/>
    <w:rsid w:val="006B6C27"/>
    <w:rsid w:val="006B6E0C"/>
    <w:rsid w:val="006C09E5"/>
    <w:rsid w:val="006C2A22"/>
    <w:rsid w:val="006C5A8B"/>
    <w:rsid w:val="006C607E"/>
    <w:rsid w:val="006C63CC"/>
    <w:rsid w:val="006D0BB7"/>
    <w:rsid w:val="006D1E86"/>
    <w:rsid w:val="006D23FE"/>
    <w:rsid w:val="006D32A8"/>
    <w:rsid w:val="006D36AB"/>
    <w:rsid w:val="006D3BC4"/>
    <w:rsid w:val="006D45D8"/>
    <w:rsid w:val="006D4C81"/>
    <w:rsid w:val="006D5E6E"/>
    <w:rsid w:val="006D600D"/>
    <w:rsid w:val="006D6398"/>
    <w:rsid w:val="006D6424"/>
    <w:rsid w:val="006D64A1"/>
    <w:rsid w:val="006D70E3"/>
    <w:rsid w:val="006D7742"/>
    <w:rsid w:val="006D7805"/>
    <w:rsid w:val="006D7A4B"/>
    <w:rsid w:val="006E01FA"/>
    <w:rsid w:val="006E0288"/>
    <w:rsid w:val="006E0AA0"/>
    <w:rsid w:val="006E1C7E"/>
    <w:rsid w:val="006E220B"/>
    <w:rsid w:val="006E3269"/>
    <w:rsid w:val="006E40FA"/>
    <w:rsid w:val="006E41AA"/>
    <w:rsid w:val="006E4D03"/>
    <w:rsid w:val="006E61D6"/>
    <w:rsid w:val="006E680E"/>
    <w:rsid w:val="006E71AF"/>
    <w:rsid w:val="006F0669"/>
    <w:rsid w:val="006F0F1D"/>
    <w:rsid w:val="006F1433"/>
    <w:rsid w:val="006F43C6"/>
    <w:rsid w:val="006F4EC6"/>
    <w:rsid w:val="006F5264"/>
    <w:rsid w:val="006F52E6"/>
    <w:rsid w:val="006F535F"/>
    <w:rsid w:val="006F54DA"/>
    <w:rsid w:val="006F6074"/>
    <w:rsid w:val="006F7409"/>
    <w:rsid w:val="006F74E1"/>
    <w:rsid w:val="007014F9"/>
    <w:rsid w:val="00702FA0"/>
    <w:rsid w:val="00703096"/>
    <w:rsid w:val="0070341C"/>
    <w:rsid w:val="00703465"/>
    <w:rsid w:val="0070627C"/>
    <w:rsid w:val="007066BA"/>
    <w:rsid w:val="00707454"/>
    <w:rsid w:val="00707D69"/>
    <w:rsid w:val="00710B82"/>
    <w:rsid w:val="00711DA9"/>
    <w:rsid w:val="00711F51"/>
    <w:rsid w:val="00712070"/>
    <w:rsid w:val="00712C3F"/>
    <w:rsid w:val="0071331C"/>
    <w:rsid w:val="007140E0"/>
    <w:rsid w:val="00714A84"/>
    <w:rsid w:val="007150D7"/>
    <w:rsid w:val="00716449"/>
    <w:rsid w:val="007164EF"/>
    <w:rsid w:val="00716560"/>
    <w:rsid w:val="00717D5E"/>
    <w:rsid w:val="0072286E"/>
    <w:rsid w:val="007239C1"/>
    <w:rsid w:val="00724813"/>
    <w:rsid w:val="0072511D"/>
    <w:rsid w:val="00725198"/>
    <w:rsid w:val="007259A8"/>
    <w:rsid w:val="00726374"/>
    <w:rsid w:val="00726AF2"/>
    <w:rsid w:val="007270C1"/>
    <w:rsid w:val="00731CC3"/>
    <w:rsid w:val="007321F8"/>
    <w:rsid w:val="00732699"/>
    <w:rsid w:val="0073451F"/>
    <w:rsid w:val="00734F97"/>
    <w:rsid w:val="00735E7F"/>
    <w:rsid w:val="007375F2"/>
    <w:rsid w:val="00737C64"/>
    <w:rsid w:val="007424FB"/>
    <w:rsid w:val="00742966"/>
    <w:rsid w:val="00742E7B"/>
    <w:rsid w:val="00743DCB"/>
    <w:rsid w:val="007449EA"/>
    <w:rsid w:val="007454FB"/>
    <w:rsid w:val="00745834"/>
    <w:rsid w:val="007465CB"/>
    <w:rsid w:val="00750561"/>
    <w:rsid w:val="00750D67"/>
    <w:rsid w:val="00751187"/>
    <w:rsid w:val="00751776"/>
    <w:rsid w:val="007517EC"/>
    <w:rsid w:val="0075209B"/>
    <w:rsid w:val="00753AA2"/>
    <w:rsid w:val="00755574"/>
    <w:rsid w:val="00756CCF"/>
    <w:rsid w:val="007604FF"/>
    <w:rsid w:val="00760FE8"/>
    <w:rsid w:val="0076177F"/>
    <w:rsid w:val="00761CED"/>
    <w:rsid w:val="007620B4"/>
    <w:rsid w:val="0076311D"/>
    <w:rsid w:val="007647C2"/>
    <w:rsid w:val="00766B9D"/>
    <w:rsid w:val="00766E10"/>
    <w:rsid w:val="00767631"/>
    <w:rsid w:val="00771052"/>
    <w:rsid w:val="00772DC5"/>
    <w:rsid w:val="00773211"/>
    <w:rsid w:val="00773369"/>
    <w:rsid w:val="007736F5"/>
    <w:rsid w:val="00773916"/>
    <w:rsid w:val="00773A34"/>
    <w:rsid w:val="00773D5F"/>
    <w:rsid w:val="0077472E"/>
    <w:rsid w:val="00774C40"/>
    <w:rsid w:val="007750C1"/>
    <w:rsid w:val="00776846"/>
    <w:rsid w:val="00776C3E"/>
    <w:rsid w:val="00776C8F"/>
    <w:rsid w:val="00776F77"/>
    <w:rsid w:val="0077723B"/>
    <w:rsid w:val="007773F7"/>
    <w:rsid w:val="00777576"/>
    <w:rsid w:val="00777CE6"/>
    <w:rsid w:val="00780E23"/>
    <w:rsid w:val="0078120A"/>
    <w:rsid w:val="007812BF"/>
    <w:rsid w:val="00782301"/>
    <w:rsid w:val="00783611"/>
    <w:rsid w:val="00783FC0"/>
    <w:rsid w:val="007840FC"/>
    <w:rsid w:val="00784603"/>
    <w:rsid w:val="00784E56"/>
    <w:rsid w:val="007865DC"/>
    <w:rsid w:val="00787AB2"/>
    <w:rsid w:val="00787E76"/>
    <w:rsid w:val="007912AA"/>
    <w:rsid w:val="00791C34"/>
    <w:rsid w:val="00791F0E"/>
    <w:rsid w:val="00792896"/>
    <w:rsid w:val="007932C8"/>
    <w:rsid w:val="00793779"/>
    <w:rsid w:val="00794039"/>
    <w:rsid w:val="007960BE"/>
    <w:rsid w:val="00796564"/>
    <w:rsid w:val="00796676"/>
    <w:rsid w:val="00796D9C"/>
    <w:rsid w:val="00796E21"/>
    <w:rsid w:val="007971A9"/>
    <w:rsid w:val="0079762D"/>
    <w:rsid w:val="00797A48"/>
    <w:rsid w:val="00797BE3"/>
    <w:rsid w:val="007A00AB"/>
    <w:rsid w:val="007A140B"/>
    <w:rsid w:val="007A16BF"/>
    <w:rsid w:val="007A1A44"/>
    <w:rsid w:val="007A1E23"/>
    <w:rsid w:val="007A2DC6"/>
    <w:rsid w:val="007A3B18"/>
    <w:rsid w:val="007A3F04"/>
    <w:rsid w:val="007A435D"/>
    <w:rsid w:val="007A480C"/>
    <w:rsid w:val="007A4908"/>
    <w:rsid w:val="007A4AE0"/>
    <w:rsid w:val="007A4F4C"/>
    <w:rsid w:val="007A59BB"/>
    <w:rsid w:val="007A6632"/>
    <w:rsid w:val="007A6A6F"/>
    <w:rsid w:val="007A7FE7"/>
    <w:rsid w:val="007B134E"/>
    <w:rsid w:val="007B187A"/>
    <w:rsid w:val="007B1BB5"/>
    <w:rsid w:val="007B1CD6"/>
    <w:rsid w:val="007B203C"/>
    <w:rsid w:val="007B33E8"/>
    <w:rsid w:val="007B4167"/>
    <w:rsid w:val="007B4440"/>
    <w:rsid w:val="007B61D3"/>
    <w:rsid w:val="007B71D2"/>
    <w:rsid w:val="007C005F"/>
    <w:rsid w:val="007C04D8"/>
    <w:rsid w:val="007C0C42"/>
    <w:rsid w:val="007C0F0B"/>
    <w:rsid w:val="007C18C9"/>
    <w:rsid w:val="007C1906"/>
    <w:rsid w:val="007C2195"/>
    <w:rsid w:val="007C27CF"/>
    <w:rsid w:val="007C384B"/>
    <w:rsid w:val="007C4B28"/>
    <w:rsid w:val="007C554A"/>
    <w:rsid w:val="007C5695"/>
    <w:rsid w:val="007C5AE5"/>
    <w:rsid w:val="007C7341"/>
    <w:rsid w:val="007D2F18"/>
    <w:rsid w:val="007D3773"/>
    <w:rsid w:val="007D427F"/>
    <w:rsid w:val="007D4407"/>
    <w:rsid w:val="007D49D6"/>
    <w:rsid w:val="007D4E69"/>
    <w:rsid w:val="007D516F"/>
    <w:rsid w:val="007D632C"/>
    <w:rsid w:val="007D6CE6"/>
    <w:rsid w:val="007D6FF4"/>
    <w:rsid w:val="007E0342"/>
    <w:rsid w:val="007E073A"/>
    <w:rsid w:val="007E1723"/>
    <w:rsid w:val="007E21E6"/>
    <w:rsid w:val="007E24E6"/>
    <w:rsid w:val="007E27F9"/>
    <w:rsid w:val="007E3209"/>
    <w:rsid w:val="007E3E56"/>
    <w:rsid w:val="007E5104"/>
    <w:rsid w:val="007E5E5B"/>
    <w:rsid w:val="007E6750"/>
    <w:rsid w:val="007E68D8"/>
    <w:rsid w:val="007E768C"/>
    <w:rsid w:val="007E7B52"/>
    <w:rsid w:val="007F202A"/>
    <w:rsid w:val="007F27C9"/>
    <w:rsid w:val="007F2A87"/>
    <w:rsid w:val="00800B4B"/>
    <w:rsid w:val="008024A6"/>
    <w:rsid w:val="008025CC"/>
    <w:rsid w:val="00802B1B"/>
    <w:rsid w:val="00802BB0"/>
    <w:rsid w:val="008047FB"/>
    <w:rsid w:val="00804975"/>
    <w:rsid w:val="00804E7D"/>
    <w:rsid w:val="00805EEE"/>
    <w:rsid w:val="00806961"/>
    <w:rsid w:val="00806AB0"/>
    <w:rsid w:val="0080735E"/>
    <w:rsid w:val="00810E24"/>
    <w:rsid w:val="00811807"/>
    <w:rsid w:val="00811B08"/>
    <w:rsid w:val="00812302"/>
    <w:rsid w:val="008131C2"/>
    <w:rsid w:val="00813701"/>
    <w:rsid w:val="0081384D"/>
    <w:rsid w:val="00814C48"/>
    <w:rsid w:val="00816D56"/>
    <w:rsid w:val="00817740"/>
    <w:rsid w:val="00817B49"/>
    <w:rsid w:val="0082154C"/>
    <w:rsid w:val="00822157"/>
    <w:rsid w:val="00823A8B"/>
    <w:rsid w:val="00823CDC"/>
    <w:rsid w:val="008246B7"/>
    <w:rsid w:val="0082565E"/>
    <w:rsid w:val="008269A2"/>
    <w:rsid w:val="00826B65"/>
    <w:rsid w:val="00826C76"/>
    <w:rsid w:val="00827EB4"/>
    <w:rsid w:val="00830775"/>
    <w:rsid w:val="00830B21"/>
    <w:rsid w:val="008321BA"/>
    <w:rsid w:val="008339C5"/>
    <w:rsid w:val="008340BC"/>
    <w:rsid w:val="00834146"/>
    <w:rsid w:val="00834A26"/>
    <w:rsid w:val="0083559C"/>
    <w:rsid w:val="00836121"/>
    <w:rsid w:val="008364D2"/>
    <w:rsid w:val="00836628"/>
    <w:rsid w:val="00837772"/>
    <w:rsid w:val="00840F97"/>
    <w:rsid w:val="008416DF"/>
    <w:rsid w:val="008418E1"/>
    <w:rsid w:val="00845C99"/>
    <w:rsid w:val="00850308"/>
    <w:rsid w:val="00850B4D"/>
    <w:rsid w:val="00850E5C"/>
    <w:rsid w:val="00850F8F"/>
    <w:rsid w:val="00851748"/>
    <w:rsid w:val="008518B6"/>
    <w:rsid w:val="00851D57"/>
    <w:rsid w:val="008528F0"/>
    <w:rsid w:val="00852A49"/>
    <w:rsid w:val="00853DDA"/>
    <w:rsid w:val="00854F08"/>
    <w:rsid w:val="00855EF3"/>
    <w:rsid w:val="00857141"/>
    <w:rsid w:val="0086078A"/>
    <w:rsid w:val="0086152B"/>
    <w:rsid w:val="00861959"/>
    <w:rsid w:val="00863FCF"/>
    <w:rsid w:val="00865461"/>
    <w:rsid w:val="008655CC"/>
    <w:rsid w:val="00866C78"/>
    <w:rsid w:val="00870355"/>
    <w:rsid w:val="00870641"/>
    <w:rsid w:val="008708F0"/>
    <w:rsid w:val="00870D6C"/>
    <w:rsid w:val="00870E70"/>
    <w:rsid w:val="008712E1"/>
    <w:rsid w:val="0087137B"/>
    <w:rsid w:val="008714F8"/>
    <w:rsid w:val="008724A2"/>
    <w:rsid w:val="008728B2"/>
    <w:rsid w:val="008735C2"/>
    <w:rsid w:val="00875039"/>
    <w:rsid w:val="00875607"/>
    <w:rsid w:val="00877818"/>
    <w:rsid w:val="00877EA3"/>
    <w:rsid w:val="00881607"/>
    <w:rsid w:val="008833D7"/>
    <w:rsid w:val="0088363F"/>
    <w:rsid w:val="0088379F"/>
    <w:rsid w:val="00883EB3"/>
    <w:rsid w:val="00886030"/>
    <w:rsid w:val="008873D7"/>
    <w:rsid w:val="00887959"/>
    <w:rsid w:val="00890093"/>
    <w:rsid w:val="00891D41"/>
    <w:rsid w:val="00892107"/>
    <w:rsid w:val="0089228D"/>
    <w:rsid w:val="00892B82"/>
    <w:rsid w:val="00893C88"/>
    <w:rsid w:val="00894279"/>
    <w:rsid w:val="00895CCA"/>
    <w:rsid w:val="008969A1"/>
    <w:rsid w:val="00897737"/>
    <w:rsid w:val="00897801"/>
    <w:rsid w:val="008A054E"/>
    <w:rsid w:val="008A0B5A"/>
    <w:rsid w:val="008A18C2"/>
    <w:rsid w:val="008A2D87"/>
    <w:rsid w:val="008A32F2"/>
    <w:rsid w:val="008A3DD6"/>
    <w:rsid w:val="008A41F6"/>
    <w:rsid w:val="008A465E"/>
    <w:rsid w:val="008A4C13"/>
    <w:rsid w:val="008A52C9"/>
    <w:rsid w:val="008A595A"/>
    <w:rsid w:val="008A64DF"/>
    <w:rsid w:val="008A6F7F"/>
    <w:rsid w:val="008B0701"/>
    <w:rsid w:val="008B0A03"/>
    <w:rsid w:val="008B195A"/>
    <w:rsid w:val="008B2ACB"/>
    <w:rsid w:val="008B576E"/>
    <w:rsid w:val="008B57F4"/>
    <w:rsid w:val="008B60F2"/>
    <w:rsid w:val="008B61C1"/>
    <w:rsid w:val="008B662F"/>
    <w:rsid w:val="008B754D"/>
    <w:rsid w:val="008C0CBE"/>
    <w:rsid w:val="008C2556"/>
    <w:rsid w:val="008C28AC"/>
    <w:rsid w:val="008C36BB"/>
    <w:rsid w:val="008C580B"/>
    <w:rsid w:val="008C5D47"/>
    <w:rsid w:val="008C5DEB"/>
    <w:rsid w:val="008C60B4"/>
    <w:rsid w:val="008C6D68"/>
    <w:rsid w:val="008D0DFA"/>
    <w:rsid w:val="008D10ED"/>
    <w:rsid w:val="008D1382"/>
    <w:rsid w:val="008D16F0"/>
    <w:rsid w:val="008D1A67"/>
    <w:rsid w:val="008D1AEA"/>
    <w:rsid w:val="008D31D1"/>
    <w:rsid w:val="008D31E1"/>
    <w:rsid w:val="008D41BE"/>
    <w:rsid w:val="008D5404"/>
    <w:rsid w:val="008D5F01"/>
    <w:rsid w:val="008D5FA5"/>
    <w:rsid w:val="008D6634"/>
    <w:rsid w:val="008D663A"/>
    <w:rsid w:val="008D7621"/>
    <w:rsid w:val="008E0808"/>
    <w:rsid w:val="008E0D79"/>
    <w:rsid w:val="008E0EC6"/>
    <w:rsid w:val="008E0F7D"/>
    <w:rsid w:val="008E14F1"/>
    <w:rsid w:val="008E2501"/>
    <w:rsid w:val="008E2BEA"/>
    <w:rsid w:val="008E3250"/>
    <w:rsid w:val="008E43DE"/>
    <w:rsid w:val="008E473D"/>
    <w:rsid w:val="008E4B55"/>
    <w:rsid w:val="008E4B7F"/>
    <w:rsid w:val="008E5498"/>
    <w:rsid w:val="008E5C78"/>
    <w:rsid w:val="008E5D38"/>
    <w:rsid w:val="008E7532"/>
    <w:rsid w:val="008E7B7C"/>
    <w:rsid w:val="008F0609"/>
    <w:rsid w:val="008F0895"/>
    <w:rsid w:val="008F1AA7"/>
    <w:rsid w:val="008F579E"/>
    <w:rsid w:val="008F5C51"/>
    <w:rsid w:val="008F5EB9"/>
    <w:rsid w:val="008F6E2F"/>
    <w:rsid w:val="008F71FB"/>
    <w:rsid w:val="008F781D"/>
    <w:rsid w:val="009020CA"/>
    <w:rsid w:val="009040FF"/>
    <w:rsid w:val="00904947"/>
    <w:rsid w:val="00905DF0"/>
    <w:rsid w:val="00906425"/>
    <w:rsid w:val="0090668C"/>
    <w:rsid w:val="0091016D"/>
    <w:rsid w:val="00910449"/>
    <w:rsid w:val="00911BB3"/>
    <w:rsid w:val="00912B10"/>
    <w:rsid w:val="00912BC6"/>
    <w:rsid w:val="0091371B"/>
    <w:rsid w:val="00913775"/>
    <w:rsid w:val="00914DC6"/>
    <w:rsid w:val="00916679"/>
    <w:rsid w:val="00917C2E"/>
    <w:rsid w:val="00920CCE"/>
    <w:rsid w:val="00920CF4"/>
    <w:rsid w:val="00922C13"/>
    <w:rsid w:val="00925D49"/>
    <w:rsid w:val="00927204"/>
    <w:rsid w:val="00932247"/>
    <w:rsid w:val="00932AC9"/>
    <w:rsid w:val="00932C16"/>
    <w:rsid w:val="00933863"/>
    <w:rsid w:val="0093661E"/>
    <w:rsid w:val="0093772C"/>
    <w:rsid w:val="009377DC"/>
    <w:rsid w:val="00942686"/>
    <w:rsid w:val="00943FEB"/>
    <w:rsid w:val="00944535"/>
    <w:rsid w:val="00944F56"/>
    <w:rsid w:val="00946FD3"/>
    <w:rsid w:val="00947E7D"/>
    <w:rsid w:val="0095005E"/>
    <w:rsid w:val="00950E79"/>
    <w:rsid w:val="00950E8B"/>
    <w:rsid w:val="0095140B"/>
    <w:rsid w:val="00951FDE"/>
    <w:rsid w:val="00954DEE"/>
    <w:rsid w:val="009561E5"/>
    <w:rsid w:val="00956742"/>
    <w:rsid w:val="009574B8"/>
    <w:rsid w:val="00957BC6"/>
    <w:rsid w:val="00960865"/>
    <w:rsid w:val="00961A6E"/>
    <w:rsid w:val="00961A78"/>
    <w:rsid w:val="0096331A"/>
    <w:rsid w:val="009638B1"/>
    <w:rsid w:val="00964699"/>
    <w:rsid w:val="00965813"/>
    <w:rsid w:val="00965939"/>
    <w:rsid w:val="00966CF0"/>
    <w:rsid w:val="00967128"/>
    <w:rsid w:val="00972363"/>
    <w:rsid w:val="0097253D"/>
    <w:rsid w:val="00973225"/>
    <w:rsid w:val="00974697"/>
    <w:rsid w:val="00974B9D"/>
    <w:rsid w:val="0097510F"/>
    <w:rsid w:val="00975207"/>
    <w:rsid w:val="00975514"/>
    <w:rsid w:val="00976960"/>
    <w:rsid w:val="009769D8"/>
    <w:rsid w:val="00976B6B"/>
    <w:rsid w:val="00977577"/>
    <w:rsid w:val="009775E8"/>
    <w:rsid w:val="009779C1"/>
    <w:rsid w:val="00980354"/>
    <w:rsid w:val="00980812"/>
    <w:rsid w:val="009812B7"/>
    <w:rsid w:val="009812D2"/>
    <w:rsid w:val="00981689"/>
    <w:rsid w:val="009818D5"/>
    <w:rsid w:val="00981942"/>
    <w:rsid w:val="00982560"/>
    <w:rsid w:val="009827DA"/>
    <w:rsid w:val="00982999"/>
    <w:rsid w:val="00983BC1"/>
    <w:rsid w:val="0098410A"/>
    <w:rsid w:val="00984289"/>
    <w:rsid w:val="009844B9"/>
    <w:rsid w:val="0098450A"/>
    <w:rsid w:val="00984BCD"/>
    <w:rsid w:val="0098559A"/>
    <w:rsid w:val="00986103"/>
    <w:rsid w:val="00986C5E"/>
    <w:rsid w:val="00986DD0"/>
    <w:rsid w:val="00987057"/>
    <w:rsid w:val="009906F9"/>
    <w:rsid w:val="0099185E"/>
    <w:rsid w:val="00991D34"/>
    <w:rsid w:val="00993E55"/>
    <w:rsid w:val="00993F02"/>
    <w:rsid w:val="00994DE9"/>
    <w:rsid w:val="00996045"/>
    <w:rsid w:val="009A0C01"/>
    <w:rsid w:val="009A2332"/>
    <w:rsid w:val="009A27F5"/>
    <w:rsid w:val="009A4715"/>
    <w:rsid w:val="009A4FB4"/>
    <w:rsid w:val="009A537A"/>
    <w:rsid w:val="009A6270"/>
    <w:rsid w:val="009A66D0"/>
    <w:rsid w:val="009A670D"/>
    <w:rsid w:val="009A7F82"/>
    <w:rsid w:val="009B03C7"/>
    <w:rsid w:val="009B2B0A"/>
    <w:rsid w:val="009B342A"/>
    <w:rsid w:val="009B50DC"/>
    <w:rsid w:val="009B52D5"/>
    <w:rsid w:val="009B555A"/>
    <w:rsid w:val="009B6779"/>
    <w:rsid w:val="009B6867"/>
    <w:rsid w:val="009B68C5"/>
    <w:rsid w:val="009B690C"/>
    <w:rsid w:val="009B6C92"/>
    <w:rsid w:val="009C0925"/>
    <w:rsid w:val="009C0A0A"/>
    <w:rsid w:val="009C24B6"/>
    <w:rsid w:val="009C3D85"/>
    <w:rsid w:val="009C3F7D"/>
    <w:rsid w:val="009C4C25"/>
    <w:rsid w:val="009C5031"/>
    <w:rsid w:val="009C5E9C"/>
    <w:rsid w:val="009C634D"/>
    <w:rsid w:val="009C6AD1"/>
    <w:rsid w:val="009C7DD8"/>
    <w:rsid w:val="009D0154"/>
    <w:rsid w:val="009D06EA"/>
    <w:rsid w:val="009D0EAC"/>
    <w:rsid w:val="009D2178"/>
    <w:rsid w:val="009D26C3"/>
    <w:rsid w:val="009D33C5"/>
    <w:rsid w:val="009D378C"/>
    <w:rsid w:val="009D440E"/>
    <w:rsid w:val="009D597D"/>
    <w:rsid w:val="009D5DC4"/>
    <w:rsid w:val="009D6D4D"/>
    <w:rsid w:val="009D6FDE"/>
    <w:rsid w:val="009D73DB"/>
    <w:rsid w:val="009E0A9D"/>
    <w:rsid w:val="009E13AA"/>
    <w:rsid w:val="009E19ED"/>
    <w:rsid w:val="009E1AEA"/>
    <w:rsid w:val="009E2304"/>
    <w:rsid w:val="009E4647"/>
    <w:rsid w:val="009E4D96"/>
    <w:rsid w:val="009E4ED3"/>
    <w:rsid w:val="009E5372"/>
    <w:rsid w:val="009E5854"/>
    <w:rsid w:val="009E5ED5"/>
    <w:rsid w:val="009E666D"/>
    <w:rsid w:val="009E68FA"/>
    <w:rsid w:val="009E6B13"/>
    <w:rsid w:val="009E74B1"/>
    <w:rsid w:val="009E7553"/>
    <w:rsid w:val="009F022A"/>
    <w:rsid w:val="009F2117"/>
    <w:rsid w:val="009F3F10"/>
    <w:rsid w:val="009F4BD1"/>
    <w:rsid w:val="009F5362"/>
    <w:rsid w:val="009F55DB"/>
    <w:rsid w:val="009F5B92"/>
    <w:rsid w:val="009F68DD"/>
    <w:rsid w:val="009F7865"/>
    <w:rsid w:val="009F7E65"/>
    <w:rsid w:val="00A010AD"/>
    <w:rsid w:val="00A0157A"/>
    <w:rsid w:val="00A01CE2"/>
    <w:rsid w:val="00A01ECC"/>
    <w:rsid w:val="00A02D72"/>
    <w:rsid w:val="00A03422"/>
    <w:rsid w:val="00A03769"/>
    <w:rsid w:val="00A0409E"/>
    <w:rsid w:val="00A04283"/>
    <w:rsid w:val="00A06BAF"/>
    <w:rsid w:val="00A10162"/>
    <w:rsid w:val="00A109DC"/>
    <w:rsid w:val="00A11981"/>
    <w:rsid w:val="00A12476"/>
    <w:rsid w:val="00A1454B"/>
    <w:rsid w:val="00A14CE4"/>
    <w:rsid w:val="00A1530B"/>
    <w:rsid w:val="00A1563F"/>
    <w:rsid w:val="00A15A67"/>
    <w:rsid w:val="00A160D5"/>
    <w:rsid w:val="00A177F9"/>
    <w:rsid w:val="00A219F1"/>
    <w:rsid w:val="00A224DB"/>
    <w:rsid w:val="00A253F4"/>
    <w:rsid w:val="00A262F9"/>
    <w:rsid w:val="00A2670D"/>
    <w:rsid w:val="00A26F64"/>
    <w:rsid w:val="00A27950"/>
    <w:rsid w:val="00A310CD"/>
    <w:rsid w:val="00A317B4"/>
    <w:rsid w:val="00A3302A"/>
    <w:rsid w:val="00A34AA6"/>
    <w:rsid w:val="00A353A7"/>
    <w:rsid w:val="00A35571"/>
    <w:rsid w:val="00A362F0"/>
    <w:rsid w:val="00A37CC1"/>
    <w:rsid w:val="00A41988"/>
    <w:rsid w:val="00A42EF6"/>
    <w:rsid w:val="00A43E2B"/>
    <w:rsid w:val="00A470B8"/>
    <w:rsid w:val="00A50692"/>
    <w:rsid w:val="00A508B6"/>
    <w:rsid w:val="00A513DD"/>
    <w:rsid w:val="00A52CCF"/>
    <w:rsid w:val="00A52D69"/>
    <w:rsid w:val="00A52F25"/>
    <w:rsid w:val="00A5334F"/>
    <w:rsid w:val="00A534D1"/>
    <w:rsid w:val="00A55B3A"/>
    <w:rsid w:val="00A55BA4"/>
    <w:rsid w:val="00A56427"/>
    <w:rsid w:val="00A56D32"/>
    <w:rsid w:val="00A57E25"/>
    <w:rsid w:val="00A6197A"/>
    <w:rsid w:val="00A61A8B"/>
    <w:rsid w:val="00A62DED"/>
    <w:rsid w:val="00A6308E"/>
    <w:rsid w:val="00A64AD1"/>
    <w:rsid w:val="00A64EA1"/>
    <w:rsid w:val="00A651DB"/>
    <w:rsid w:val="00A6534E"/>
    <w:rsid w:val="00A67C05"/>
    <w:rsid w:val="00A67F53"/>
    <w:rsid w:val="00A67F72"/>
    <w:rsid w:val="00A70289"/>
    <w:rsid w:val="00A70492"/>
    <w:rsid w:val="00A70AB0"/>
    <w:rsid w:val="00A71989"/>
    <w:rsid w:val="00A72DAC"/>
    <w:rsid w:val="00A73956"/>
    <w:rsid w:val="00A7403D"/>
    <w:rsid w:val="00A740D8"/>
    <w:rsid w:val="00A7498C"/>
    <w:rsid w:val="00A74F0A"/>
    <w:rsid w:val="00A75DC6"/>
    <w:rsid w:val="00A76691"/>
    <w:rsid w:val="00A7676F"/>
    <w:rsid w:val="00A77541"/>
    <w:rsid w:val="00A80167"/>
    <w:rsid w:val="00A81CEC"/>
    <w:rsid w:val="00A83B15"/>
    <w:rsid w:val="00A83D62"/>
    <w:rsid w:val="00A84050"/>
    <w:rsid w:val="00A84190"/>
    <w:rsid w:val="00A84AB0"/>
    <w:rsid w:val="00A87A96"/>
    <w:rsid w:val="00A87D9D"/>
    <w:rsid w:val="00A903B9"/>
    <w:rsid w:val="00A90A7B"/>
    <w:rsid w:val="00A9135A"/>
    <w:rsid w:val="00A9164B"/>
    <w:rsid w:val="00A931F3"/>
    <w:rsid w:val="00A939A5"/>
    <w:rsid w:val="00A93BE2"/>
    <w:rsid w:val="00A95A65"/>
    <w:rsid w:val="00A95C6C"/>
    <w:rsid w:val="00A96B2C"/>
    <w:rsid w:val="00A97111"/>
    <w:rsid w:val="00A9725F"/>
    <w:rsid w:val="00A97A10"/>
    <w:rsid w:val="00AA106A"/>
    <w:rsid w:val="00AA14F2"/>
    <w:rsid w:val="00AA155A"/>
    <w:rsid w:val="00AA2319"/>
    <w:rsid w:val="00AA2362"/>
    <w:rsid w:val="00AA42AF"/>
    <w:rsid w:val="00AA4BB9"/>
    <w:rsid w:val="00AA5B58"/>
    <w:rsid w:val="00AA6712"/>
    <w:rsid w:val="00AA6985"/>
    <w:rsid w:val="00AA722E"/>
    <w:rsid w:val="00AA779E"/>
    <w:rsid w:val="00AB08F3"/>
    <w:rsid w:val="00AB169B"/>
    <w:rsid w:val="00AB2C0D"/>
    <w:rsid w:val="00AB301A"/>
    <w:rsid w:val="00AB3D7F"/>
    <w:rsid w:val="00AB4ECC"/>
    <w:rsid w:val="00AB6136"/>
    <w:rsid w:val="00AB63D6"/>
    <w:rsid w:val="00AC1690"/>
    <w:rsid w:val="00AC1CEA"/>
    <w:rsid w:val="00AC1FBA"/>
    <w:rsid w:val="00AC3D04"/>
    <w:rsid w:val="00AC4E4D"/>
    <w:rsid w:val="00AC6AAF"/>
    <w:rsid w:val="00AC72EB"/>
    <w:rsid w:val="00AC7C17"/>
    <w:rsid w:val="00AC7FC0"/>
    <w:rsid w:val="00AD04B8"/>
    <w:rsid w:val="00AD0847"/>
    <w:rsid w:val="00AD33EB"/>
    <w:rsid w:val="00AD4701"/>
    <w:rsid w:val="00AD4983"/>
    <w:rsid w:val="00AD4A21"/>
    <w:rsid w:val="00AD5519"/>
    <w:rsid w:val="00AD5EAE"/>
    <w:rsid w:val="00AD623A"/>
    <w:rsid w:val="00AD68D4"/>
    <w:rsid w:val="00AD7031"/>
    <w:rsid w:val="00AE0521"/>
    <w:rsid w:val="00AE141B"/>
    <w:rsid w:val="00AE28F5"/>
    <w:rsid w:val="00AE31D2"/>
    <w:rsid w:val="00AE3E34"/>
    <w:rsid w:val="00AE42D6"/>
    <w:rsid w:val="00AE5048"/>
    <w:rsid w:val="00AE53B2"/>
    <w:rsid w:val="00AE57D9"/>
    <w:rsid w:val="00AE5CED"/>
    <w:rsid w:val="00AE72A9"/>
    <w:rsid w:val="00AE744C"/>
    <w:rsid w:val="00AE7677"/>
    <w:rsid w:val="00AE7A3C"/>
    <w:rsid w:val="00AE7D81"/>
    <w:rsid w:val="00AF0A88"/>
    <w:rsid w:val="00AF0D09"/>
    <w:rsid w:val="00AF1716"/>
    <w:rsid w:val="00AF1861"/>
    <w:rsid w:val="00AF2630"/>
    <w:rsid w:val="00AF2CC6"/>
    <w:rsid w:val="00AF3238"/>
    <w:rsid w:val="00AF4301"/>
    <w:rsid w:val="00B00CD6"/>
    <w:rsid w:val="00B01B8F"/>
    <w:rsid w:val="00B01FEE"/>
    <w:rsid w:val="00B0276B"/>
    <w:rsid w:val="00B04327"/>
    <w:rsid w:val="00B044B0"/>
    <w:rsid w:val="00B06555"/>
    <w:rsid w:val="00B072C7"/>
    <w:rsid w:val="00B07C31"/>
    <w:rsid w:val="00B07CD6"/>
    <w:rsid w:val="00B11B36"/>
    <w:rsid w:val="00B11F39"/>
    <w:rsid w:val="00B13530"/>
    <w:rsid w:val="00B1359D"/>
    <w:rsid w:val="00B14269"/>
    <w:rsid w:val="00B14BFF"/>
    <w:rsid w:val="00B14EC9"/>
    <w:rsid w:val="00B1556D"/>
    <w:rsid w:val="00B15A6F"/>
    <w:rsid w:val="00B16FFF"/>
    <w:rsid w:val="00B20644"/>
    <w:rsid w:val="00B21B2F"/>
    <w:rsid w:val="00B227DA"/>
    <w:rsid w:val="00B23C13"/>
    <w:rsid w:val="00B23D3B"/>
    <w:rsid w:val="00B23EF1"/>
    <w:rsid w:val="00B24073"/>
    <w:rsid w:val="00B25837"/>
    <w:rsid w:val="00B25AF2"/>
    <w:rsid w:val="00B2618A"/>
    <w:rsid w:val="00B26A94"/>
    <w:rsid w:val="00B27091"/>
    <w:rsid w:val="00B311C5"/>
    <w:rsid w:val="00B311F5"/>
    <w:rsid w:val="00B32283"/>
    <w:rsid w:val="00B32DEE"/>
    <w:rsid w:val="00B336D8"/>
    <w:rsid w:val="00B339E4"/>
    <w:rsid w:val="00B33CCB"/>
    <w:rsid w:val="00B33F26"/>
    <w:rsid w:val="00B34B66"/>
    <w:rsid w:val="00B35EA5"/>
    <w:rsid w:val="00B375F3"/>
    <w:rsid w:val="00B37929"/>
    <w:rsid w:val="00B37B3F"/>
    <w:rsid w:val="00B37B8C"/>
    <w:rsid w:val="00B37E05"/>
    <w:rsid w:val="00B37EB1"/>
    <w:rsid w:val="00B4030C"/>
    <w:rsid w:val="00B4143E"/>
    <w:rsid w:val="00B418BF"/>
    <w:rsid w:val="00B41EA1"/>
    <w:rsid w:val="00B41F83"/>
    <w:rsid w:val="00B44C4C"/>
    <w:rsid w:val="00B44D7F"/>
    <w:rsid w:val="00B44FAF"/>
    <w:rsid w:val="00B459B4"/>
    <w:rsid w:val="00B472A9"/>
    <w:rsid w:val="00B5119D"/>
    <w:rsid w:val="00B51DF6"/>
    <w:rsid w:val="00B53359"/>
    <w:rsid w:val="00B53892"/>
    <w:rsid w:val="00B545E0"/>
    <w:rsid w:val="00B55577"/>
    <w:rsid w:val="00B558FE"/>
    <w:rsid w:val="00B569FB"/>
    <w:rsid w:val="00B56F24"/>
    <w:rsid w:val="00B61008"/>
    <w:rsid w:val="00B6110C"/>
    <w:rsid w:val="00B65542"/>
    <w:rsid w:val="00B65D9D"/>
    <w:rsid w:val="00B66299"/>
    <w:rsid w:val="00B6666D"/>
    <w:rsid w:val="00B66EAA"/>
    <w:rsid w:val="00B67FB3"/>
    <w:rsid w:val="00B7001F"/>
    <w:rsid w:val="00B70B6B"/>
    <w:rsid w:val="00B70E5F"/>
    <w:rsid w:val="00B71BD2"/>
    <w:rsid w:val="00B73304"/>
    <w:rsid w:val="00B740C0"/>
    <w:rsid w:val="00B74DCA"/>
    <w:rsid w:val="00B75998"/>
    <w:rsid w:val="00B75D42"/>
    <w:rsid w:val="00B75F38"/>
    <w:rsid w:val="00B76C8E"/>
    <w:rsid w:val="00B80DA8"/>
    <w:rsid w:val="00B8183A"/>
    <w:rsid w:val="00B821AD"/>
    <w:rsid w:val="00B822C9"/>
    <w:rsid w:val="00B832CD"/>
    <w:rsid w:val="00B8375F"/>
    <w:rsid w:val="00B8474D"/>
    <w:rsid w:val="00B850D9"/>
    <w:rsid w:val="00B858C6"/>
    <w:rsid w:val="00B86B6A"/>
    <w:rsid w:val="00B9004B"/>
    <w:rsid w:val="00B90E82"/>
    <w:rsid w:val="00B92EBC"/>
    <w:rsid w:val="00B94AF1"/>
    <w:rsid w:val="00B94D09"/>
    <w:rsid w:val="00B95AFE"/>
    <w:rsid w:val="00B96F08"/>
    <w:rsid w:val="00B96F0C"/>
    <w:rsid w:val="00B9741E"/>
    <w:rsid w:val="00B97C00"/>
    <w:rsid w:val="00BA03AB"/>
    <w:rsid w:val="00BA0F67"/>
    <w:rsid w:val="00BA25F9"/>
    <w:rsid w:val="00BA3013"/>
    <w:rsid w:val="00BA3064"/>
    <w:rsid w:val="00BA48BB"/>
    <w:rsid w:val="00BA61CB"/>
    <w:rsid w:val="00BA7B2A"/>
    <w:rsid w:val="00BA7EB6"/>
    <w:rsid w:val="00BB0CAF"/>
    <w:rsid w:val="00BB0D16"/>
    <w:rsid w:val="00BB0F8C"/>
    <w:rsid w:val="00BB21FC"/>
    <w:rsid w:val="00BB3874"/>
    <w:rsid w:val="00BB55E7"/>
    <w:rsid w:val="00BB56FC"/>
    <w:rsid w:val="00BB5C69"/>
    <w:rsid w:val="00BC0C01"/>
    <w:rsid w:val="00BC255F"/>
    <w:rsid w:val="00BC2ABA"/>
    <w:rsid w:val="00BC2E9C"/>
    <w:rsid w:val="00BC32F8"/>
    <w:rsid w:val="00BC33D7"/>
    <w:rsid w:val="00BC4155"/>
    <w:rsid w:val="00BC455F"/>
    <w:rsid w:val="00BC45DC"/>
    <w:rsid w:val="00BC4BF8"/>
    <w:rsid w:val="00BC7868"/>
    <w:rsid w:val="00BD0B08"/>
    <w:rsid w:val="00BD1AC9"/>
    <w:rsid w:val="00BD346F"/>
    <w:rsid w:val="00BD35FF"/>
    <w:rsid w:val="00BD3BF8"/>
    <w:rsid w:val="00BD4A83"/>
    <w:rsid w:val="00BD55BE"/>
    <w:rsid w:val="00BD55FA"/>
    <w:rsid w:val="00BD72D9"/>
    <w:rsid w:val="00BD7B17"/>
    <w:rsid w:val="00BD7DCC"/>
    <w:rsid w:val="00BE05E6"/>
    <w:rsid w:val="00BE07AF"/>
    <w:rsid w:val="00BE0F4D"/>
    <w:rsid w:val="00BE1349"/>
    <w:rsid w:val="00BE2581"/>
    <w:rsid w:val="00BE3D30"/>
    <w:rsid w:val="00BE4380"/>
    <w:rsid w:val="00BE5312"/>
    <w:rsid w:val="00BE5E5E"/>
    <w:rsid w:val="00BE6046"/>
    <w:rsid w:val="00BE646A"/>
    <w:rsid w:val="00BE712C"/>
    <w:rsid w:val="00BE71BD"/>
    <w:rsid w:val="00BF0488"/>
    <w:rsid w:val="00BF219D"/>
    <w:rsid w:val="00BF2C20"/>
    <w:rsid w:val="00BF3E54"/>
    <w:rsid w:val="00BF4533"/>
    <w:rsid w:val="00BF49BA"/>
    <w:rsid w:val="00BF5610"/>
    <w:rsid w:val="00BF6ED8"/>
    <w:rsid w:val="00BF705B"/>
    <w:rsid w:val="00C000F8"/>
    <w:rsid w:val="00C001A2"/>
    <w:rsid w:val="00C00638"/>
    <w:rsid w:val="00C014B5"/>
    <w:rsid w:val="00C01C67"/>
    <w:rsid w:val="00C01F9F"/>
    <w:rsid w:val="00C0340F"/>
    <w:rsid w:val="00C04711"/>
    <w:rsid w:val="00C054A7"/>
    <w:rsid w:val="00C056FA"/>
    <w:rsid w:val="00C07EDF"/>
    <w:rsid w:val="00C10A8D"/>
    <w:rsid w:val="00C110D5"/>
    <w:rsid w:val="00C11A3D"/>
    <w:rsid w:val="00C1528D"/>
    <w:rsid w:val="00C15F0D"/>
    <w:rsid w:val="00C16AD6"/>
    <w:rsid w:val="00C17004"/>
    <w:rsid w:val="00C173FC"/>
    <w:rsid w:val="00C17934"/>
    <w:rsid w:val="00C21B6D"/>
    <w:rsid w:val="00C22C61"/>
    <w:rsid w:val="00C2338A"/>
    <w:rsid w:val="00C252C2"/>
    <w:rsid w:val="00C254A0"/>
    <w:rsid w:val="00C258CF"/>
    <w:rsid w:val="00C265E6"/>
    <w:rsid w:val="00C272E6"/>
    <w:rsid w:val="00C3196F"/>
    <w:rsid w:val="00C31EEE"/>
    <w:rsid w:val="00C32571"/>
    <w:rsid w:val="00C32582"/>
    <w:rsid w:val="00C32692"/>
    <w:rsid w:val="00C33710"/>
    <w:rsid w:val="00C3477E"/>
    <w:rsid w:val="00C34DF8"/>
    <w:rsid w:val="00C36CDF"/>
    <w:rsid w:val="00C36DB3"/>
    <w:rsid w:val="00C3706A"/>
    <w:rsid w:val="00C372D3"/>
    <w:rsid w:val="00C40229"/>
    <w:rsid w:val="00C42C25"/>
    <w:rsid w:val="00C4642C"/>
    <w:rsid w:val="00C46F17"/>
    <w:rsid w:val="00C47CBB"/>
    <w:rsid w:val="00C50688"/>
    <w:rsid w:val="00C50A5B"/>
    <w:rsid w:val="00C5128F"/>
    <w:rsid w:val="00C53AA3"/>
    <w:rsid w:val="00C5419B"/>
    <w:rsid w:val="00C54D6A"/>
    <w:rsid w:val="00C57757"/>
    <w:rsid w:val="00C57B34"/>
    <w:rsid w:val="00C57CE0"/>
    <w:rsid w:val="00C61008"/>
    <w:rsid w:val="00C621E5"/>
    <w:rsid w:val="00C62527"/>
    <w:rsid w:val="00C62CB5"/>
    <w:rsid w:val="00C62F54"/>
    <w:rsid w:val="00C634AE"/>
    <w:rsid w:val="00C63D01"/>
    <w:rsid w:val="00C652A6"/>
    <w:rsid w:val="00C6586E"/>
    <w:rsid w:val="00C659C8"/>
    <w:rsid w:val="00C65D58"/>
    <w:rsid w:val="00C65EDE"/>
    <w:rsid w:val="00C66BD1"/>
    <w:rsid w:val="00C67C1E"/>
    <w:rsid w:val="00C67E48"/>
    <w:rsid w:val="00C67FFD"/>
    <w:rsid w:val="00C710CB"/>
    <w:rsid w:val="00C71105"/>
    <w:rsid w:val="00C71238"/>
    <w:rsid w:val="00C72F79"/>
    <w:rsid w:val="00C736B8"/>
    <w:rsid w:val="00C73CA4"/>
    <w:rsid w:val="00C740CD"/>
    <w:rsid w:val="00C74640"/>
    <w:rsid w:val="00C74ABF"/>
    <w:rsid w:val="00C76BA0"/>
    <w:rsid w:val="00C775F1"/>
    <w:rsid w:val="00C77EC8"/>
    <w:rsid w:val="00C80A4C"/>
    <w:rsid w:val="00C80B6F"/>
    <w:rsid w:val="00C80DF1"/>
    <w:rsid w:val="00C82246"/>
    <w:rsid w:val="00C825BE"/>
    <w:rsid w:val="00C82648"/>
    <w:rsid w:val="00C838B7"/>
    <w:rsid w:val="00C85979"/>
    <w:rsid w:val="00C86577"/>
    <w:rsid w:val="00C8679C"/>
    <w:rsid w:val="00C86DEF"/>
    <w:rsid w:val="00C873F8"/>
    <w:rsid w:val="00C87B32"/>
    <w:rsid w:val="00C87F0B"/>
    <w:rsid w:val="00C90656"/>
    <w:rsid w:val="00C915DD"/>
    <w:rsid w:val="00C922AC"/>
    <w:rsid w:val="00C9276C"/>
    <w:rsid w:val="00C93138"/>
    <w:rsid w:val="00C93476"/>
    <w:rsid w:val="00C93B5B"/>
    <w:rsid w:val="00C9404B"/>
    <w:rsid w:val="00C94568"/>
    <w:rsid w:val="00C9491D"/>
    <w:rsid w:val="00C95118"/>
    <w:rsid w:val="00C955EE"/>
    <w:rsid w:val="00C97D0B"/>
    <w:rsid w:val="00CA1A31"/>
    <w:rsid w:val="00CA206D"/>
    <w:rsid w:val="00CA2ACC"/>
    <w:rsid w:val="00CA362A"/>
    <w:rsid w:val="00CA3CFB"/>
    <w:rsid w:val="00CA596C"/>
    <w:rsid w:val="00CA65F6"/>
    <w:rsid w:val="00CA6761"/>
    <w:rsid w:val="00CA6A2C"/>
    <w:rsid w:val="00CA6C58"/>
    <w:rsid w:val="00CA6CEC"/>
    <w:rsid w:val="00CB0933"/>
    <w:rsid w:val="00CB0C0A"/>
    <w:rsid w:val="00CB1C5B"/>
    <w:rsid w:val="00CB49BF"/>
    <w:rsid w:val="00CB55FA"/>
    <w:rsid w:val="00CC02E2"/>
    <w:rsid w:val="00CC17D6"/>
    <w:rsid w:val="00CC2EB5"/>
    <w:rsid w:val="00CC37F8"/>
    <w:rsid w:val="00CC5345"/>
    <w:rsid w:val="00CC5FE7"/>
    <w:rsid w:val="00CC6857"/>
    <w:rsid w:val="00CC6E2A"/>
    <w:rsid w:val="00CC7841"/>
    <w:rsid w:val="00CD09A5"/>
    <w:rsid w:val="00CD0B51"/>
    <w:rsid w:val="00CD0B54"/>
    <w:rsid w:val="00CD1623"/>
    <w:rsid w:val="00CD1E99"/>
    <w:rsid w:val="00CD4002"/>
    <w:rsid w:val="00CD4313"/>
    <w:rsid w:val="00CD4B69"/>
    <w:rsid w:val="00CD548E"/>
    <w:rsid w:val="00CD6623"/>
    <w:rsid w:val="00CD71B2"/>
    <w:rsid w:val="00CE03AD"/>
    <w:rsid w:val="00CE048D"/>
    <w:rsid w:val="00CE060D"/>
    <w:rsid w:val="00CE083D"/>
    <w:rsid w:val="00CE1342"/>
    <w:rsid w:val="00CE2246"/>
    <w:rsid w:val="00CE49F0"/>
    <w:rsid w:val="00CE6A7C"/>
    <w:rsid w:val="00CE6CD5"/>
    <w:rsid w:val="00CE70F2"/>
    <w:rsid w:val="00CE77CB"/>
    <w:rsid w:val="00CF0D81"/>
    <w:rsid w:val="00CF0EEF"/>
    <w:rsid w:val="00CF1AC8"/>
    <w:rsid w:val="00CF2CC4"/>
    <w:rsid w:val="00CF2F3C"/>
    <w:rsid w:val="00CF362A"/>
    <w:rsid w:val="00CF377C"/>
    <w:rsid w:val="00CF3F94"/>
    <w:rsid w:val="00CF44A0"/>
    <w:rsid w:val="00CF4705"/>
    <w:rsid w:val="00CF4848"/>
    <w:rsid w:val="00CF4DA0"/>
    <w:rsid w:val="00CF5CF1"/>
    <w:rsid w:val="00CF73F0"/>
    <w:rsid w:val="00D0019F"/>
    <w:rsid w:val="00D0202B"/>
    <w:rsid w:val="00D028FD"/>
    <w:rsid w:val="00D043A3"/>
    <w:rsid w:val="00D07722"/>
    <w:rsid w:val="00D07A8E"/>
    <w:rsid w:val="00D10AEE"/>
    <w:rsid w:val="00D11337"/>
    <w:rsid w:val="00D11462"/>
    <w:rsid w:val="00D1246F"/>
    <w:rsid w:val="00D12634"/>
    <w:rsid w:val="00D12A9E"/>
    <w:rsid w:val="00D12D28"/>
    <w:rsid w:val="00D13CFF"/>
    <w:rsid w:val="00D14E76"/>
    <w:rsid w:val="00D16AC4"/>
    <w:rsid w:val="00D20270"/>
    <w:rsid w:val="00D20573"/>
    <w:rsid w:val="00D2116F"/>
    <w:rsid w:val="00D22D6B"/>
    <w:rsid w:val="00D22DD4"/>
    <w:rsid w:val="00D237F3"/>
    <w:rsid w:val="00D241F1"/>
    <w:rsid w:val="00D24C65"/>
    <w:rsid w:val="00D24DA3"/>
    <w:rsid w:val="00D2562F"/>
    <w:rsid w:val="00D260A3"/>
    <w:rsid w:val="00D260D4"/>
    <w:rsid w:val="00D263C8"/>
    <w:rsid w:val="00D268EF"/>
    <w:rsid w:val="00D2708A"/>
    <w:rsid w:val="00D272E5"/>
    <w:rsid w:val="00D276D6"/>
    <w:rsid w:val="00D316F8"/>
    <w:rsid w:val="00D33D36"/>
    <w:rsid w:val="00D34B3F"/>
    <w:rsid w:val="00D375BE"/>
    <w:rsid w:val="00D37984"/>
    <w:rsid w:val="00D37B7D"/>
    <w:rsid w:val="00D40294"/>
    <w:rsid w:val="00D435BE"/>
    <w:rsid w:val="00D44D59"/>
    <w:rsid w:val="00D474C1"/>
    <w:rsid w:val="00D47D32"/>
    <w:rsid w:val="00D503EA"/>
    <w:rsid w:val="00D518E2"/>
    <w:rsid w:val="00D530AA"/>
    <w:rsid w:val="00D53A3C"/>
    <w:rsid w:val="00D546CC"/>
    <w:rsid w:val="00D56343"/>
    <w:rsid w:val="00D5662C"/>
    <w:rsid w:val="00D579DA"/>
    <w:rsid w:val="00D60055"/>
    <w:rsid w:val="00D6015B"/>
    <w:rsid w:val="00D60C42"/>
    <w:rsid w:val="00D62662"/>
    <w:rsid w:val="00D628D4"/>
    <w:rsid w:val="00D62EC2"/>
    <w:rsid w:val="00D633CB"/>
    <w:rsid w:val="00D636BE"/>
    <w:rsid w:val="00D63FE0"/>
    <w:rsid w:val="00D649AB"/>
    <w:rsid w:val="00D651CC"/>
    <w:rsid w:val="00D656FC"/>
    <w:rsid w:val="00D663C2"/>
    <w:rsid w:val="00D66E38"/>
    <w:rsid w:val="00D67C1F"/>
    <w:rsid w:val="00D72320"/>
    <w:rsid w:val="00D739D0"/>
    <w:rsid w:val="00D73CC1"/>
    <w:rsid w:val="00D74689"/>
    <w:rsid w:val="00D762FE"/>
    <w:rsid w:val="00D76990"/>
    <w:rsid w:val="00D77F94"/>
    <w:rsid w:val="00D80178"/>
    <w:rsid w:val="00D816A5"/>
    <w:rsid w:val="00D81BE9"/>
    <w:rsid w:val="00D82182"/>
    <w:rsid w:val="00D82C47"/>
    <w:rsid w:val="00D83636"/>
    <w:rsid w:val="00D83EAF"/>
    <w:rsid w:val="00D83FF0"/>
    <w:rsid w:val="00D84D39"/>
    <w:rsid w:val="00D855E8"/>
    <w:rsid w:val="00D86077"/>
    <w:rsid w:val="00D866FF"/>
    <w:rsid w:val="00D87AD1"/>
    <w:rsid w:val="00D903AA"/>
    <w:rsid w:val="00D90E3F"/>
    <w:rsid w:val="00D91AD8"/>
    <w:rsid w:val="00D94B9B"/>
    <w:rsid w:val="00D94CA2"/>
    <w:rsid w:val="00D94DE1"/>
    <w:rsid w:val="00D955AD"/>
    <w:rsid w:val="00D962CD"/>
    <w:rsid w:val="00D97232"/>
    <w:rsid w:val="00DA262C"/>
    <w:rsid w:val="00DA2676"/>
    <w:rsid w:val="00DA29F0"/>
    <w:rsid w:val="00DA2B69"/>
    <w:rsid w:val="00DA3075"/>
    <w:rsid w:val="00DA3C91"/>
    <w:rsid w:val="00DA4157"/>
    <w:rsid w:val="00DA57E5"/>
    <w:rsid w:val="00DA62B7"/>
    <w:rsid w:val="00DA6DC4"/>
    <w:rsid w:val="00DA6F78"/>
    <w:rsid w:val="00DA7FF6"/>
    <w:rsid w:val="00DB0AAC"/>
    <w:rsid w:val="00DB0D60"/>
    <w:rsid w:val="00DB2B20"/>
    <w:rsid w:val="00DB3020"/>
    <w:rsid w:val="00DB4C2E"/>
    <w:rsid w:val="00DB512C"/>
    <w:rsid w:val="00DB5B5A"/>
    <w:rsid w:val="00DB6126"/>
    <w:rsid w:val="00DB65EB"/>
    <w:rsid w:val="00DB672D"/>
    <w:rsid w:val="00DB710F"/>
    <w:rsid w:val="00DC1D50"/>
    <w:rsid w:val="00DC27BE"/>
    <w:rsid w:val="00DC499A"/>
    <w:rsid w:val="00DC5C9B"/>
    <w:rsid w:val="00DC5F0E"/>
    <w:rsid w:val="00DC607A"/>
    <w:rsid w:val="00DC64AF"/>
    <w:rsid w:val="00DC64B9"/>
    <w:rsid w:val="00DD147A"/>
    <w:rsid w:val="00DD29C6"/>
    <w:rsid w:val="00DD307C"/>
    <w:rsid w:val="00DD3215"/>
    <w:rsid w:val="00DD32CD"/>
    <w:rsid w:val="00DD35DD"/>
    <w:rsid w:val="00DD36D8"/>
    <w:rsid w:val="00DD384F"/>
    <w:rsid w:val="00DD4905"/>
    <w:rsid w:val="00DD4C04"/>
    <w:rsid w:val="00DD58DE"/>
    <w:rsid w:val="00DD65D1"/>
    <w:rsid w:val="00DE01F0"/>
    <w:rsid w:val="00DE0C1B"/>
    <w:rsid w:val="00DE2EEF"/>
    <w:rsid w:val="00DE2EF3"/>
    <w:rsid w:val="00DE3FBB"/>
    <w:rsid w:val="00DE576C"/>
    <w:rsid w:val="00DE5D6C"/>
    <w:rsid w:val="00DE609C"/>
    <w:rsid w:val="00DE6231"/>
    <w:rsid w:val="00DF0BA3"/>
    <w:rsid w:val="00DF1492"/>
    <w:rsid w:val="00DF1D1B"/>
    <w:rsid w:val="00DF1FF4"/>
    <w:rsid w:val="00DF2DAF"/>
    <w:rsid w:val="00DF3227"/>
    <w:rsid w:val="00DF3E9A"/>
    <w:rsid w:val="00DF480A"/>
    <w:rsid w:val="00DF6646"/>
    <w:rsid w:val="00DF6C60"/>
    <w:rsid w:val="00E00BAE"/>
    <w:rsid w:val="00E00D8F"/>
    <w:rsid w:val="00E01676"/>
    <w:rsid w:val="00E0190C"/>
    <w:rsid w:val="00E019D6"/>
    <w:rsid w:val="00E02CC9"/>
    <w:rsid w:val="00E02E61"/>
    <w:rsid w:val="00E043B1"/>
    <w:rsid w:val="00E061A3"/>
    <w:rsid w:val="00E06296"/>
    <w:rsid w:val="00E064E5"/>
    <w:rsid w:val="00E071D5"/>
    <w:rsid w:val="00E07CD2"/>
    <w:rsid w:val="00E100CF"/>
    <w:rsid w:val="00E1220C"/>
    <w:rsid w:val="00E12393"/>
    <w:rsid w:val="00E1261B"/>
    <w:rsid w:val="00E12A53"/>
    <w:rsid w:val="00E13E1D"/>
    <w:rsid w:val="00E15B4D"/>
    <w:rsid w:val="00E16AE4"/>
    <w:rsid w:val="00E16BB8"/>
    <w:rsid w:val="00E16D48"/>
    <w:rsid w:val="00E17117"/>
    <w:rsid w:val="00E200A0"/>
    <w:rsid w:val="00E207E3"/>
    <w:rsid w:val="00E2169D"/>
    <w:rsid w:val="00E2186A"/>
    <w:rsid w:val="00E22417"/>
    <w:rsid w:val="00E2278A"/>
    <w:rsid w:val="00E26FF1"/>
    <w:rsid w:val="00E318F2"/>
    <w:rsid w:val="00E31F48"/>
    <w:rsid w:val="00E334A7"/>
    <w:rsid w:val="00E33B2D"/>
    <w:rsid w:val="00E3778C"/>
    <w:rsid w:val="00E37B6A"/>
    <w:rsid w:val="00E37E31"/>
    <w:rsid w:val="00E40F14"/>
    <w:rsid w:val="00E410B0"/>
    <w:rsid w:val="00E41CF4"/>
    <w:rsid w:val="00E4254C"/>
    <w:rsid w:val="00E42C27"/>
    <w:rsid w:val="00E4489E"/>
    <w:rsid w:val="00E4492A"/>
    <w:rsid w:val="00E471B4"/>
    <w:rsid w:val="00E51354"/>
    <w:rsid w:val="00E51CB4"/>
    <w:rsid w:val="00E52285"/>
    <w:rsid w:val="00E522FB"/>
    <w:rsid w:val="00E523B5"/>
    <w:rsid w:val="00E52996"/>
    <w:rsid w:val="00E56D28"/>
    <w:rsid w:val="00E57BEF"/>
    <w:rsid w:val="00E60045"/>
    <w:rsid w:val="00E603F2"/>
    <w:rsid w:val="00E609E6"/>
    <w:rsid w:val="00E61532"/>
    <w:rsid w:val="00E61E8C"/>
    <w:rsid w:val="00E61FBA"/>
    <w:rsid w:val="00E62046"/>
    <w:rsid w:val="00E63392"/>
    <w:rsid w:val="00E63A52"/>
    <w:rsid w:val="00E6473B"/>
    <w:rsid w:val="00E652C3"/>
    <w:rsid w:val="00E6620D"/>
    <w:rsid w:val="00E676FF"/>
    <w:rsid w:val="00E67827"/>
    <w:rsid w:val="00E67855"/>
    <w:rsid w:val="00E701C9"/>
    <w:rsid w:val="00E7323C"/>
    <w:rsid w:val="00E7410B"/>
    <w:rsid w:val="00E747CB"/>
    <w:rsid w:val="00E75190"/>
    <w:rsid w:val="00E767F8"/>
    <w:rsid w:val="00E76F7B"/>
    <w:rsid w:val="00E77617"/>
    <w:rsid w:val="00E77848"/>
    <w:rsid w:val="00E81004"/>
    <w:rsid w:val="00E82918"/>
    <w:rsid w:val="00E83120"/>
    <w:rsid w:val="00E84940"/>
    <w:rsid w:val="00E84DA0"/>
    <w:rsid w:val="00E85BE7"/>
    <w:rsid w:val="00E85CB4"/>
    <w:rsid w:val="00E85E99"/>
    <w:rsid w:val="00E87A84"/>
    <w:rsid w:val="00E87D34"/>
    <w:rsid w:val="00E90FB2"/>
    <w:rsid w:val="00E91573"/>
    <w:rsid w:val="00E91896"/>
    <w:rsid w:val="00E919A7"/>
    <w:rsid w:val="00E91B53"/>
    <w:rsid w:val="00E91D47"/>
    <w:rsid w:val="00E91E92"/>
    <w:rsid w:val="00E93331"/>
    <w:rsid w:val="00E9405A"/>
    <w:rsid w:val="00E9443A"/>
    <w:rsid w:val="00E95B9C"/>
    <w:rsid w:val="00E96288"/>
    <w:rsid w:val="00E96B87"/>
    <w:rsid w:val="00E96E69"/>
    <w:rsid w:val="00E9774B"/>
    <w:rsid w:val="00EA34C4"/>
    <w:rsid w:val="00EA34CB"/>
    <w:rsid w:val="00EA3693"/>
    <w:rsid w:val="00EA3E22"/>
    <w:rsid w:val="00EA3E63"/>
    <w:rsid w:val="00EA4383"/>
    <w:rsid w:val="00EA49BE"/>
    <w:rsid w:val="00EA4C3A"/>
    <w:rsid w:val="00EA52AE"/>
    <w:rsid w:val="00EA5AC5"/>
    <w:rsid w:val="00EA5DD9"/>
    <w:rsid w:val="00EA6096"/>
    <w:rsid w:val="00EA6922"/>
    <w:rsid w:val="00EA70C4"/>
    <w:rsid w:val="00EA723B"/>
    <w:rsid w:val="00EA7888"/>
    <w:rsid w:val="00EB0D62"/>
    <w:rsid w:val="00EB13E0"/>
    <w:rsid w:val="00EB1E00"/>
    <w:rsid w:val="00EB1E27"/>
    <w:rsid w:val="00EB2943"/>
    <w:rsid w:val="00EB2FD9"/>
    <w:rsid w:val="00EB3276"/>
    <w:rsid w:val="00EB526D"/>
    <w:rsid w:val="00EB58E9"/>
    <w:rsid w:val="00EB601B"/>
    <w:rsid w:val="00EB6417"/>
    <w:rsid w:val="00EB6852"/>
    <w:rsid w:val="00EB6E0C"/>
    <w:rsid w:val="00EB6EC9"/>
    <w:rsid w:val="00EB7A44"/>
    <w:rsid w:val="00EC1AC5"/>
    <w:rsid w:val="00EC1CE6"/>
    <w:rsid w:val="00EC1D40"/>
    <w:rsid w:val="00EC27C0"/>
    <w:rsid w:val="00EC2870"/>
    <w:rsid w:val="00EC2C30"/>
    <w:rsid w:val="00EC2F38"/>
    <w:rsid w:val="00EC34A0"/>
    <w:rsid w:val="00EC373A"/>
    <w:rsid w:val="00EC5173"/>
    <w:rsid w:val="00EC56E0"/>
    <w:rsid w:val="00EC571F"/>
    <w:rsid w:val="00EC64DE"/>
    <w:rsid w:val="00EC7BC5"/>
    <w:rsid w:val="00EC7D2D"/>
    <w:rsid w:val="00EC7D83"/>
    <w:rsid w:val="00ED0344"/>
    <w:rsid w:val="00ED1207"/>
    <w:rsid w:val="00ED1E3E"/>
    <w:rsid w:val="00ED21EE"/>
    <w:rsid w:val="00ED26AA"/>
    <w:rsid w:val="00ED283A"/>
    <w:rsid w:val="00ED317E"/>
    <w:rsid w:val="00ED33C9"/>
    <w:rsid w:val="00ED36BA"/>
    <w:rsid w:val="00ED4D9D"/>
    <w:rsid w:val="00ED4E8A"/>
    <w:rsid w:val="00ED561F"/>
    <w:rsid w:val="00ED5718"/>
    <w:rsid w:val="00ED60B8"/>
    <w:rsid w:val="00EE0841"/>
    <w:rsid w:val="00EE1835"/>
    <w:rsid w:val="00EE28E8"/>
    <w:rsid w:val="00EE3256"/>
    <w:rsid w:val="00EE3D3B"/>
    <w:rsid w:val="00EE3FCC"/>
    <w:rsid w:val="00EE4A52"/>
    <w:rsid w:val="00EE6182"/>
    <w:rsid w:val="00EE6424"/>
    <w:rsid w:val="00EE64A8"/>
    <w:rsid w:val="00EE72CB"/>
    <w:rsid w:val="00EE7C8E"/>
    <w:rsid w:val="00EF1178"/>
    <w:rsid w:val="00EF1200"/>
    <w:rsid w:val="00EF1FE1"/>
    <w:rsid w:val="00EF2438"/>
    <w:rsid w:val="00EF2D2B"/>
    <w:rsid w:val="00EF3712"/>
    <w:rsid w:val="00EF538C"/>
    <w:rsid w:val="00EF55FB"/>
    <w:rsid w:val="00EF573F"/>
    <w:rsid w:val="00EF5989"/>
    <w:rsid w:val="00EF6BA7"/>
    <w:rsid w:val="00EF7FC6"/>
    <w:rsid w:val="00F002D0"/>
    <w:rsid w:val="00F004E7"/>
    <w:rsid w:val="00F00716"/>
    <w:rsid w:val="00F0192F"/>
    <w:rsid w:val="00F03F8C"/>
    <w:rsid w:val="00F0422A"/>
    <w:rsid w:val="00F05326"/>
    <w:rsid w:val="00F06528"/>
    <w:rsid w:val="00F06D9A"/>
    <w:rsid w:val="00F0797C"/>
    <w:rsid w:val="00F1025B"/>
    <w:rsid w:val="00F10305"/>
    <w:rsid w:val="00F113A8"/>
    <w:rsid w:val="00F11F11"/>
    <w:rsid w:val="00F1310A"/>
    <w:rsid w:val="00F13837"/>
    <w:rsid w:val="00F14AD1"/>
    <w:rsid w:val="00F15E50"/>
    <w:rsid w:val="00F15F82"/>
    <w:rsid w:val="00F177C2"/>
    <w:rsid w:val="00F17A7E"/>
    <w:rsid w:val="00F2077A"/>
    <w:rsid w:val="00F21262"/>
    <w:rsid w:val="00F216FF"/>
    <w:rsid w:val="00F234B7"/>
    <w:rsid w:val="00F23B1D"/>
    <w:rsid w:val="00F2499D"/>
    <w:rsid w:val="00F24D92"/>
    <w:rsid w:val="00F25FA7"/>
    <w:rsid w:val="00F26375"/>
    <w:rsid w:val="00F267C3"/>
    <w:rsid w:val="00F269E6"/>
    <w:rsid w:val="00F3071A"/>
    <w:rsid w:val="00F30DBC"/>
    <w:rsid w:val="00F31A61"/>
    <w:rsid w:val="00F32BD9"/>
    <w:rsid w:val="00F335B6"/>
    <w:rsid w:val="00F345CE"/>
    <w:rsid w:val="00F3739A"/>
    <w:rsid w:val="00F376CF"/>
    <w:rsid w:val="00F376E3"/>
    <w:rsid w:val="00F41981"/>
    <w:rsid w:val="00F41FA6"/>
    <w:rsid w:val="00F4285F"/>
    <w:rsid w:val="00F42984"/>
    <w:rsid w:val="00F45642"/>
    <w:rsid w:val="00F456E4"/>
    <w:rsid w:val="00F47D08"/>
    <w:rsid w:val="00F50940"/>
    <w:rsid w:val="00F523C6"/>
    <w:rsid w:val="00F524B5"/>
    <w:rsid w:val="00F52EF9"/>
    <w:rsid w:val="00F54593"/>
    <w:rsid w:val="00F545B7"/>
    <w:rsid w:val="00F546A8"/>
    <w:rsid w:val="00F54FD8"/>
    <w:rsid w:val="00F56FE1"/>
    <w:rsid w:val="00F57E1D"/>
    <w:rsid w:val="00F633E7"/>
    <w:rsid w:val="00F6392C"/>
    <w:rsid w:val="00F6489A"/>
    <w:rsid w:val="00F6491E"/>
    <w:rsid w:val="00F64EF9"/>
    <w:rsid w:val="00F64F09"/>
    <w:rsid w:val="00F65E81"/>
    <w:rsid w:val="00F66146"/>
    <w:rsid w:val="00F66993"/>
    <w:rsid w:val="00F66BD1"/>
    <w:rsid w:val="00F679F9"/>
    <w:rsid w:val="00F67FB8"/>
    <w:rsid w:val="00F71E40"/>
    <w:rsid w:val="00F72DA7"/>
    <w:rsid w:val="00F7657F"/>
    <w:rsid w:val="00F76931"/>
    <w:rsid w:val="00F77A0C"/>
    <w:rsid w:val="00F77EE8"/>
    <w:rsid w:val="00F80061"/>
    <w:rsid w:val="00F827E2"/>
    <w:rsid w:val="00F82E6E"/>
    <w:rsid w:val="00F82E88"/>
    <w:rsid w:val="00F83900"/>
    <w:rsid w:val="00F8399F"/>
    <w:rsid w:val="00F86F20"/>
    <w:rsid w:val="00F871E1"/>
    <w:rsid w:val="00F875E4"/>
    <w:rsid w:val="00F90403"/>
    <w:rsid w:val="00F909D6"/>
    <w:rsid w:val="00F90E09"/>
    <w:rsid w:val="00F91830"/>
    <w:rsid w:val="00F923D5"/>
    <w:rsid w:val="00F93093"/>
    <w:rsid w:val="00F94D08"/>
    <w:rsid w:val="00F9622F"/>
    <w:rsid w:val="00FA1B1B"/>
    <w:rsid w:val="00FA2089"/>
    <w:rsid w:val="00FA2228"/>
    <w:rsid w:val="00FA2F4C"/>
    <w:rsid w:val="00FA4B9C"/>
    <w:rsid w:val="00FA52BF"/>
    <w:rsid w:val="00FA705E"/>
    <w:rsid w:val="00FA7FF4"/>
    <w:rsid w:val="00FB1329"/>
    <w:rsid w:val="00FB1737"/>
    <w:rsid w:val="00FB1953"/>
    <w:rsid w:val="00FB2649"/>
    <w:rsid w:val="00FB2873"/>
    <w:rsid w:val="00FB35A7"/>
    <w:rsid w:val="00FB4484"/>
    <w:rsid w:val="00FB4543"/>
    <w:rsid w:val="00FB4E74"/>
    <w:rsid w:val="00FB6D9A"/>
    <w:rsid w:val="00FB7803"/>
    <w:rsid w:val="00FC1808"/>
    <w:rsid w:val="00FC3735"/>
    <w:rsid w:val="00FC45E9"/>
    <w:rsid w:val="00FC507C"/>
    <w:rsid w:val="00FC63E7"/>
    <w:rsid w:val="00FC64C3"/>
    <w:rsid w:val="00FC7C23"/>
    <w:rsid w:val="00FD31B2"/>
    <w:rsid w:val="00FD485C"/>
    <w:rsid w:val="00FD784C"/>
    <w:rsid w:val="00FE0B5B"/>
    <w:rsid w:val="00FE0CEA"/>
    <w:rsid w:val="00FE16B8"/>
    <w:rsid w:val="00FE3330"/>
    <w:rsid w:val="00FE343A"/>
    <w:rsid w:val="00FE3468"/>
    <w:rsid w:val="00FE35B2"/>
    <w:rsid w:val="00FE36B4"/>
    <w:rsid w:val="00FE4BF9"/>
    <w:rsid w:val="00FE518E"/>
    <w:rsid w:val="00FE5701"/>
    <w:rsid w:val="00FE5DE8"/>
    <w:rsid w:val="00FF1AC5"/>
    <w:rsid w:val="00FF1C89"/>
    <w:rsid w:val="00FF2657"/>
    <w:rsid w:val="00FF3D89"/>
    <w:rsid w:val="00FF4C56"/>
    <w:rsid w:val="00FF6278"/>
    <w:rsid w:val="00FF6B6D"/>
    <w:rsid w:val="00FF75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35E2D8"/>
  <w15:chartTrackingRefBased/>
  <w15:docId w15:val="{68C65959-7DF1-4770-8A7D-222A96F2D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uiPriority="99"/>
    <w:lsdException w:name="header" w:uiPriority="99"/>
    <w:lsdException w:name="footer" w:uiPriority="99"/>
    <w:lsdException w:name="caption" w:semiHidden="1" w:unhideWhenUsed="1" w:qFormat="1"/>
    <w:lsdException w:name="footnote reference" w:qFormat="1"/>
    <w:lsdException w:name="page number" w:uiPriority="99"/>
    <w:lsdException w:name="Title" w:qFormat="1"/>
    <w:lsdException w:name="Subtitle" w:qFormat="1"/>
    <w:lsdException w:name="Body Text Indent 3" w:uiPriority="99"/>
    <w:lsdException w:name="Hyperlink" w:uiPriority="99"/>
    <w:lsdException w:name="Strong" w:uiPriority="22" w:qFormat="1"/>
    <w:lsdException w:name="Emphasis" w:uiPriority="20" w:qFormat="1"/>
    <w:lsdException w:name="Document Map" w:uiPriority="99"/>
    <w:lsdException w:name="Normal (Web)" w:uiPriority="99" w:qFormat="1"/>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55A6"/>
    <w:rPr>
      <w:rFonts w:ascii="Tahoma" w:hAnsi="Tahoma" w:cs="Tahoma"/>
      <w:b/>
    </w:rPr>
  </w:style>
  <w:style w:type="paragraph" w:styleId="Heading1">
    <w:name w:val="heading 1"/>
    <w:basedOn w:val="Normal"/>
    <w:next w:val="Normal"/>
    <w:link w:val="Heading1Char"/>
    <w:uiPriority w:val="9"/>
    <w:qFormat/>
    <w:rsid w:val="003335E5"/>
    <w:pPr>
      <w:keepNext/>
      <w:spacing w:before="120" w:line="340" w:lineRule="exact"/>
      <w:jc w:val="both"/>
      <w:outlineLvl w:val="0"/>
    </w:pPr>
    <w:rPr>
      <w:rFonts w:ascii="Times New Roman" w:hAnsi="Times New Roman" w:cs="Times New Roman"/>
      <w:bCs/>
      <w:kern w:val="32"/>
      <w:sz w:val="24"/>
      <w:szCs w:val="32"/>
    </w:rPr>
  </w:style>
  <w:style w:type="paragraph" w:styleId="Heading2">
    <w:name w:val="heading 2"/>
    <w:basedOn w:val="Normal"/>
    <w:next w:val="Normal"/>
    <w:link w:val="Heading2Char"/>
    <w:uiPriority w:val="9"/>
    <w:unhideWhenUsed/>
    <w:qFormat/>
    <w:rsid w:val="003335E5"/>
    <w:pPr>
      <w:keepNext/>
      <w:spacing w:before="120" w:line="340" w:lineRule="exact"/>
      <w:jc w:val="both"/>
      <w:outlineLvl w:val="1"/>
    </w:pPr>
    <w:rPr>
      <w:rFonts w:ascii="Times New Roman" w:hAnsi="Times New Roman" w:cs="Times New Roman"/>
      <w:bCs/>
      <w:iCs/>
      <w:sz w:val="28"/>
      <w:szCs w:val="28"/>
    </w:rPr>
  </w:style>
  <w:style w:type="paragraph" w:styleId="Heading3">
    <w:name w:val="heading 3"/>
    <w:basedOn w:val="Normal"/>
    <w:next w:val="Normal"/>
    <w:link w:val="Heading3Char"/>
    <w:uiPriority w:val="9"/>
    <w:unhideWhenUsed/>
    <w:qFormat/>
    <w:rsid w:val="003335E5"/>
    <w:pPr>
      <w:keepNext/>
      <w:spacing w:before="120" w:line="340" w:lineRule="exact"/>
      <w:jc w:val="both"/>
      <w:outlineLvl w:val="2"/>
    </w:pPr>
    <w:rPr>
      <w:rFonts w:ascii="Times New Roman" w:hAnsi="Times New Roman" w:cs="Times New Roman"/>
      <w:bCs/>
      <w:i/>
      <w:sz w:val="28"/>
      <w:szCs w:val="26"/>
    </w:rPr>
  </w:style>
  <w:style w:type="paragraph" w:styleId="Heading4">
    <w:name w:val="heading 4"/>
    <w:basedOn w:val="Normal"/>
    <w:next w:val="Normal"/>
    <w:link w:val="Heading4Char"/>
    <w:uiPriority w:val="9"/>
    <w:unhideWhenUsed/>
    <w:qFormat/>
    <w:rsid w:val="003335E5"/>
    <w:pPr>
      <w:keepNext/>
      <w:spacing w:before="240" w:after="60"/>
      <w:outlineLvl w:val="3"/>
    </w:pPr>
    <w:rPr>
      <w:rFonts w:ascii="Aptos" w:hAnsi="Aptos" w:cs="Times New Roman"/>
      <w:bCs/>
      <w:sz w:val="28"/>
      <w:szCs w:val="28"/>
    </w:rPr>
  </w:style>
  <w:style w:type="paragraph" w:styleId="Heading5">
    <w:name w:val="heading 5"/>
    <w:basedOn w:val="Normal"/>
    <w:next w:val="Normal"/>
    <w:link w:val="Heading5Char"/>
    <w:uiPriority w:val="9"/>
    <w:unhideWhenUsed/>
    <w:qFormat/>
    <w:rsid w:val="0053046D"/>
    <w:pPr>
      <w:spacing w:before="240" w:after="60"/>
      <w:outlineLvl w:val="4"/>
    </w:pPr>
    <w:rPr>
      <w:rFonts w:ascii="Calibri" w:hAnsi="Calibri" w:cs="Times New Roman"/>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66BD1"/>
    <w:pPr>
      <w:tabs>
        <w:tab w:val="center" w:pos="4320"/>
        <w:tab w:val="right" w:pos="8640"/>
      </w:tabs>
    </w:pPr>
  </w:style>
  <w:style w:type="paragraph" w:styleId="Footer">
    <w:name w:val="footer"/>
    <w:basedOn w:val="Normal"/>
    <w:link w:val="FooterChar"/>
    <w:uiPriority w:val="99"/>
    <w:rsid w:val="00C66BD1"/>
    <w:pPr>
      <w:tabs>
        <w:tab w:val="center" w:pos="4320"/>
        <w:tab w:val="right" w:pos="8640"/>
      </w:tabs>
    </w:pPr>
  </w:style>
  <w:style w:type="character" w:styleId="PageNumber">
    <w:name w:val="page number"/>
    <w:basedOn w:val="DefaultParagraphFont"/>
    <w:uiPriority w:val="99"/>
    <w:rsid w:val="0006138C"/>
  </w:style>
  <w:style w:type="paragraph" w:styleId="BalloonText">
    <w:name w:val="Balloon Text"/>
    <w:basedOn w:val="Normal"/>
    <w:link w:val="BalloonTextChar"/>
    <w:uiPriority w:val="99"/>
    <w:rsid w:val="006144EC"/>
    <w:rPr>
      <w:sz w:val="16"/>
      <w:szCs w:val="16"/>
    </w:rPr>
  </w:style>
  <w:style w:type="character" w:customStyle="1" w:styleId="BalloonTextChar">
    <w:name w:val="Balloon Text Char"/>
    <w:link w:val="BalloonText"/>
    <w:uiPriority w:val="99"/>
    <w:rsid w:val="006144EC"/>
    <w:rPr>
      <w:rFonts w:ascii="Tahoma" w:hAnsi="Tahoma" w:cs="Tahoma"/>
      <w:b/>
      <w:sz w:val="16"/>
      <w:szCs w:val="16"/>
    </w:rPr>
  </w:style>
  <w:style w:type="paragraph" w:customStyle="1" w:styleId="Normal0">
    <w:name w:val="[Normal]"/>
    <w:rsid w:val="008E7B7C"/>
    <w:rPr>
      <w:rFonts w:ascii="Arial" w:eastAsia="Arial" w:hAnsi="Arial"/>
      <w:sz w:val="24"/>
    </w:rPr>
  </w:style>
  <w:style w:type="character" w:customStyle="1" w:styleId="HeaderChar">
    <w:name w:val="Header Char"/>
    <w:link w:val="Header"/>
    <w:uiPriority w:val="99"/>
    <w:rsid w:val="0003354D"/>
    <w:rPr>
      <w:rFonts w:ascii="Tahoma" w:hAnsi="Tahoma" w:cs="Tahoma"/>
      <w:b/>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ft,R"/>
    <w:basedOn w:val="Normal"/>
    <w:link w:val="FootnoteTextChar"/>
    <w:qFormat/>
    <w:rsid w:val="003D177C"/>
    <w:rPr>
      <w:rFonts w:ascii="Times New Roman" w:hAnsi="Times New Roman" w:cs="Times New Roman"/>
      <w:b w:val="0"/>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ft Char,single space Char,footnote text Char,Footnote ak Char"/>
    <w:basedOn w:val="DefaultParagraphFont"/>
    <w:link w:val="FootnoteText"/>
    <w:qFormat/>
    <w:rsid w:val="003D177C"/>
  </w:style>
  <w:style w:type="character" w:styleId="FootnoteReference">
    <w:name w:val="footnote reference"/>
    <w:aliases w:val="Footnote,Footnote text,ftref,BVI fnr,footnote ref,Footnote dich,SUPERS,(NECG) Footnote Reference,16 Point,Superscript 6 Point,Footnote + Arial,10 pt,Black,fr,BearingPoint,Footnote Reference Number,Footnote Reference_LVL6,Ref,f1, BVI f"/>
    <w:link w:val="4GCharCharChar"/>
    <w:qFormat/>
    <w:rsid w:val="003D177C"/>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3D177C"/>
    <w:pPr>
      <w:spacing w:before="100" w:line="240" w:lineRule="exact"/>
    </w:pPr>
    <w:rPr>
      <w:rFonts w:ascii="Times New Roman" w:hAnsi="Times New Roman" w:cs="Times New Roman"/>
      <w:b w:val="0"/>
      <w:vertAlign w:val="superscript"/>
    </w:rPr>
  </w:style>
  <w:style w:type="paragraph" w:styleId="NoSpacing">
    <w:name w:val="No Spacing"/>
    <w:uiPriority w:val="1"/>
    <w:qFormat/>
    <w:rsid w:val="00361974"/>
    <w:rPr>
      <w:sz w:val="28"/>
      <w:szCs w:val="28"/>
    </w:rPr>
  </w:style>
  <w:style w:type="paragraph" w:styleId="BodyTextIndent3">
    <w:name w:val="Body Text Indent 3"/>
    <w:basedOn w:val="Normal"/>
    <w:link w:val="BodyTextIndent3Char"/>
    <w:uiPriority w:val="99"/>
    <w:unhideWhenUsed/>
    <w:rsid w:val="00AC1CEA"/>
    <w:pPr>
      <w:spacing w:after="120"/>
      <w:ind w:left="360"/>
    </w:pPr>
    <w:rPr>
      <w:rFonts w:ascii="Times New Roman" w:hAnsi="Times New Roman" w:cs="Times New Roman"/>
      <w:b w:val="0"/>
      <w:sz w:val="16"/>
      <w:szCs w:val="16"/>
    </w:rPr>
  </w:style>
  <w:style w:type="character" w:customStyle="1" w:styleId="BodyTextIndent3Char">
    <w:name w:val="Body Text Indent 3 Char"/>
    <w:link w:val="BodyTextIndent3"/>
    <w:uiPriority w:val="99"/>
    <w:rsid w:val="00AC1CEA"/>
    <w:rPr>
      <w:sz w:val="16"/>
      <w:szCs w:val="16"/>
    </w:rPr>
  </w:style>
  <w:style w:type="character" w:customStyle="1" w:styleId="Heading1Char">
    <w:name w:val="Heading 1 Char"/>
    <w:link w:val="Heading1"/>
    <w:uiPriority w:val="9"/>
    <w:rsid w:val="003335E5"/>
    <w:rPr>
      <w:b/>
      <w:bCs/>
      <w:kern w:val="32"/>
      <w:sz w:val="24"/>
      <w:szCs w:val="32"/>
    </w:rPr>
  </w:style>
  <w:style w:type="character" w:customStyle="1" w:styleId="Heading2Char">
    <w:name w:val="Heading 2 Char"/>
    <w:link w:val="Heading2"/>
    <w:uiPriority w:val="9"/>
    <w:rsid w:val="003335E5"/>
    <w:rPr>
      <w:b/>
      <w:bCs/>
      <w:iCs/>
      <w:sz w:val="28"/>
      <w:szCs w:val="28"/>
    </w:rPr>
  </w:style>
  <w:style w:type="character" w:customStyle="1" w:styleId="Heading3Char">
    <w:name w:val="Heading 3 Char"/>
    <w:link w:val="Heading3"/>
    <w:uiPriority w:val="9"/>
    <w:rsid w:val="003335E5"/>
    <w:rPr>
      <w:b/>
      <w:bCs/>
      <w:i/>
      <w:sz w:val="28"/>
      <w:szCs w:val="26"/>
    </w:rPr>
  </w:style>
  <w:style w:type="character" w:customStyle="1" w:styleId="Heading4Char">
    <w:name w:val="Heading 4 Char"/>
    <w:link w:val="Heading4"/>
    <w:uiPriority w:val="9"/>
    <w:rsid w:val="003335E5"/>
    <w:rPr>
      <w:rFonts w:ascii="Aptos" w:hAnsi="Aptos"/>
      <w:b/>
      <w:bCs/>
      <w:sz w:val="28"/>
      <w:szCs w:val="28"/>
    </w:rPr>
  </w:style>
  <w:style w:type="numbering" w:customStyle="1" w:styleId="NoList1">
    <w:name w:val="No List1"/>
    <w:next w:val="NoList"/>
    <w:uiPriority w:val="99"/>
    <w:semiHidden/>
    <w:unhideWhenUsed/>
    <w:rsid w:val="003335E5"/>
  </w:style>
  <w:style w:type="character" w:customStyle="1" w:styleId="FooterChar">
    <w:name w:val="Footer Char"/>
    <w:link w:val="Footer"/>
    <w:uiPriority w:val="99"/>
    <w:rsid w:val="003335E5"/>
    <w:rPr>
      <w:rFonts w:ascii="Tahoma" w:hAnsi="Tahoma" w:cs="Tahoma"/>
      <w:b/>
    </w:rPr>
  </w:style>
  <w:style w:type="paragraph" w:customStyle="1" w:styleId="n-dieund-p">
    <w:name w:val="n-dieund-p"/>
    <w:basedOn w:val="Normal"/>
    <w:rsid w:val="003335E5"/>
    <w:pPr>
      <w:jc w:val="both"/>
    </w:pPr>
    <w:rPr>
      <w:rFonts w:ascii="Times New Roman" w:hAnsi="Times New Roman" w:cs="Times New Roman"/>
      <w:b w:val="0"/>
    </w:rPr>
  </w:style>
  <w:style w:type="paragraph" w:styleId="NormalWeb">
    <w:name w:val="Normal (Web)"/>
    <w:aliases w:val="Char1 Char,Char Char Char Char Char Char Char Char Char Char,Char Char Char Char Char Char Char Char Char Char Char,Обычный (веб)1,Обычный (веб) Знак,Обычный (веб) Знак1,Обычный (веб) Знак Знак, Char Char Char,Normal (Web) Char1,Char8 Char"/>
    <w:basedOn w:val="Normal"/>
    <w:link w:val="NormalWebChar"/>
    <w:uiPriority w:val="99"/>
    <w:unhideWhenUsed/>
    <w:qFormat/>
    <w:rsid w:val="003335E5"/>
    <w:pPr>
      <w:spacing w:before="100" w:beforeAutospacing="1" w:after="100" w:afterAutospacing="1"/>
    </w:pPr>
    <w:rPr>
      <w:rFonts w:ascii="Times New Roman" w:hAnsi="Times New Roman" w:cs="Times New Roman"/>
      <w:b w:val="0"/>
      <w:sz w:val="24"/>
      <w:szCs w:val="24"/>
      <w:lang w:val="x-none" w:eastAsia="x-none"/>
    </w:rPr>
  </w:style>
  <w:style w:type="character" w:customStyle="1" w:styleId="NormalWebChar">
    <w:name w:val="Normal (Web) Char"/>
    <w:aliases w:val="Char1 Char Char,Char Char Char Char Char Char Char Char Char Char Char1,Char Char Char Char Char Char Char Char Char Char Char Char,Обычный (веб)1 Char,Обычный (веб) Знак Char,Обычный (веб) Знак1 Char,Обычный (веб) Знак Знак Char"/>
    <w:link w:val="NormalWeb"/>
    <w:uiPriority w:val="99"/>
    <w:qFormat/>
    <w:rsid w:val="003335E5"/>
    <w:rPr>
      <w:sz w:val="24"/>
      <w:szCs w:val="24"/>
      <w:lang w:val="x-none" w:eastAsia="x-none"/>
    </w:rPr>
  </w:style>
  <w:style w:type="paragraph" w:customStyle="1" w:styleId="Superscript6Point11pt">
    <w:name w:val="Superscript 6 Point + 11 pt"/>
    <w:aliases w:val="Fußnotenzeichen DISS,Footnote Ref in FtNote,E FNZ,-E Fußnotenzeichen,Footnote#"/>
    <w:basedOn w:val="Normal"/>
    <w:rsid w:val="003335E5"/>
    <w:pPr>
      <w:spacing w:before="100" w:line="240" w:lineRule="exact"/>
    </w:pPr>
    <w:rPr>
      <w:rFonts w:ascii="Calibri" w:eastAsia="Calibri" w:hAnsi="Calibri" w:cs="Times New Roman"/>
      <w:b w:val="0"/>
      <w:sz w:val="22"/>
      <w:szCs w:val="22"/>
      <w:vertAlign w:val="superscript"/>
      <w:lang w:val="en-GB"/>
    </w:rPr>
  </w:style>
  <w:style w:type="character" w:styleId="CommentReference">
    <w:name w:val="annotation reference"/>
    <w:unhideWhenUsed/>
    <w:rsid w:val="003335E5"/>
    <w:rPr>
      <w:sz w:val="16"/>
      <w:szCs w:val="16"/>
    </w:rPr>
  </w:style>
  <w:style w:type="paragraph" w:styleId="CommentText">
    <w:name w:val="annotation text"/>
    <w:basedOn w:val="Normal"/>
    <w:link w:val="CommentTextChar"/>
    <w:uiPriority w:val="99"/>
    <w:unhideWhenUsed/>
    <w:rsid w:val="003335E5"/>
    <w:rPr>
      <w:rFonts w:ascii="Times New Roman" w:hAnsi="Times New Roman" w:cs="Times New Roman"/>
      <w:b w:val="0"/>
    </w:rPr>
  </w:style>
  <w:style w:type="character" w:customStyle="1" w:styleId="CommentTextChar">
    <w:name w:val="Comment Text Char"/>
    <w:basedOn w:val="DefaultParagraphFont"/>
    <w:link w:val="CommentText"/>
    <w:uiPriority w:val="99"/>
    <w:rsid w:val="003335E5"/>
  </w:style>
  <w:style w:type="paragraph" w:customStyle="1" w:styleId="FootnotetextCharChar">
    <w:name w:val="Footnote text Char Char"/>
    <w:aliases w:val="Ref Char Char Char,de nota al pie Char Char Char,Ref1 Char Char Char,BVI fnr Char Char Char Char Char Char Char Char Char,BVI fnr Car Car Char Char Char Char Char Char Char Char Char,ftre Char Char"/>
    <w:basedOn w:val="Normal"/>
    <w:uiPriority w:val="99"/>
    <w:rsid w:val="003335E5"/>
    <w:pPr>
      <w:spacing w:after="160" w:line="240" w:lineRule="exact"/>
    </w:pPr>
    <w:rPr>
      <w:rFonts w:ascii="Calibri" w:eastAsia="Calibri" w:hAnsi="Calibri" w:cs="Times New Roman"/>
      <w:b w:val="0"/>
      <w:sz w:val="22"/>
      <w:szCs w:val="22"/>
      <w:vertAlign w:val="superscript"/>
      <w:lang w:val="en-GB"/>
    </w:rPr>
  </w:style>
  <w:style w:type="character" w:customStyle="1" w:styleId="dieuchar-h">
    <w:name w:val="dieuchar-h"/>
    <w:rsid w:val="003335E5"/>
  </w:style>
  <w:style w:type="character" w:customStyle="1" w:styleId="normal-h">
    <w:name w:val="normal-h"/>
    <w:rsid w:val="003335E5"/>
  </w:style>
  <w:style w:type="paragraph" w:customStyle="1" w:styleId="normal-p">
    <w:name w:val="normal-p"/>
    <w:basedOn w:val="Normal"/>
    <w:rsid w:val="003335E5"/>
    <w:pPr>
      <w:spacing w:before="100" w:beforeAutospacing="1" w:after="100" w:afterAutospacing="1"/>
    </w:pPr>
    <w:rPr>
      <w:rFonts w:ascii="Times New Roman" w:hAnsi="Times New Roman" w:cs="Times New Roman"/>
      <w:b w:val="0"/>
      <w:sz w:val="24"/>
      <w:szCs w:val="24"/>
    </w:rPr>
  </w:style>
  <w:style w:type="character" w:customStyle="1" w:styleId="Normal-h0">
    <w:name w:val="Normal-h"/>
    <w:rsid w:val="003335E5"/>
    <w:rPr>
      <w:rFonts w:hint="default"/>
    </w:rPr>
  </w:style>
  <w:style w:type="paragraph" w:customStyle="1" w:styleId="16PointChar">
    <w:name w:val="16 Point Char"/>
    <w:aliases w:val="Superscript 6 Point Char,ftref Char,BVI fnr Char,Footnote Reference Number Char,Normal + Font:9 Point Char,Superscript 3 Point Times Char,Footnote Char,Footnote text Char,BearingPoint Char,fr Char,Footnote Text1 Char,f Char,Ref Char,R Ch"/>
    <w:basedOn w:val="Normal"/>
    <w:next w:val="Normal"/>
    <w:uiPriority w:val="99"/>
    <w:qFormat/>
    <w:rsid w:val="003335E5"/>
    <w:pPr>
      <w:spacing w:after="160" w:line="240" w:lineRule="exact"/>
    </w:pPr>
    <w:rPr>
      <w:rFonts w:ascii="Calibri" w:eastAsia="Calibri" w:hAnsi="Calibri" w:cs="Times New Roman"/>
      <w:b w:val="0"/>
      <w:sz w:val="22"/>
      <w:szCs w:val="22"/>
      <w:vertAlign w:val="superscript"/>
      <w:lang w:val="en-GB"/>
    </w:rPr>
  </w:style>
  <w:style w:type="paragraph" w:customStyle="1" w:styleId="Normal-p0">
    <w:name w:val="Normal-p"/>
    <w:basedOn w:val="Normal"/>
    <w:rsid w:val="003335E5"/>
    <w:pPr>
      <w:spacing w:before="100" w:after="100"/>
    </w:pPr>
    <w:rPr>
      <w:rFonts w:ascii="Times New Roman" w:hAnsi="Times New Roman" w:cs="Times New Roman"/>
      <w:b w:val="0"/>
      <w:sz w:val="24"/>
      <w:szCs w:val="24"/>
    </w:rPr>
  </w:style>
  <w:style w:type="paragraph" w:styleId="Revision">
    <w:name w:val="Revision"/>
    <w:hidden/>
    <w:uiPriority w:val="99"/>
    <w:semiHidden/>
    <w:rsid w:val="003335E5"/>
    <w:rPr>
      <w:sz w:val="28"/>
      <w:szCs w:val="28"/>
    </w:rPr>
  </w:style>
  <w:style w:type="paragraph" w:styleId="CommentSubject">
    <w:name w:val="annotation subject"/>
    <w:basedOn w:val="CommentText"/>
    <w:next w:val="CommentText"/>
    <w:link w:val="CommentSubjectChar"/>
    <w:uiPriority w:val="99"/>
    <w:unhideWhenUsed/>
    <w:rsid w:val="003335E5"/>
    <w:rPr>
      <w:b/>
      <w:bCs/>
    </w:rPr>
  </w:style>
  <w:style w:type="character" w:customStyle="1" w:styleId="CommentSubjectChar">
    <w:name w:val="Comment Subject Char"/>
    <w:link w:val="CommentSubject"/>
    <w:uiPriority w:val="99"/>
    <w:rsid w:val="003335E5"/>
    <w:rPr>
      <w:b/>
      <w:bCs/>
    </w:rPr>
  </w:style>
  <w:style w:type="paragraph" w:styleId="BodyText">
    <w:name w:val="Body Text"/>
    <w:aliases w:val="Body Text Char Char Char Char Char Char,Body Text Char Char Char Char Char,Body Text Char Char Char,1tenchuong,Body Text Char Char,bt"/>
    <w:basedOn w:val="Normal"/>
    <w:link w:val="BodyTextChar"/>
    <w:rsid w:val="00850E5C"/>
    <w:pPr>
      <w:spacing w:after="120"/>
    </w:pPr>
  </w:style>
  <w:style w:type="character" w:customStyle="1" w:styleId="BodyTextChar">
    <w:name w:val="Body Text Char"/>
    <w:aliases w:val="Body Text Char Char Char Char Char Char Char,Body Text Char Char Char Char Char Char1,Body Text Char Char Char Char,1tenchuong Char,Body Text Char Char Char1,bt Char"/>
    <w:link w:val="BodyText"/>
    <w:rsid w:val="00850E5C"/>
    <w:rPr>
      <w:rFonts w:ascii="Tahoma" w:hAnsi="Tahoma" w:cs="Tahoma"/>
      <w:b/>
    </w:rPr>
  </w:style>
  <w:style w:type="numbering" w:customStyle="1" w:styleId="NoList2">
    <w:name w:val="No List2"/>
    <w:next w:val="NoList"/>
    <w:uiPriority w:val="99"/>
    <w:semiHidden/>
    <w:unhideWhenUsed/>
    <w:rsid w:val="00837772"/>
  </w:style>
  <w:style w:type="paragraph" w:styleId="ListParagraph">
    <w:name w:val="List Paragraph"/>
    <w:basedOn w:val="Normal"/>
    <w:uiPriority w:val="34"/>
    <w:qFormat/>
    <w:rsid w:val="00837772"/>
    <w:pPr>
      <w:ind w:left="720"/>
      <w:contextualSpacing/>
    </w:pPr>
    <w:rPr>
      <w:rFonts w:ascii="Times New Roman" w:hAnsi="Times New Roman" w:cs="Times New Roman"/>
      <w:b w:val="0"/>
      <w:noProof/>
      <w:sz w:val="24"/>
      <w:szCs w:val="24"/>
      <w:lang w:val="en-GB"/>
    </w:rPr>
  </w:style>
  <w:style w:type="character" w:styleId="Emphasis">
    <w:name w:val="Emphasis"/>
    <w:uiPriority w:val="20"/>
    <w:qFormat/>
    <w:rsid w:val="00837772"/>
    <w:rPr>
      <w:i/>
      <w:iCs/>
    </w:rPr>
  </w:style>
  <w:style w:type="character" w:customStyle="1" w:styleId="apple-converted-space">
    <w:name w:val="apple-converted-space"/>
    <w:rsid w:val="00837772"/>
  </w:style>
  <w:style w:type="character" w:customStyle="1" w:styleId="normal-h1">
    <w:name w:val="normal-h1"/>
    <w:qFormat/>
    <w:rsid w:val="00837772"/>
    <w:rPr>
      <w:rFonts w:ascii="Times New Roman" w:hAnsi="Times New Roman" w:cs="Times New Roman" w:hint="default"/>
      <w:sz w:val="28"/>
      <w:szCs w:val="28"/>
    </w:rPr>
  </w:style>
  <w:style w:type="character" w:styleId="Hyperlink">
    <w:name w:val="Hyperlink"/>
    <w:uiPriority w:val="99"/>
    <w:unhideWhenUsed/>
    <w:rsid w:val="00837772"/>
    <w:rPr>
      <w:color w:val="467886"/>
      <w:u w:val="single"/>
    </w:rPr>
  </w:style>
  <w:style w:type="character" w:styleId="Strong">
    <w:name w:val="Strong"/>
    <w:uiPriority w:val="22"/>
    <w:qFormat/>
    <w:rsid w:val="00837772"/>
    <w:rPr>
      <w:b/>
      <w:bCs/>
    </w:rPr>
  </w:style>
  <w:style w:type="character" w:customStyle="1" w:styleId="relative">
    <w:name w:val="relative"/>
    <w:rsid w:val="00837772"/>
  </w:style>
  <w:style w:type="paragraph" w:customStyle="1" w:styleId="not-prose">
    <w:name w:val="not-prose"/>
    <w:basedOn w:val="Normal"/>
    <w:rsid w:val="00837772"/>
    <w:pPr>
      <w:spacing w:before="100" w:beforeAutospacing="1" w:after="100" w:afterAutospacing="1"/>
    </w:pPr>
    <w:rPr>
      <w:rFonts w:ascii="Times New Roman" w:hAnsi="Times New Roman" w:cs="Times New Roman"/>
      <w:b w:val="0"/>
      <w:sz w:val="24"/>
      <w:szCs w:val="24"/>
      <w:lang w:val="en-GB" w:eastAsia="en-GB"/>
    </w:rPr>
  </w:style>
  <w:style w:type="paragraph" w:styleId="DocumentMap">
    <w:name w:val="Document Map"/>
    <w:basedOn w:val="Normal"/>
    <w:link w:val="DocumentMapChar"/>
    <w:uiPriority w:val="99"/>
    <w:unhideWhenUsed/>
    <w:rsid w:val="00837772"/>
    <w:rPr>
      <w:rFonts w:cs="Times New Roman"/>
      <w:b w:val="0"/>
      <w:noProof/>
      <w:sz w:val="16"/>
      <w:szCs w:val="16"/>
      <w:lang w:val="vi-VN"/>
    </w:rPr>
  </w:style>
  <w:style w:type="character" w:customStyle="1" w:styleId="DocumentMapChar">
    <w:name w:val="Document Map Char"/>
    <w:link w:val="DocumentMap"/>
    <w:uiPriority w:val="99"/>
    <w:rsid w:val="00837772"/>
    <w:rPr>
      <w:rFonts w:ascii="Tahoma" w:hAnsi="Tahoma"/>
      <w:noProof/>
      <w:sz w:val="16"/>
      <w:szCs w:val="16"/>
      <w:lang w:val="vi-VN"/>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uiPriority w:val="99"/>
    <w:qFormat/>
    <w:rsid w:val="00B472A9"/>
    <w:pPr>
      <w:spacing w:after="160" w:line="240" w:lineRule="exact"/>
    </w:pPr>
    <w:rPr>
      <w:rFonts w:ascii="Calibri" w:eastAsia="Calibri" w:hAnsi="Calibri" w:cs="Times New Roman"/>
      <w:b w:val="0"/>
      <w:sz w:val="22"/>
      <w:szCs w:val="22"/>
      <w:vertAlign w:val="superscript"/>
    </w:rPr>
  </w:style>
  <w:style w:type="character" w:customStyle="1" w:styleId="UnresolvedMention1">
    <w:name w:val="Unresolved Mention1"/>
    <w:uiPriority w:val="99"/>
    <w:semiHidden/>
    <w:unhideWhenUsed/>
    <w:rsid w:val="007B61D3"/>
    <w:rPr>
      <w:color w:val="605E5C"/>
      <w:shd w:val="clear" w:color="auto" w:fill="E1DFDD"/>
    </w:rPr>
  </w:style>
  <w:style w:type="character" w:customStyle="1" w:styleId="Heading5Char">
    <w:name w:val="Heading 5 Char"/>
    <w:basedOn w:val="DefaultParagraphFont"/>
    <w:link w:val="Heading5"/>
    <w:uiPriority w:val="9"/>
    <w:rsid w:val="0053046D"/>
    <w:rPr>
      <w:rFonts w:ascii="Calibri" w:hAnsi="Calibri"/>
      <w:b/>
      <w:bCs/>
      <w:i/>
      <w:iCs/>
      <w:sz w:val="26"/>
      <w:szCs w:val="26"/>
    </w:rPr>
  </w:style>
  <w:style w:type="character" w:customStyle="1" w:styleId="tenvb-h">
    <w:name w:val="tenvb-h"/>
    <w:rsid w:val="0053046D"/>
  </w:style>
  <w:style w:type="paragraph" w:customStyle="1" w:styleId="tenvb-p">
    <w:name w:val="tenvb-p"/>
    <w:basedOn w:val="Normal"/>
    <w:rsid w:val="0053046D"/>
    <w:pPr>
      <w:spacing w:before="100" w:beforeAutospacing="1" w:after="100" w:afterAutospacing="1"/>
    </w:pPr>
    <w:rPr>
      <w:rFonts w:ascii="Times New Roman" w:hAnsi="Times New Roman" w:cs="Times New Roman"/>
      <w:b w:val="0"/>
      <w:sz w:val="24"/>
      <w:szCs w:val="24"/>
    </w:rPr>
  </w:style>
  <w:style w:type="paragraph" w:customStyle="1" w:styleId="ContentStyle">
    <w:name w:val="ContentStyle"/>
    <w:basedOn w:val="Normal"/>
    <w:link w:val="ContentStyleChar"/>
    <w:rsid w:val="005304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80" w:lineRule="atLeast"/>
      <w:ind w:firstLine="533"/>
      <w:jc w:val="center"/>
    </w:pPr>
    <w:rPr>
      <w:rFonts w:ascii="Times New Roman" w:hAnsi="Times New Roman" w:cs="Times New Roman"/>
      <w:color w:val="0000FF"/>
      <w:sz w:val="26"/>
    </w:rPr>
  </w:style>
  <w:style w:type="character" w:customStyle="1" w:styleId="ContentStyleChar">
    <w:name w:val="ContentStyle Char"/>
    <w:link w:val="ContentStyle"/>
    <w:rsid w:val="0053046D"/>
    <w:rPr>
      <w:b/>
      <w:color w:val="0000FF"/>
      <w:sz w:val="26"/>
    </w:rPr>
  </w:style>
  <w:style w:type="character" w:customStyle="1" w:styleId="Footnote">
    <w:name w:val="Footnote_"/>
    <w:rsid w:val="0053046D"/>
    <w:rPr>
      <w:rFonts w:ascii="Times New Roman" w:eastAsia="Times New Roman" w:hAnsi="Times New Roman" w:cs="Times New Roman"/>
      <w:b/>
      <w:bCs/>
      <w:i w:val="0"/>
      <w:iCs w:val="0"/>
      <w:smallCaps w:val="0"/>
      <w:strike w:val="0"/>
      <w:sz w:val="18"/>
      <w:szCs w:val="18"/>
      <w:u w:val="none"/>
      <w:shd w:val="clear" w:color="auto" w:fill="auto"/>
    </w:rPr>
  </w:style>
  <w:style w:type="character" w:styleId="UnresolvedMention">
    <w:name w:val="Unresolved Mention"/>
    <w:uiPriority w:val="99"/>
    <w:semiHidden/>
    <w:unhideWhenUsed/>
    <w:rsid w:val="005304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0423790">
      <w:bodyDiv w:val="1"/>
      <w:marLeft w:val="0"/>
      <w:marRight w:val="0"/>
      <w:marTop w:val="0"/>
      <w:marBottom w:val="0"/>
      <w:divBdr>
        <w:top w:val="none" w:sz="0" w:space="0" w:color="auto"/>
        <w:left w:val="none" w:sz="0" w:space="0" w:color="auto"/>
        <w:bottom w:val="none" w:sz="0" w:space="0" w:color="auto"/>
        <w:right w:val="none" w:sz="0" w:space="0" w:color="auto"/>
      </w:divBdr>
    </w:div>
    <w:div w:id="491603884">
      <w:bodyDiv w:val="1"/>
      <w:marLeft w:val="0"/>
      <w:marRight w:val="0"/>
      <w:marTop w:val="0"/>
      <w:marBottom w:val="0"/>
      <w:divBdr>
        <w:top w:val="none" w:sz="0" w:space="0" w:color="auto"/>
        <w:left w:val="none" w:sz="0" w:space="0" w:color="auto"/>
        <w:bottom w:val="none" w:sz="0" w:space="0" w:color="auto"/>
        <w:right w:val="none" w:sz="0" w:space="0" w:color="auto"/>
      </w:divBdr>
    </w:div>
    <w:div w:id="538320967">
      <w:bodyDiv w:val="1"/>
      <w:marLeft w:val="0"/>
      <w:marRight w:val="0"/>
      <w:marTop w:val="0"/>
      <w:marBottom w:val="0"/>
      <w:divBdr>
        <w:top w:val="none" w:sz="0" w:space="0" w:color="auto"/>
        <w:left w:val="none" w:sz="0" w:space="0" w:color="auto"/>
        <w:bottom w:val="none" w:sz="0" w:space="0" w:color="auto"/>
        <w:right w:val="none" w:sz="0" w:space="0" w:color="auto"/>
      </w:divBdr>
    </w:div>
    <w:div w:id="552011918">
      <w:bodyDiv w:val="1"/>
      <w:marLeft w:val="0"/>
      <w:marRight w:val="0"/>
      <w:marTop w:val="0"/>
      <w:marBottom w:val="0"/>
      <w:divBdr>
        <w:top w:val="none" w:sz="0" w:space="0" w:color="auto"/>
        <w:left w:val="none" w:sz="0" w:space="0" w:color="auto"/>
        <w:bottom w:val="none" w:sz="0" w:space="0" w:color="auto"/>
        <w:right w:val="none" w:sz="0" w:space="0" w:color="auto"/>
      </w:divBdr>
    </w:div>
    <w:div w:id="553078139">
      <w:bodyDiv w:val="1"/>
      <w:marLeft w:val="0"/>
      <w:marRight w:val="0"/>
      <w:marTop w:val="0"/>
      <w:marBottom w:val="0"/>
      <w:divBdr>
        <w:top w:val="none" w:sz="0" w:space="0" w:color="auto"/>
        <w:left w:val="none" w:sz="0" w:space="0" w:color="auto"/>
        <w:bottom w:val="none" w:sz="0" w:space="0" w:color="auto"/>
        <w:right w:val="none" w:sz="0" w:space="0" w:color="auto"/>
      </w:divBdr>
    </w:div>
    <w:div w:id="838932926">
      <w:bodyDiv w:val="1"/>
      <w:marLeft w:val="0"/>
      <w:marRight w:val="0"/>
      <w:marTop w:val="0"/>
      <w:marBottom w:val="0"/>
      <w:divBdr>
        <w:top w:val="none" w:sz="0" w:space="0" w:color="auto"/>
        <w:left w:val="none" w:sz="0" w:space="0" w:color="auto"/>
        <w:bottom w:val="none" w:sz="0" w:space="0" w:color="auto"/>
        <w:right w:val="none" w:sz="0" w:space="0" w:color="auto"/>
      </w:divBdr>
    </w:div>
    <w:div w:id="1001933575">
      <w:bodyDiv w:val="1"/>
      <w:marLeft w:val="0"/>
      <w:marRight w:val="0"/>
      <w:marTop w:val="0"/>
      <w:marBottom w:val="0"/>
      <w:divBdr>
        <w:top w:val="none" w:sz="0" w:space="0" w:color="auto"/>
        <w:left w:val="none" w:sz="0" w:space="0" w:color="auto"/>
        <w:bottom w:val="none" w:sz="0" w:space="0" w:color="auto"/>
        <w:right w:val="none" w:sz="0" w:space="0" w:color="auto"/>
      </w:divBdr>
    </w:div>
    <w:div w:id="1178731856">
      <w:bodyDiv w:val="1"/>
      <w:marLeft w:val="0"/>
      <w:marRight w:val="0"/>
      <w:marTop w:val="0"/>
      <w:marBottom w:val="0"/>
      <w:divBdr>
        <w:top w:val="none" w:sz="0" w:space="0" w:color="auto"/>
        <w:left w:val="none" w:sz="0" w:space="0" w:color="auto"/>
        <w:bottom w:val="none" w:sz="0" w:space="0" w:color="auto"/>
        <w:right w:val="none" w:sz="0" w:space="0" w:color="auto"/>
      </w:divBdr>
    </w:div>
    <w:div w:id="1246455257">
      <w:bodyDiv w:val="1"/>
      <w:marLeft w:val="0"/>
      <w:marRight w:val="0"/>
      <w:marTop w:val="0"/>
      <w:marBottom w:val="0"/>
      <w:divBdr>
        <w:top w:val="none" w:sz="0" w:space="0" w:color="auto"/>
        <w:left w:val="none" w:sz="0" w:space="0" w:color="auto"/>
        <w:bottom w:val="none" w:sz="0" w:space="0" w:color="auto"/>
        <w:right w:val="none" w:sz="0" w:space="0" w:color="auto"/>
      </w:divBdr>
    </w:div>
    <w:div w:id="1383795524">
      <w:bodyDiv w:val="1"/>
      <w:marLeft w:val="0"/>
      <w:marRight w:val="0"/>
      <w:marTop w:val="0"/>
      <w:marBottom w:val="0"/>
      <w:divBdr>
        <w:top w:val="none" w:sz="0" w:space="0" w:color="auto"/>
        <w:left w:val="none" w:sz="0" w:space="0" w:color="auto"/>
        <w:bottom w:val="none" w:sz="0" w:space="0" w:color="auto"/>
        <w:right w:val="none" w:sz="0" w:space="0" w:color="auto"/>
      </w:divBdr>
    </w:div>
    <w:div w:id="1535969295">
      <w:bodyDiv w:val="1"/>
      <w:marLeft w:val="0"/>
      <w:marRight w:val="0"/>
      <w:marTop w:val="0"/>
      <w:marBottom w:val="0"/>
      <w:divBdr>
        <w:top w:val="none" w:sz="0" w:space="0" w:color="auto"/>
        <w:left w:val="none" w:sz="0" w:space="0" w:color="auto"/>
        <w:bottom w:val="none" w:sz="0" w:space="0" w:color="auto"/>
        <w:right w:val="none" w:sz="0" w:space="0" w:color="auto"/>
      </w:divBdr>
    </w:div>
    <w:div w:id="1713650052">
      <w:bodyDiv w:val="1"/>
      <w:marLeft w:val="0"/>
      <w:marRight w:val="0"/>
      <w:marTop w:val="0"/>
      <w:marBottom w:val="0"/>
      <w:divBdr>
        <w:top w:val="none" w:sz="0" w:space="0" w:color="auto"/>
        <w:left w:val="none" w:sz="0" w:space="0" w:color="auto"/>
        <w:bottom w:val="none" w:sz="0" w:space="0" w:color="auto"/>
        <w:right w:val="none" w:sz="0" w:space="0" w:color="auto"/>
      </w:divBdr>
    </w:div>
    <w:div w:id="1790735955">
      <w:bodyDiv w:val="1"/>
      <w:marLeft w:val="0"/>
      <w:marRight w:val="0"/>
      <w:marTop w:val="0"/>
      <w:marBottom w:val="0"/>
      <w:divBdr>
        <w:top w:val="none" w:sz="0" w:space="0" w:color="auto"/>
        <w:left w:val="none" w:sz="0" w:space="0" w:color="auto"/>
        <w:bottom w:val="none" w:sz="0" w:space="0" w:color="auto"/>
        <w:right w:val="none" w:sz="0" w:space="0" w:color="auto"/>
      </w:divBdr>
    </w:div>
    <w:div w:id="1890800382">
      <w:bodyDiv w:val="1"/>
      <w:marLeft w:val="0"/>
      <w:marRight w:val="0"/>
      <w:marTop w:val="0"/>
      <w:marBottom w:val="0"/>
      <w:divBdr>
        <w:top w:val="none" w:sz="0" w:space="0" w:color="auto"/>
        <w:left w:val="none" w:sz="0" w:space="0" w:color="auto"/>
        <w:bottom w:val="none" w:sz="0" w:space="0" w:color="auto"/>
        <w:right w:val="none" w:sz="0" w:space="0" w:color="auto"/>
      </w:divBdr>
    </w:div>
    <w:div w:id="2129619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Cong-nghe-thong-tin/Nghi-dinh-111-2024-ND-CP-he-thong-thong-tin-Co-so-du-lieu-quoc-gia-ve-hoat-dong-xay-dung-623646.aspx" TargetMode="External"/><Relationship Id="rId13" Type="http://schemas.openxmlformats.org/officeDocument/2006/relationships/hyperlink" Target="https://thuvienphapluat.vn/van-ban/Xay-dung-Do-thi/Luat-quy-hoach-322935.asp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huvienphapluat.vn/van-ban/Cong-nghe-thong-tin/Quyet-dinh-1132-QD-TTg-2024-phe-duyet-Chien-luoc-ha-tang-so-den-nam-2025-626941.aspx"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Cong-nghe-thong-tin/Quyet-dinh-1132-QD-TTg-2024-phe-duyet-Chien-luoc-ha-tang-so-den-nam-2025-626941.aspx" TargetMode="External"/><Relationship Id="rId5" Type="http://schemas.openxmlformats.org/officeDocument/2006/relationships/webSettings" Target="webSettings.xml"/><Relationship Id="rId15" Type="http://schemas.openxmlformats.org/officeDocument/2006/relationships/hyperlink" Target="https://thuvienphapluat.vn/van-ban/Xay-dung-Do-thi/Luat-Xay-dung-2014-238644.aspx" TargetMode="External"/><Relationship Id="rId10" Type="http://schemas.openxmlformats.org/officeDocument/2006/relationships/hyperlink" Target="https://thuvienphapluat.vn/van-ban/Xay-dung-Do-thi/Luat-Xay-dung-2014-238644.asp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thuvienphapluat.vn/van-ban/Cong-nghe-thong-tin/Quyet-dinh-1132-QD-TTg-2024-phe-duyet-Chien-luoc-ha-tang-so-den-nam-2025-626941.aspx" TargetMode="External"/><Relationship Id="rId14" Type="http://schemas.openxmlformats.org/officeDocument/2006/relationships/hyperlink" Target="https://thuvienphapluat.vn/van-ban/Cong-nghe-thong-tin/Quyet-dinh-1132-QD-TTg-2024-phe-duyet-Chien-luoc-ha-tang-so-den-nam-2025-626941.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7A5CB6-CBE3-44CE-A0CD-8AA37DDB8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146</Pages>
  <Words>61098</Words>
  <Characters>348261</Characters>
  <Application>Microsoft Office Word</Application>
  <DocSecurity>0</DocSecurity>
  <Lines>2902</Lines>
  <Paragraphs>817</Paragraphs>
  <ScaleCrop>false</ScaleCrop>
  <HeadingPairs>
    <vt:vector size="2" baseType="variant">
      <vt:variant>
        <vt:lpstr>Title</vt:lpstr>
      </vt:variant>
      <vt:variant>
        <vt:i4>1</vt:i4>
      </vt:variant>
    </vt:vector>
  </HeadingPairs>
  <TitlesOfParts>
    <vt:vector size="1" baseType="lpstr">
      <vt:lpstr/>
    </vt:vector>
  </TitlesOfParts>
  <Company>vulambang@yahoo.com</Company>
  <LinksUpToDate>false</LinksUpToDate>
  <CharactersWithSpaces>408542</CharactersWithSpaces>
  <SharedDoc>false</SharedDoc>
  <HLinks>
    <vt:vector size="48" baseType="variant">
      <vt:variant>
        <vt:i4>83</vt:i4>
      </vt:variant>
      <vt:variant>
        <vt:i4>21</vt:i4>
      </vt:variant>
      <vt:variant>
        <vt:i4>0</vt:i4>
      </vt:variant>
      <vt:variant>
        <vt:i4>5</vt:i4>
      </vt:variant>
      <vt:variant>
        <vt:lpwstr>https://thuvienphapluat.vn/van-ban/Xay-dung-Do-thi/Luat-quy-hoach-322935.aspx</vt:lpwstr>
      </vt:variant>
      <vt:variant>
        <vt:lpwstr/>
      </vt:variant>
      <vt:variant>
        <vt:i4>4128824</vt:i4>
      </vt:variant>
      <vt:variant>
        <vt:i4>18</vt:i4>
      </vt:variant>
      <vt:variant>
        <vt:i4>0</vt:i4>
      </vt:variant>
      <vt:variant>
        <vt:i4>5</vt:i4>
      </vt:variant>
      <vt:variant>
        <vt:lpwstr>https://thuvienphapluat.vn/van-ban/Cong-nghe-thong-tin/Quyet-dinh-1132-QD-TTg-2024-phe-duyet-Chien-luoc-ha-tang-so-den-nam-2025-626941.aspx</vt:lpwstr>
      </vt:variant>
      <vt:variant>
        <vt:lpwstr/>
      </vt:variant>
      <vt:variant>
        <vt:i4>4128824</vt:i4>
      </vt:variant>
      <vt:variant>
        <vt:i4>15</vt:i4>
      </vt:variant>
      <vt:variant>
        <vt:i4>0</vt:i4>
      </vt:variant>
      <vt:variant>
        <vt:i4>5</vt:i4>
      </vt:variant>
      <vt:variant>
        <vt:lpwstr>https://thuvienphapluat.vn/van-ban/Cong-nghe-thong-tin/Quyet-dinh-1132-QD-TTg-2024-phe-duyet-Chien-luoc-ha-tang-so-den-nam-2025-626941.aspx</vt:lpwstr>
      </vt:variant>
      <vt:variant>
        <vt:lpwstr/>
      </vt:variant>
      <vt:variant>
        <vt:i4>393236</vt:i4>
      </vt:variant>
      <vt:variant>
        <vt:i4>12</vt:i4>
      </vt:variant>
      <vt:variant>
        <vt:i4>0</vt:i4>
      </vt:variant>
      <vt:variant>
        <vt:i4>5</vt:i4>
      </vt:variant>
      <vt:variant>
        <vt:lpwstr>https://thuvienphapluat.vn/van-ban/Xay-dung-Do-thi/Luat-Xay-dung-2014-238644.aspx</vt:lpwstr>
      </vt:variant>
      <vt:variant>
        <vt:lpwstr/>
      </vt:variant>
      <vt:variant>
        <vt:i4>4128824</vt:i4>
      </vt:variant>
      <vt:variant>
        <vt:i4>9</vt:i4>
      </vt:variant>
      <vt:variant>
        <vt:i4>0</vt:i4>
      </vt:variant>
      <vt:variant>
        <vt:i4>5</vt:i4>
      </vt:variant>
      <vt:variant>
        <vt:lpwstr>https://thuvienphapluat.vn/van-ban/Cong-nghe-thong-tin/Quyet-dinh-1132-QD-TTg-2024-phe-duyet-Chien-luoc-ha-tang-so-den-nam-2025-626941.aspx</vt:lpwstr>
      </vt:variant>
      <vt:variant>
        <vt:lpwstr/>
      </vt:variant>
      <vt:variant>
        <vt:i4>524380</vt:i4>
      </vt:variant>
      <vt:variant>
        <vt:i4>6</vt:i4>
      </vt:variant>
      <vt:variant>
        <vt:i4>0</vt:i4>
      </vt:variant>
      <vt:variant>
        <vt:i4>5</vt:i4>
      </vt:variant>
      <vt:variant>
        <vt:lpwstr>https://thuvienphapluat.vn/van-ban/Bo-may-hanh-chinh/Nghi-quyet-190-2025-QH15-xu-ly-van-de-lien-quan-dep-sap-xep-to-chuc-bo-may-nha-nuoc-643777.aspx</vt:lpwstr>
      </vt:variant>
      <vt:variant>
        <vt:lpwstr/>
      </vt:variant>
      <vt:variant>
        <vt:i4>3276898</vt:i4>
      </vt:variant>
      <vt:variant>
        <vt:i4>3</vt:i4>
      </vt:variant>
      <vt:variant>
        <vt:i4>0</vt:i4>
      </vt:variant>
      <vt:variant>
        <vt:i4>5</vt:i4>
      </vt:variant>
      <vt:variant>
        <vt:lpwstr>https://thuvienphapluat.vn/van-ban/Xay-dung-Do-thi/Luat-Quy-hoach-do-thi-va-nong-thon-2024-so-47-2024-QH15-583645.aspx</vt:lpwstr>
      </vt:variant>
      <vt:variant>
        <vt:lpwstr/>
      </vt:variant>
      <vt:variant>
        <vt:i4>8061036</vt:i4>
      </vt:variant>
      <vt:variant>
        <vt:i4>0</vt:i4>
      </vt:variant>
      <vt:variant>
        <vt:i4>0</vt:i4>
      </vt:variant>
      <vt:variant>
        <vt:i4>5</vt:i4>
      </vt:variant>
      <vt:variant>
        <vt:lpwstr>https://thuvienphapluat.vn/van-ban/Cong-nghe-thong-tin/Nghi-dinh-111-2024-ND-CP-he-thong-thong-tin-Co-so-du-lieu-quoc-gia-ve-hoat-dong-xay-dung-623646.aspx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QUAN</cp:lastModifiedBy>
  <cp:revision>140</cp:revision>
  <cp:lastPrinted>2024-04-25T11:06:00Z</cp:lastPrinted>
  <dcterms:created xsi:type="dcterms:W3CDTF">2025-12-01T10:21:00Z</dcterms:created>
  <dcterms:modified xsi:type="dcterms:W3CDTF">2025-12-02T10:37:00Z</dcterms:modified>
</cp:coreProperties>
</file>